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42" w:rsidRPr="0061217D" w:rsidRDefault="00096BDC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61217D">
        <w:rPr>
          <w:rFonts w:ascii="Times New Roman" w:hAnsi="Times New Roman" w:cs="Times New Roman"/>
          <w:b/>
          <w:i/>
          <w:sz w:val="24"/>
          <w:szCs w:val="24"/>
          <w:lang w:val="pt-BR"/>
        </w:rPr>
        <w:t>A psicanálise e o</w:t>
      </w:r>
      <w:r w:rsidR="00136BB6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b/>
          <w:sz w:val="24"/>
          <w:szCs w:val="24"/>
          <w:lang w:val="pt-BR"/>
        </w:rPr>
        <w:t>mind-body problem</w:t>
      </w:r>
    </w:p>
    <w:p w:rsidR="00763142" w:rsidRPr="0061217D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63142" w:rsidRPr="0061217D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Leticia Acevedo, Dolores Amden, Andrea Brunstein, Alejandra Glaze, Soledad González Prado, Graciela Horowitz, Graciela Lucci, Marita Salgado, Analía Trachter. </w:t>
      </w:r>
    </w:p>
    <w:p w:rsidR="00763142" w:rsidRPr="0061217D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763142" w:rsidRPr="00AB7C4A" w:rsidRDefault="00096BDC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Patricia Moraga (coorde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nadora)</w:t>
      </w:r>
    </w:p>
    <w:p w:rsidR="00763142" w:rsidRPr="0061217D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63142" w:rsidRPr="00136BB6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63142" w:rsidRPr="0061217D" w:rsidRDefault="00096BDC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b/>
          <w:i/>
          <w:sz w:val="24"/>
          <w:szCs w:val="24"/>
          <w:lang w:val="pt-BR"/>
        </w:rPr>
        <w:t>Introdução</w:t>
      </w:r>
    </w:p>
    <w:p w:rsidR="00763142" w:rsidRPr="0061217D" w:rsidRDefault="00096BDC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 problema da relação entre a alma e o corpo está presente desde Platão até a atualidade. O dualismo cartes</w:t>
      </w:r>
      <w:r w:rsidR="008F0746">
        <w:rPr>
          <w:rFonts w:ascii="Times New Roman" w:hAnsi="Times New Roman" w:cs="Times New Roman"/>
          <w:sz w:val="24"/>
          <w:szCs w:val="24"/>
          <w:lang w:val="pt-BR"/>
        </w:rPr>
        <w:t>iano implicou um ponto de virada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pela sua incidência na ciência moderna.</w:t>
      </w:r>
      <w:r w:rsidR="00136B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136BB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cogito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funda a existência no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pensar. </w:t>
      </w:r>
      <w:r w:rsidR="008F0746">
        <w:rPr>
          <w:rFonts w:ascii="Times New Roman" w:hAnsi="Times New Roman" w:cs="Times New Roman"/>
          <w:sz w:val="24"/>
          <w:szCs w:val="24"/>
          <w:lang w:val="pt-BR"/>
        </w:rPr>
        <w:t>Lev</w:t>
      </w:r>
      <w:r w:rsidR="00763142" w:rsidRPr="008F0746">
        <w:rPr>
          <w:rFonts w:ascii="Times New Roman" w:hAnsi="Times New Roman" w:cs="Times New Roman"/>
          <w:sz w:val="24"/>
          <w:szCs w:val="24"/>
          <w:lang w:val="pt-BR"/>
        </w:rPr>
        <w:t>ado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no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sentido </w:t>
      </w:r>
      <w:r w:rsidR="008F0746">
        <w:rPr>
          <w:rFonts w:ascii="Times New Roman" w:hAnsi="Times New Roman" w:cs="Times New Roman"/>
          <w:sz w:val="24"/>
          <w:szCs w:val="24"/>
          <w:lang w:val="pt-BR"/>
        </w:rPr>
        <w:t>estrito</w:t>
      </w:r>
      <w:r w:rsidR="002640C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conduz ao solipsismo, à crença de que nada existe fora da pró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ia con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sciê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ncia.</w:t>
      </w:r>
    </w:p>
    <w:p w:rsidR="00763142" w:rsidRPr="0061217D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escartes buscav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um fundamento seguro para a ciê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ncia.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Com este fim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distinguiu dua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 su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bstâncias 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métodos diferentes para abordá-las de aco</w:t>
      </w:r>
      <w:r w:rsidR="008F0746">
        <w:rPr>
          <w:rFonts w:ascii="Times New Roman" w:hAnsi="Times New Roman" w:cs="Times New Roman"/>
          <w:sz w:val="24"/>
          <w:szCs w:val="24"/>
          <w:lang w:val="pt-BR"/>
        </w:rPr>
        <w:t>rdo à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a natur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eza.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 co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rpo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funciona com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pr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incípios diferentes</w:t>
      </w:r>
      <w:r w:rsidR="002640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dos da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alma porque está organizado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el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ementos materiai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s.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Por is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so Descartes,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hora de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entender o co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rpo humano,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reco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rre </w:t>
      </w:r>
      <w:r w:rsidR="004D4EA0" w:rsidRPr="0061217D">
        <w:rPr>
          <w:rFonts w:ascii="Times New Roman" w:hAnsi="Times New Roman" w:cs="Times New Roman"/>
          <w:sz w:val="24"/>
          <w:szCs w:val="24"/>
          <w:lang w:val="pt-BR"/>
        </w:rPr>
        <w:t>à imagem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da máquina; de lá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que su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a teoria fosse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denominada </w:t>
      </w:r>
      <w:r w:rsidRPr="0061217D">
        <w:rPr>
          <w:rFonts w:ascii="Times New Roman" w:hAnsi="Times New Roman" w:cs="Times New Roman"/>
          <w:i/>
          <w:iCs/>
          <w:sz w:val="24"/>
          <w:szCs w:val="24"/>
          <w:lang w:val="pt-BR"/>
        </w:rPr>
        <w:t>mecanicista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alma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, por sua vez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con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sciê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ncia pura 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p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or iss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o,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t</w:t>
      </w:r>
      <w:r w:rsidR="00217BA6">
        <w:rPr>
          <w:rFonts w:ascii="Times New Roman" w:hAnsi="Times New Roman" w:cs="Times New Roman"/>
          <w:sz w:val="24"/>
          <w:szCs w:val="24"/>
          <w:lang w:val="pt-BR"/>
        </w:rPr>
        <w:t>ransparente em si.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2640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res cogitans 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constitui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 e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ssência do homem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Apesar dis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to,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Descartes defendeu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una 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inter-relação entre a alma e o co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rpo 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a partir 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 gl</w:t>
      </w:r>
      <w:r w:rsidR="00EC4AF2" w:rsidRPr="0061217D">
        <w:rPr>
          <w:rFonts w:ascii="Times New Roman" w:hAnsi="Times New Roman" w:cs="Times New Roman"/>
          <w:sz w:val="24"/>
          <w:szCs w:val="24"/>
          <w:lang w:val="pt-BR"/>
        </w:rPr>
        <w:t>â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ndula pineal.</w:t>
      </w:r>
    </w:p>
    <w:p w:rsidR="00763142" w:rsidRPr="0061217D" w:rsidRDefault="0023224E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 que se conhe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ce como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mind-body problem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é</w:t>
      </w:r>
      <w:r w:rsidR="00612088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mane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ra na qual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761F04" w:rsidRPr="0061217D">
        <w:rPr>
          <w:rFonts w:ascii="Times New Roman" w:hAnsi="Times New Roman" w:cs="Times New Roman"/>
          <w:i/>
          <w:sz w:val="24"/>
          <w:szCs w:val="24"/>
          <w:lang w:val="pt-BR"/>
        </w:rPr>
        <w:t>filosofi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a analítica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(anglo-saxô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ic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nomeou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este dilema.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A filosofia da mente é a disciplina que tem como objeto de estud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D072D">
        <w:rPr>
          <w:rFonts w:ascii="Times New Roman" w:hAnsi="Times New Roman" w:cs="Times New Roman"/>
          <w:sz w:val="24"/>
          <w:szCs w:val="24"/>
          <w:lang w:val="pt-BR"/>
        </w:rPr>
        <w:t xml:space="preserve"> a mente e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 relação mente-cé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rebro.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Algumas das per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guntas que tenta responder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são: O que é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con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sciê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ncia?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O que é a linguagem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?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O que são as representaçõ</w:t>
      </w:r>
      <w:r w:rsidR="00EE34CC">
        <w:rPr>
          <w:rFonts w:ascii="Times New Roman" w:hAnsi="Times New Roman" w:cs="Times New Roman"/>
          <w:sz w:val="24"/>
          <w:szCs w:val="24"/>
          <w:lang w:val="pt-BR"/>
        </w:rPr>
        <w:t>es 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mo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pode o cérebro representar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mundo que existe </w:t>
      </w:r>
      <w:r w:rsidR="00761F04" w:rsidRPr="0061217D">
        <w:rPr>
          <w:rFonts w:ascii="Times New Roman" w:hAnsi="Times New Roman" w:cs="Times New Roman"/>
          <w:sz w:val="24"/>
          <w:szCs w:val="24"/>
          <w:lang w:val="pt-BR"/>
        </w:rPr>
        <w:t>fora dele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763142" w:rsidRPr="0061217D" w:rsidRDefault="00F94F21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As pesquisas</w:t>
      </w:r>
      <w:r w:rsidR="006E55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da filosofia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 mente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encontraram um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gran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de impulso no último sécul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6E55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6084C">
        <w:rPr>
          <w:rFonts w:ascii="Times New Roman" w:hAnsi="Times New Roman" w:cs="Times New Roman"/>
          <w:sz w:val="24"/>
          <w:szCs w:val="24"/>
          <w:lang w:val="pt-BR"/>
        </w:rPr>
        <w:t>relação 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030858">
        <w:rPr>
          <w:rFonts w:ascii="Times New Roman" w:hAnsi="Times New Roman" w:cs="Times New Roman"/>
          <w:sz w:val="24"/>
          <w:szCs w:val="24"/>
          <w:lang w:val="pt-BR"/>
        </w:rPr>
        <w:t xml:space="preserve"> diagnóstico e</w:t>
      </w:r>
      <w:r w:rsidR="006E55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tratamento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tra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stornos psiquiátricos.</w:t>
      </w:r>
    </w:p>
    <w:p w:rsidR="00763142" w:rsidRPr="0061217D" w:rsidRDefault="00CA403F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prime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lugar, nos intere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ssa pesquisar a crise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diagnósticos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 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segundo lugar,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um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 ram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os atuais derivados do</w:t>
      </w:r>
      <w:r w:rsidR="006E55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mind-body problem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6E55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monismo materialista</w:t>
      </w:r>
      <w:r w:rsidR="00763142" w:rsidRPr="0061217D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de acordo com o</w:t>
      </w:r>
      <w:r w:rsidR="006E558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qual tudo o que existe 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físico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 Nele se reconhecem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as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neurociê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ncias. Por último, abordaremos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 qu</w:t>
      </w:r>
      <w:r w:rsidR="00FE6A53" w:rsidRPr="0061217D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modo a</w:t>
      </w:r>
      <w:r w:rsidR="00FE6A53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psic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an</w:t>
      </w:r>
      <w:r w:rsidR="00FE6A53" w:rsidRPr="0061217D">
        <w:rPr>
          <w:rFonts w:ascii="Times New Roman" w:hAnsi="Times New Roman" w:cs="Times New Roman"/>
          <w:sz w:val="24"/>
          <w:szCs w:val="24"/>
          <w:lang w:val="pt-BR"/>
        </w:rPr>
        <w:t>álise se inscreve 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este debate.</w:t>
      </w:r>
    </w:p>
    <w:p w:rsidR="00763142" w:rsidRPr="0061217D" w:rsidRDefault="00FE6A53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Hoje em di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a, n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inguém po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de pas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sar por alto o fat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 de </w:t>
      </w:r>
      <w:r w:rsidR="00537619" w:rsidRPr="0061217D">
        <w:rPr>
          <w:rFonts w:ascii="Times New Roman" w:hAnsi="Times New Roman" w:cs="Times New Roman"/>
          <w:sz w:val="24"/>
          <w:szCs w:val="24"/>
          <w:lang w:val="pt-BR"/>
        </w:rPr>
        <w:t>que a casa do Ser está desaparecendo sob u</w:t>
      </w:r>
      <w:r w:rsidR="00241B2A" w:rsidRPr="0061217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537619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profus</w:t>
      </w:r>
      <w:r w:rsidR="003414B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414BD" w:rsidRPr="003414BD">
        <w:rPr>
          <w:rFonts w:ascii="Times New Roman" w:hAnsi="Times New Roman" w:cs="Times New Roman"/>
          <w:sz w:val="24"/>
          <w:szCs w:val="24"/>
        </w:rPr>
        <w:t xml:space="preserve"> </w:t>
      </w:r>
      <w:r w:rsidR="003414BD">
        <w:rPr>
          <w:rFonts w:ascii="Times New Roman" w:hAnsi="Times New Roman" w:cs="Times New Roman"/>
          <w:sz w:val="24"/>
          <w:szCs w:val="24"/>
        </w:rPr>
        <w:t>arcabouço</w:t>
      </w:r>
      <w:r w:rsidR="00241B2A" w:rsidRPr="0061217D">
        <w:rPr>
          <w:rFonts w:ascii="Times New Roman" w:hAnsi="Times New Roman" w:cs="Times New Roman"/>
          <w:sz w:val="24"/>
          <w:szCs w:val="24"/>
          <w:lang w:val="pt-BR"/>
        </w:rPr>
        <w:t>, sem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que se</w:t>
      </w:r>
      <w:r w:rsidR="00241B2A" w:rsidRPr="0061217D">
        <w:rPr>
          <w:rFonts w:ascii="Times New Roman" w:hAnsi="Times New Roman" w:cs="Times New Roman"/>
          <w:sz w:val="24"/>
          <w:szCs w:val="24"/>
          <w:lang w:val="pt-BR"/>
        </w:rPr>
        <w:t>ja possível saber qual</w:t>
      </w:r>
      <w:r w:rsidR="003414B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737A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aspecto terá </w:t>
      </w:r>
      <w:r w:rsidR="00E737A2" w:rsidRPr="0061217D">
        <w:rPr>
          <w:rFonts w:ascii="Times New Roman" w:hAnsi="Times New Roman" w:cs="Times New Roman"/>
          <w:sz w:val="24"/>
          <w:szCs w:val="24"/>
          <w:lang w:val="pt-BR"/>
        </w:rPr>
        <w:lastRenderedPageBreak/>
        <w:t>depois d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as reparaçõ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es. 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Falar e escrever na época dos códigos digitais e</w:t>
      </w:r>
      <w:r w:rsidR="00A01D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das transcrições genéticas perdeu completamente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sentido que l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 era familiar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 E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Carta sobre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humanismo”, Heidegger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formulou este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 problemas 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quando chamou “falta de morada” ao traço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ontológico sobres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sal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ente 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do homem contemporâ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neo. 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A casa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Ser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já não é a li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ngu</w:t>
      </w:r>
      <w:r w:rsidR="00AB7718" w:rsidRPr="0061217D">
        <w:rPr>
          <w:rFonts w:ascii="Times New Roman" w:hAnsi="Times New Roman" w:cs="Times New Roman"/>
          <w:sz w:val="24"/>
          <w:szCs w:val="24"/>
          <w:lang w:val="pt-BR"/>
        </w:rPr>
        <w:t>agem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>. O território da linguagem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 enco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>lh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enquanto que o impé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rio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das imagen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 alarga cada vez mai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>. O amigo já não é quem lerá noss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as cartas. 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>O rebanh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dos homen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não se domestica com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relatos.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Agora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>imagen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96197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fabricam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 real.</w:t>
      </w:r>
    </w:p>
    <w:p w:rsidR="00763142" w:rsidRPr="0061217D" w:rsidRDefault="009F67B7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Na época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utro que não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existe,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que o faz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existir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é o olhar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um olho voraz que reduz o espaço subjetivo. Somos olhados, acredita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mos ver,</w:t>
      </w:r>
      <w:r w:rsidR="00A23F71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1B653C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trás as telas esquecemos o olhar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2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: “Somos vistos;</w:t>
      </w:r>
      <w:r w:rsidR="001B653C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lo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go, existimos”.</w:t>
      </w:r>
    </w:p>
    <w:p w:rsidR="00763142" w:rsidRPr="0061217D" w:rsidRDefault="00763142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63142" w:rsidRPr="0061217D" w:rsidRDefault="001B653C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547D5A">
        <w:rPr>
          <w:rFonts w:ascii="Times New Roman" w:hAnsi="Times New Roman" w:cs="Times New Roman"/>
          <w:b/>
          <w:i/>
          <w:sz w:val="24"/>
          <w:szCs w:val="24"/>
          <w:lang w:val="pt-BR"/>
        </w:rPr>
        <w:t>Crise</w:t>
      </w:r>
      <w:r w:rsidRPr="0061217D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d</w:t>
      </w:r>
      <w:r w:rsidR="00763142" w:rsidRPr="0061217D">
        <w:rPr>
          <w:rFonts w:ascii="Times New Roman" w:hAnsi="Times New Roman" w:cs="Times New Roman"/>
          <w:b/>
          <w:i/>
          <w:sz w:val="24"/>
          <w:szCs w:val="24"/>
          <w:lang w:val="pt-BR"/>
        </w:rPr>
        <w:t>os diagnósticos</w:t>
      </w:r>
    </w:p>
    <w:p w:rsidR="00763142" w:rsidRPr="0061217D" w:rsidRDefault="001B653C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 século XXI é o século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pesquisa do cé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rebro.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Por is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so,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National Institute of Mental Health (NIMH)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lançou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há algun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um projeto bem</w:t>
      </w:r>
      <w:r w:rsidR="008179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diferente</w:t>
      </w:r>
      <w:r w:rsidR="008179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="008179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DSM5.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rata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 reunir,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sob o</w:t>
      </w:r>
      <w:r w:rsidR="008179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ch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amado </w:t>
      </w:r>
      <w:r w:rsidR="00763142" w:rsidRPr="0061217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Research Domain Criteria </w:t>
      </w:r>
      <w:r w:rsidR="00763142" w:rsidRPr="0061217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(RDoC)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tudo o que tem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sido estab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elecido pe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la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busca de signos objetivos no campo da psicopatologi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a.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3"/>
      </w:r>
      <w:r w:rsidR="008179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Agora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NIMH só financiará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pesquisas sobre o funcionamento e o modelado do cé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rebro,</w:t>
      </w:r>
      <w:r w:rsidR="008179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763142" w:rsidRPr="0061217D">
        <w:rPr>
          <w:rFonts w:ascii="Times New Roman" w:hAnsi="Times New Roman" w:cs="Times New Roman"/>
          <w:i/>
          <w:iCs/>
          <w:sz w:val="24"/>
          <w:szCs w:val="24"/>
          <w:lang w:val="pt-BR"/>
        </w:rPr>
        <w:t>Brain Initiative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da administração Obama,</w:t>
      </w:r>
      <w:r w:rsidR="008179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que integrem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resultados da genética e</w:t>
      </w:r>
      <w:r w:rsidR="00AC33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das neurociê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ncias.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Estas pesquisa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="00AC33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>estão</w:t>
      </w:r>
      <w:r w:rsidR="00AC33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2C1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sendo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levadas a cabo por empresas privadas.</w:t>
      </w:r>
    </w:p>
    <w:p w:rsidR="00763142" w:rsidRPr="0061217D" w:rsidRDefault="00CE72C1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Por ex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emplo, 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 casament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 entre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cofundador do Google e um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geneti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ci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sta ru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ssa nasceu</w:t>
      </w:r>
      <w:r w:rsidR="00AC33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iCs/>
          <w:sz w:val="24"/>
          <w:szCs w:val="24"/>
          <w:lang w:val="pt-BR"/>
        </w:rPr>
        <w:t>23andMe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. Por uma módica soma,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empresa of</w:t>
      </w:r>
      <w:r w:rsidR="00595297">
        <w:rPr>
          <w:rFonts w:ascii="Times New Roman" w:hAnsi="Times New Roman" w:cs="Times New Roman"/>
          <w:sz w:val="24"/>
          <w:szCs w:val="24"/>
          <w:lang w:val="pt-BR"/>
        </w:rPr>
        <w:t>erece a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decifração do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DN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A. Algum tempo depois, </w:t>
      </w:r>
      <w:r w:rsidR="00B809B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casamento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Google-Apple anu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nciou a criação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763142" w:rsidRPr="0061217D">
        <w:rPr>
          <w:rFonts w:ascii="Times New Roman" w:hAnsi="Times New Roman" w:cs="Times New Roman"/>
          <w:i/>
          <w:iCs/>
          <w:sz w:val="24"/>
          <w:szCs w:val="24"/>
          <w:lang w:val="pt-BR"/>
        </w:rPr>
        <w:t>Calico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, uma empresa que propõe explorar vi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as tecn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ológicas para retardar </w:t>
      </w:r>
      <w:r w:rsidR="00225942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, depoi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s, “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matar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 mo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rte”.</w:t>
      </w:r>
    </w:p>
    <w:p w:rsidR="00763142" w:rsidRPr="0061217D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is projetos diferentes se confrontam. Por um lado, o</w:t>
      </w:r>
      <w:r w:rsidR="00AC331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Big data Science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bas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eado em protocolos universai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 para reg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ulamentar a saú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 Por o</w:t>
      </w:r>
      <w:r w:rsidR="0039710A" w:rsidRPr="0061217D">
        <w:rPr>
          <w:rFonts w:ascii="Times New Roman" w:hAnsi="Times New Roman" w:cs="Times New Roman"/>
          <w:sz w:val="24"/>
          <w:szCs w:val="24"/>
          <w:lang w:val="pt-BR"/>
        </w:rPr>
        <w:t>utro lado, projetos globais, como o do Google, para criar uma base de dad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os biológicos individualizados.</w:t>
      </w:r>
    </w:p>
    <w:p w:rsidR="00763142" w:rsidRPr="0061217D" w:rsidRDefault="0039710A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 negócio não é ganhar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din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iro vendendo kits –</w:t>
      </w:r>
      <w:r w:rsidR="005135DB">
        <w:rPr>
          <w:rFonts w:ascii="Times New Roman" w:hAnsi="Times New Roman" w:cs="Times New Roman"/>
          <w:sz w:val="24"/>
          <w:szCs w:val="24"/>
          <w:lang w:val="pt-BR"/>
        </w:rPr>
        <w:t xml:space="preserve"> ressalta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Chung, sócio da companhia NEA. Obter dados genéticos é um bem valioso para farmacêuticas, hospitais e inclusive gov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ernos.</w:t>
      </w:r>
    </w:p>
    <w:p w:rsidR="00763142" w:rsidRPr="0061217D" w:rsidRDefault="0039710A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No que se refere à psicopatologia psiquiátrica, o modelado do cérebro ainda está de</w:t>
      </w:r>
      <w:r w:rsidR="00A54D0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lastRenderedPageBreak/>
        <w:t>fraldas</w:t>
      </w:r>
      <w:r w:rsidR="002B4885" w:rsidRPr="0061217D">
        <w:rPr>
          <w:rFonts w:ascii="Times New Roman" w:hAnsi="Times New Roman" w:cs="Times New Roman"/>
          <w:sz w:val="24"/>
          <w:szCs w:val="24"/>
          <w:lang w:val="pt-BR"/>
        </w:rPr>
        <w:t>. O problema mente-co</w:t>
      </w:r>
      <w:r w:rsidR="0000073A" w:rsidRPr="0061217D">
        <w:rPr>
          <w:rFonts w:ascii="Times New Roman" w:hAnsi="Times New Roman" w:cs="Times New Roman"/>
          <w:sz w:val="24"/>
          <w:szCs w:val="24"/>
          <w:lang w:val="pt-BR"/>
        </w:rPr>
        <w:t>rpo adquire</w:t>
      </w:r>
      <w:r w:rsidR="002B4885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nas neurociências a forma do problema mente-cé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rebro. O</w:t>
      </w:r>
      <w:r w:rsidR="0000073A" w:rsidRPr="0061217D">
        <w:rPr>
          <w:rFonts w:ascii="Times New Roman" w:hAnsi="Times New Roman" w:cs="Times New Roman"/>
          <w:sz w:val="24"/>
          <w:szCs w:val="24"/>
          <w:lang w:val="pt-BR"/>
        </w:rPr>
        <w:t>utra versão da dicotomi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 cartesiana entre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res extensa</w:t>
      </w:r>
      <w:r w:rsidR="0000073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A54D0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res cogitans</w:t>
      </w:r>
      <w:r w:rsidR="0000073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consiste em buscar, nos marcadores biológicos, a causa das enfermidades mentai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s.</w:t>
      </w:r>
    </w:p>
    <w:p w:rsidR="00763142" w:rsidRPr="0061217D" w:rsidRDefault="0000073A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Os epistemólogos não deixam de assinalar problemas a se levar</w:t>
      </w:r>
      <w:r w:rsidR="0006375D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em conta, tais como: (a) que relação existe entre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estado cerebral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as manifestações no comporta</w:t>
      </w:r>
      <w:r w:rsidR="0006375D">
        <w:rPr>
          <w:rFonts w:ascii="Times New Roman" w:hAnsi="Times New Roman" w:cs="Times New Roman"/>
          <w:sz w:val="24"/>
          <w:szCs w:val="24"/>
          <w:lang w:val="pt-BR"/>
        </w:rPr>
        <w:t>mento?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(b) de um padrão de 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tividad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 cerebral X, resulta sempre um padrão de condu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tas Y?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4"/>
      </w:r>
    </w:p>
    <w:p w:rsidR="00763142" w:rsidRPr="0061217D" w:rsidRDefault="0000073A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Entre os pesquisadores, isto abre uma série de perguntas tais como: Que relação há entre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déficits neuropsicológicos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tra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nstornos mentai</w:t>
      </w:r>
      <w:r w:rsidR="0006375D">
        <w:rPr>
          <w:rFonts w:ascii="Times New Roman" w:hAnsi="Times New Roman" w:cs="Times New Roman"/>
          <w:sz w:val="24"/>
          <w:szCs w:val="24"/>
          <w:lang w:val="pt-BR"/>
        </w:rPr>
        <w:t xml:space="preserve">s? </w:t>
      </w:r>
      <w:r w:rsidR="00774B9C" w:rsidRPr="0061217D">
        <w:rPr>
          <w:rFonts w:ascii="Times New Roman" w:hAnsi="Times New Roman" w:cs="Times New Roman"/>
          <w:sz w:val="24"/>
          <w:szCs w:val="24"/>
          <w:lang w:val="pt-BR"/>
        </w:rPr>
        <w:t>É suficiente constatar que com nossa intervenção se produzem mudanças? Os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estudiosos neces</w:t>
      </w:r>
      <w:r w:rsidR="00774B9C" w:rsidRPr="0061217D">
        <w:rPr>
          <w:rFonts w:ascii="Times New Roman" w:hAnsi="Times New Roman" w:cs="Times New Roman"/>
          <w:sz w:val="24"/>
          <w:szCs w:val="24"/>
          <w:lang w:val="pt-BR"/>
        </w:rPr>
        <w:t>sitam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demo</w:t>
      </w:r>
      <w:r w:rsidR="00774B9C" w:rsidRPr="0061217D">
        <w:rPr>
          <w:rFonts w:ascii="Times New Roman" w:hAnsi="Times New Roman" w:cs="Times New Roman"/>
          <w:sz w:val="24"/>
          <w:szCs w:val="24"/>
          <w:lang w:val="pt-BR"/>
        </w:rPr>
        <w:t>nstrar a relação entre as mudanças na conduta e as mudanças na base neural. O real se localiza no cé</w:t>
      </w:r>
      <w:r w:rsidR="006E4A4A" w:rsidRPr="0061217D">
        <w:rPr>
          <w:rFonts w:ascii="Times New Roman" w:hAnsi="Times New Roman" w:cs="Times New Roman"/>
          <w:sz w:val="24"/>
          <w:szCs w:val="24"/>
          <w:lang w:val="pt-BR"/>
        </w:rPr>
        <w:t>rebro. As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cl</w:t>
      </w:r>
      <w:r w:rsidR="006E4A4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assificações não deixam de desconcertar os pesquisadores: Como explicar as diferenças entre esquizofrênicos, entre pacientes pertencentes a um mesmo grupo? Por um lado, eles reconhecem que </w:t>
      </w:r>
      <w:r w:rsidR="001A2E62" w:rsidRPr="0061217D">
        <w:rPr>
          <w:rFonts w:ascii="Times New Roman" w:hAnsi="Times New Roman" w:cs="Times New Roman"/>
          <w:sz w:val="24"/>
          <w:szCs w:val="24"/>
          <w:lang w:val="pt-BR"/>
        </w:rPr>
        <w:t>as clas</w:t>
      </w:r>
      <w:r w:rsidR="001A2E6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1A2E62" w:rsidRPr="0061217D">
        <w:rPr>
          <w:rFonts w:ascii="Times New Roman" w:hAnsi="Times New Roman" w:cs="Times New Roman"/>
          <w:sz w:val="24"/>
          <w:szCs w:val="24"/>
          <w:lang w:val="pt-BR"/>
        </w:rPr>
        <w:t>ificações diagnósticas têm servido</w:t>
      </w:r>
      <w:r w:rsidR="005E063E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para que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p</w:t>
      </w:r>
      <w:r w:rsidR="005E063E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rofissionais utilizem uma linguagem comum, </w:t>
      </w:r>
      <w:r w:rsidR="001E6CDB">
        <w:rPr>
          <w:rFonts w:ascii="Times New Roman" w:hAnsi="Times New Roman" w:cs="Times New Roman"/>
          <w:sz w:val="24"/>
          <w:szCs w:val="24"/>
          <w:lang w:val="pt-BR"/>
        </w:rPr>
        <w:t>e ao mesmo tempo admitem (pelos</w:t>
      </w:r>
      <w:r w:rsidR="005E063E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corredores) que as categorias não são capazes de captar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realidad</w:t>
      </w:r>
      <w:r w:rsidR="005E063E" w:rsidRPr="0061217D">
        <w:rPr>
          <w:rFonts w:ascii="Times New Roman" w:hAnsi="Times New Roman" w:cs="Times New Roman"/>
          <w:sz w:val="24"/>
          <w:szCs w:val="24"/>
          <w:lang w:val="pt-BR"/>
        </w:rPr>
        <w:t>e complexa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tra</w:t>
      </w:r>
      <w:r w:rsidR="005E063E" w:rsidRPr="0061217D">
        <w:rPr>
          <w:rFonts w:ascii="Times New Roman" w:hAnsi="Times New Roman" w:cs="Times New Roman"/>
          <w:sz w:val="24"/>
          <w:szCs w:val="24"/>
          <w:lang w:val="pt-BR"/>
        </w:rPr>
        <w:t>nstornos mentai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s.</w:t>
      </w:r>
    </w:p>
    <w:p w:rsidR="00763142" w:rsidRPr="0061217D" w:rsidRDefault="005E063E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Por ex</w:t>
      </w:r>
      <w:r w:rsidR="00813E89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emplo, </w:t>
      </w:r>
      <w:r w:rsidR="00001B8D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Damásio e outros </w:t>
      </w:r>
      <w:r w:rsidR="00001B8D" w:rsidRPr="00001B8D">
        <w:rPr>
          <w:rFonts w:ascii="Times New Roman" w:hAnsi="Times New Roman" w:cs="Times New Roman"/>
          <w:sz w:val="24"/>
          <w:szCs w:val="24"/>
          <w:lang w:val="pt-BR"/>
        </w:rPr>
        <w:t>têm realizado</w:t>
      </w:r>
      <w:r w:rsidR="0000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numerosos test</w:t>
      </w:r>
      <w:r w:rsidR="00813E89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es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onde diversos paci</w:t>
      </w:r>
      <w:r w:rsidR="00813E89" w:rsidRPr="0061217D">
        <w:rPr>
          <w:rFonts w:ascii="Times New Roman" w:hAnsi="Times New Roman" w:cs="Times New Roman"/>
          <w:sz w:val="24"/>
          <w:szCs w:val="24"/>
          <w:lang w:val="pt-BR"/>
        </w:rPr>
        <w:t>entes afetados com lesõ</w:t>
      </w:r>
      <w:r w:rsidR="00CF51F3" w:rsidRPr="0061217D">
        <w:rPr>
          <w:rFonts w:ascii="Times New Roman" w:hAnsi="Times New Roman" w:cs="Times New Roman"/>
          <w:sz w:val="24"/>
          <w:szCs w:val="24"/>
          <w:lang w:val="pt-BR"/>
        </w:rPr>
        <w:t>es pré-frontá</w:t>
      </w:r>
      <w:r w:rsidR="00813E89" w:rsidRPr="0061217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F51F3" w:rsidRPr="0061217D">
        <w:rPr>
          <w:rFonts w:ascii="Times New Roman" w:hAnsi="Times New Roman" w:cs="Times New Roman"/>
          <w:sz w:val="24"/>
          <w:szCs w:val="24"/>
          <w:lang w:val="pt-BR"/>
        </w:rPr>
        <w:t>s não</w:t>
      </w:r>
      <w:r w:rsidR="00D949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F51F3" w:rsidRPr="0061217D">
        <w:rPr>
          <w:rFonts w:ascii="Times New Roman" w:hAnsi="Times New Roman" w:cs="Times New Roman"/>
          <w:sz w:val="24"/>
          <w:szCs w:val="24"/>
          <w:lang w:val="pt-BR"/>
        </w:rPr>
        <w:t>apresentam dificuldades 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CF51F3" w:rsidRPr="0061217D">
        <w:rPr>
          <w:rFonts w:ascii="Times New Roman" w:hAnsi="Times New Roman" w:cs="Times New Roman"/>
          <w:sz w:val="24"/>
          <w:szCs w:val="24"/>
          <w:lang w:val="pt-BR"/>
        </w:rPr>
        <w:t>a execução, os quais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demo</w:t>
      </w:r>
      <w:r w:rsidR="00CF51F3" w:rsidRPr="0061217D">
        <w:rPr>
          <w:rFonts w:ascii="Times New Roman" w:hAnsi="Times New Roman" w:cs="Times New Roman"/>
          <w:sz w:val="24"/>
          <w:szCs w:val="24"/>
          <w:lang w:val="pt-BR"/>
        </w:rPr>
        <w:t>nstraram a não relação necessária entre dit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test</w:t>
      </w:r>
      <w:r w:rsidR="00CF51F3" w:rsidRPr="0061217D">
        <w:rPr>
          <w:rFonts w:ascii="Times New Roman" w:hAnsi="Times New Roman" w:cs="Times New Roman"/>
          <w:sz w:val="24"/>
          <w:szCs w:val="24"/>
          <w:lang w:val="pt-BR"/>
        </w:rPr>
        <w:t>es e as lesões, e o fato de que cada caso dev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CF51F3" w:rsidRPr="0061217D">
        <w:rPr>
          <w:rFonts w:ascii="Times New Roman" w:hAnsi="Times New Roman" w:cs="Times New Roman"/>
          <w:sz w:val="24"/>
          <w:szCs w:val="24"/>
          <w:lang w:val="pt-BR"/>
        </w:rPr>
        <w:t>ser tomado como único para ser avali</w:t>
      </w:r>
      <w:r w:rsidR="008652AE" w:rsidRPr="0061217D">
        <w:rPr>
          <w:rFonts w:ascii="Times New Roman" w:hAnsi="Times New Roman" w:cs="Times New Roman"/>
          <w:sz w:val="24"/>
          <w:szCs w:val="24"/>
          <w:lang w:val="pt-BR"/>
        </w:rPr>
        <w:t>ado. Eles pretendem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resolver</w:t>
      </w:r>
      <w:r w:rsidR="008652AE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esta brecha entre pesquisa e clínica mediante um aco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rdo entre</w:t>
      </w:r>
      <w:r w:rsidR="008652AE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 psicologia clínica e as neurociê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ncias.</w:t>
      </w:r>
    </w:p>
    <w:p w:rsidR="00763142" w:rsidRPr="0061217D" w:rsidRDefault="008652AE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Aqui a ciência intervém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para 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ssegurar mai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or objetividad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e. A fantasia de transparência encontra em NeuroSpin uma tentativa de reduzir o real à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i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magem. As imagen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 por res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sonância magnética permitiriam captar a anatomia e o funcionamento do cérebro 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610130" w:rsidRPr="0061217D">
        <w:rPr>
          <w:rFonts w:ascii="Times New Roman" w:hAnsi="Times New Roman" w:cs="Times New Roman"/>
          <w:sz w:val="24"/>
          <w:szCs w:val="24"/>
          <w:lang w:val="pt-BR"/>
        </w:rPr>
        <w:t>us menores detalhes. Assim como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DSM </w:t>
      </w:r>
      <w:r w:rsidR="00114CDC" w:rsidRPr="0061217D">
        <w:rPr>
          <w:rFonts w:ascii="Times New Roman" w:hAnsi="Times New Roman" w:cs="Times New Roman"/>
          <w:sz w:val="24"/>
          <w:szCs w:val="24"/>
          <w:lang w:val="pt-BR"/>
        </w:rPr>
        <w:t>substituía</w:t>
      </w:r>
      <w:r w:rsidR="0061013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 falta de referê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 por sig</w:t>
      </w:r>
      <w:r w:rsidR="00610130" w:rsidRPr="0061217D">
        <w:rPr>
          <w:rFonts w:ascii="Times New Roman" w:hAnsi="Times New Roman" w:cs="Times New Roman"/>
          <w:sz w:val="24"/>
          <w:szCs w:val="24"/>
          <w:lang w:val="pt-BR"/>
        </w:rPr>
        <w:t>nificados empíricos definidos, as neurociê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ncias su</w:t>
      </w:r>
      <w:r w:rsidR="0061013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bstituem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falt</w:t>
      </w:r>
      <w:r w:rsidR="00610130" w:rsidRPr="0061217D">
        <w:rPr>
          <w:rFonts w:ascii="Times New Roman" w:hAnsi="Times New Roman" w:cs="Times New Roman"/>
          <w:sz w:val="24"/>
          <w:szCs w:val="24"/>
          <w:lang w:val="pt-BR"/>
        </w:rPr>
        <w:t>a de referência pelas imagen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s.</w:t>
      </w:r>
    </w:p>
    <w:p w:rsidR="00763142" w:rsidRPr="0061217D" w:rsidRDefault="00E60F68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Neste ponto encontramos um paradoxo </w:t>
      </w:r>
      <w:r w:rsidRPr="00D949D7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D949D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relação </w:t>
      </w:r>
      <w:r w:rsidR="00A23AD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 problema mente-corpo. Para </w:t>
      </w:r>
      <w:r w:rsidR="005F419B" w:rsidRPr="0061217D">
        <w:rPr>
          <w:rFonts w:ascii="Times New Roman" w:hAnsi="Times New Roman" w:cs="Times New Roman"/>
          <w:sz w:val="24"/>
          <w:szCs w:val="24"/>
          <w:lang w:val="pt-BR"/>
        </w:rPr>
        <w:t>Damásio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as pesquisas do cérebro refutam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o erro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de Descartes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5"/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 dualismo mente-corpo, pois no </w:t>
      </w:r>
      <w:r w:rsidRPr="00114CDC">
        <w:rPr>
          <w:rFonts w:ascii="Times New Roman" w:hAnsi="Times New Roman" w:cs="Times New Roman"/>
          <w:sz w:val="24"/>
          <w:szCs w:val="24"/>
          <w:lang w:val="pt-BR"/>
        </w:rPr>
        <w:t>princí</w:t>
      </w:r>
      <w:r w:rsidR="00763142" w:rsidRPr="00114CDC">
        <w:rPr>
          <w:rFonts w:ascii="Times New Roman" w:hAnsi="Times New Roman" w:cs="Times New Roman"/>
          <w:sz w:val="24"/>
          <w:szCs w:val="24"/>
          <w:lang w:val="pt-BR"/>
        </w:rPr>
        <w:t>pio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foi o ser e, mais tarde, o pensar. Só pensamos 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0E0B00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medida em </w:t>
      </w:r>
      <w:r w:rsidR="000E0B00" w:rsidRPr="0061217D">
        <w:rPr>
          <w:rFonts w:ascii="Times New Roman" w:hAnsi="Times New Roman" w:cs="Times New Roman"/>
          <w:sz w:val="24"/>
          <w:szCs w:val="24"/>
          <w:lang w:val="pt-BR"/>
        </w:rPr>
        <w:lastRenderedPageBreak/>
        <w:t>que somos um corpo. As operações da mente não estão separadas do</w:t>
      </w:r>
      <w:r w:rsidR="00806D1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organismo biológico. Ainda que critique o dualismo, </w:t>
      </w:r>
      <w:r w:rsidR="005F419B" w:rsidRPr="0061217D">
        <w:rPr>
          <w:rFonts w:ascii="Times New Roman" w:hAnsi="Times New Roman" w:cs="Times New Roman"/>
          <w:sz w:val="24"/>
          <w:szCs w:val="24"/>
          <w:lang w:val="pt-BR"/>
        </w:rPr>
        <w:t>Damásio</w:t>
      </w:r>
      <w:r w:rsidR="00806D1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é dualista quando localiza os sentimentos e as decisões em um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correlato</w:t>
      </w:r>
      <w:r w:rsidR="00806D1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cerebral. Pretende reduzir os princípios éticos </w:t>
      </w:r>
      <w:r w:rsidR="00225942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806D1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morais à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806D1B" w:rsidRPr="0061217D">
        <w:rPr>
          <w:rFonts w:ascii="Times New Roman" w:hAnsi="Times New Roman" w:cs="Times New Roman"/>
          <w:sz w:val="24"/>
          <w:szCs w:val="24"/>
          <w:lang w:val="pt-BR"/>
        </w:rPr>
        <w:t>a base material: o lóbulo pré-frontal. Logo incorre em</w:t>
      </w:r>
      <w:r w:rsidR="007C13D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um paradoxo: ao querer capturar em imagens o correlato material,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verdad</w:t>
      </w:r>
      <w:r w:rsidR="007C13DA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pas</w:t>
      </w:r>
      <w:r w:rsidR="007C13D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sa para a imagem e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realidad</w:t>
      </w:r>
      <w:r w:rsidR="007C13DA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material se evapora.</w:t>
      </w:r>
    </w:p>
    <w:p w:rsidR="00763142" w:rsidRPr="0061217D" w:rsidRDefault="007C13DA" w:rsidP="007631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val="pt-BR" w:eastAsia="es-A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psic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análise não é</w:t>
      </w:r>
      <w:r w:rsidR="00D769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dualista porque considera que o</w:t>
      </w:r>
      <w:r w:rsidR="00D769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parlêtre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é o inconsciente e o co</w:t>
      </w:r>
      <w:r w:rsidR="005F419B" w:rsidRPr="0061217D">
        <w:rPr>
          <w:rFonts w:ascii="Times New Roman" w:hAnsi="Times New Roman" w:cs="Times New Roman"/>
          <w:sz w:val="24"/>
          <w:szCs w:val="24"/>
          <w:lang w:val="pt-BR"/>
        </w:rPr>
        <w:t>rpo. O real, como diz Miller, é o impacto das palavras no co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rpo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6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5F419B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Os neuropsicólogos, em contrapartida, esperam que a linguagem das neurociê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ncias se</w:t>
      </w:r>
      <w:r w:rsidR="006B72C9">
        <w:rPr>
          <w:rFonts w:ascii="Times New Roman" w:hAnsi="Times New Roman" w:cs="Times New Roman"/>
          <w:sz w:val="24"/>
          <w:szCs w:val="24"/>
          <w:lang w:val="pt-BR"/>
        </w:rPr>
        <w:t>ja conhecida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pel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pacientes,</w:t>
      </w:r>
      <w:r w:rsidR="00D769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com a esperança de reduzir 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os equívocos. Um modo de fazer existir a relação sexual sem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ssar pelo real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língua que agita os</w:t>
      </w:r>
      <w:r w:rsidR="00745924">
        <w:rPr>
          <w:rFonts w:ascii="Times New Roman" w:hAnsi="Times New Roman" w:cs="Times New Roman"/>
          <w:sz w:val="24"/>
          <w:szCs w:val="24"/>
          <w:lang w:val="pt-BR"/>
        </w:rPr>
        <w:t xml:space="preserve"> corpos com um gozo inútil. </w:t>
      </w:r>
      <w:r w:rsidR="00745924" w:rsidRPr="00D7693C">
        <w:rPr>
          <w:rFonts w:ascii="Times New Roman" w:hAnsi="Times New Roman" w:cs="Times New Roman"/>
          <w:sz w:val="24"/>
          <w:szCs w:val="24"/>
          <w:lang w:val="pt-BR"/>
        </w:rPr>
        <w:t>O Id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goza ali onde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ito não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sabe nada –</w:t>
      </w:r>
      <w:r w:rsidR="00745924">
        <w:rPr>
          <w:rFonts w:ascii="Times New Roman" w:hAnsi="Times New Roman" w:cs="Times New Roman"/>
          <w:sz w:val="24"/>
          <w:szCs w:val="24"/>
          <w:lang w:val="pt-BR"/>
        </w:rPr>
        <w:t xml:space="preserve"> nem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tampo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uco o</w:t>
      </w:r>
      <w:r w:rsidR="00745924">
        <w:rPr>
          <w:rFonts w:ascii="Times New Roman" w:hAnsi="Times New Roman" w:cs="Times New Roman"/>
          <w:sz w:val="24"/>
          <w:szCs w:val="24"/>
          <w:lang w:val="pt-BR"/>
        </w:rPr>
        <w:t xml:space="preserve"> cientista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7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745924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ncontra</w:t>
      </w:r>
      <w:r>
        <w:rPr>
          <w:rFonts w:ascii="Times New Roman" w:hAnsi="Times New Roman" w:cs="Times New Roman"/>
          <w:sz w:val="24"/>
          <w:szCs w:val="24"/>
          <w:lang w:val="pt-BR"/>
        </w:rPr>
        <w:t>mo-nos</w:t>
      </w:r>
      <w:r w:rsidR="00D7693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di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ante 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de um novo paradigma. A palavra 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bstituída pela evidência da imagem. Não se trata de faz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er pa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ssar tudo pelo mo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F81CAF" w:rsidRPr="0061217D">
        <w:rPr>
          <w:rFonts w:ascii="Times New Roman" w:hAnsi="Times New Roman" w:cs="Times New Roman"/>
          <w:sz w:val="24"/>
          <w:szCs w:val="24"/>
          <w:lang w:val="pt-BR"/>
        </w:rPr>
        <w:t>ho das palavras, como dizia Foucault, chegando até a confissão. Agora se espera das imagens a captura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ser.</w:t>
      </w:r>
    </w:p>
    <w:p w:rsidR="00763142" w:rsidRPr="0061217D" w:rsidRDefault="003B200D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rise do diagnóstico se produz pelo que não entra nas categorias. O</w:t>
      </w:r>
      <w:r w:rsidR="00C764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sinthome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singular não pode ser subsumido no universal. O gozo real do</w:t>
      </w:r>
      <w:r w:rsidR="00C764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sinthome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é opaco ao sentido e não pode ser capturado em imagen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s.</w:t>
      </w:r>
    </w:p>
    <w:p w:rsidR="00763142" w:rsidRPr="0061217D" w:rsidRDefault="00763142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63142" w:rsidRPr="0061217D" w:rsidRDefault="00AB0869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b/>
          <w:i/>
          <w:sz w:val="24"/>
          <w:szCs w:val="24"/>
          <w:lang w:val="pt-BR"/>
        </w:rPr>
        <w:t>E o cérebro criou o homem</w:t>
      </w:r>
    </w:p>
    <w:p w:rsidR="00763142" w:rsidRPr="0061217D" w:rsidRDefault="00AB0869" w:rsidP="0076314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No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hosp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ital, Sacks encontra um </w:t>
      </w:r>
      <w:r w:rsidR="00C7647C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jovem</w:t>
      </w:r>
      <w:r w:rsidR="004A036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no chão junto à cama olhando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uma</w:t>
      </w:r>
      <w:r w:rsidR="004A036C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de suas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perna</w:t>
      </w:r>
      <w:r w:rsidR="004A036C">
        <w:rPr>
          <w:rFonts w:ascii="Times New Roman" w:eastAsia="Calibri" w:hAnsi="Times New Roman" w:cs="Times New Roman"/>
          <w:sz w:val="24"/>
          <w:szCs w:val="24"/>
          <w:lang w:val="pt-BR"/>
        </w:rPr>
        <w:t>s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. Ao acordar descobriu “uma perna de alguém”, cortada. No começo ficou e</w:t>
      </w:r>
      <w:r w:rsidR="004A036C">
        <w:rPr>
          <w:rFonts w:ascii="Times New Roman" w:eastAsia="Calibri" w:hAnsi="Times New Roman" w:cs="Times New Roman"/>
          <w:sz w:val="24"/>
          <w:szCs w:val="24"/>
          <w:lang w:val="pt-BR"/>
        </w:rPr>
        <w:t>stupefato, mas em seguida</w:t>
      </w:r>
      <w:r w:rsidR="005437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4A036C">
        <w:rPr>
          <w:rFonts w:ascii="Times New Roman" w:eastAsia="Calibri" w:hAnsi="Times New Roman" w:cs="Times New Roman"/>
          <w:sz w:val="24"/>
          <w:szCs w:val="24"/>
          <w:lang w:val="pt-BR"/>
        </w:rPr>
        <w:t>arquitetou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um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 </w:t>
      </w:r>
      <w:r w:rsidR="0054379E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id</w:t>
      </w:r>
      <w:r w:rsidR="00EE1235">
        <w:rPr>
          <w:rFonts w:ascii="Times New Roman" w:eastAsia="Calibri" w:hAnsi="Times New Roman" w:cs="Times New Roman"/>
          <w:sz w:val="24"/>
          <w:szCs w:val="24"/>
          <w:lang w:val="pt-BR"/>
        </w:rPr>
        <w:t>e</w:t>
      </w:r>
      <w:r w:rsidR="0054379E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ia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: um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a enferme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ira com sentido do humor lhe </w:t>
      </w:r>
      <w:r w:rsidR="004A036C">
        <w:rPr>
          <w:rFonts w:ascii="Times New Roman" w:eastAsia="Calibri" w:hAnsi="Times New Roman" w:cs="Times New Roman"/>
          <w:sz w:val="24"/>
          <w:szCs w:val="24"/>
          <w:lang w:val="pt-BR"/>
        </w:rPr>
        <w:t>pôs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es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sa perna em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su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 cama. Mas, quando </w:t>
      </w:r>
      <w:r w:rsidR="004A036C" w:rsidRPr="004A036C">
        <w:rPr>
          <w:rFonts w:ascii="Times New Roman" w:eastAsia="Calibri" w:hAnsi="Times New Roman" w:cs="Times New Roman"/>
          <w:sz w:val="24"/>
          <w:szCs w:val="24"/>
          <w:lang w:val="pt-BR"/>
        </w:rPr>
        <w:t>jogou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a p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erna 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para fora da cama, ele também caiu, e ao sentir que a tinh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 </w:t>
      </w:r>
      <w:r w:rsidRPr="004A036C">
        <w:rPr>
          <w:rFonts w:ascii="Times New Roman" w:eastAsia="Calibri" w:hAnsi="Times New Roman" w:cs="Times New Roman"/>
          <w:sz w:val="24"/>
          <w:szCs w:val="24"/>
          <w:lang w:val="pt-BR"/>
        </w:rPr>
        <w:t>grudada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a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o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s</w:t>
      </w:r>
      <w:r w:rsidR="004A036C">
        <w:rPr>
          <w:rFonts w:ascii="Times New Roman" w:eastAsia="Calibri" w:hAnsi="Times New Roman" w:cs="Times New Roman"/>
          <w:sz w:val="24"/>
          <w:szCs w:val="24"/>
          <w:lang w:val="pt-BR"/>
        </w:rPr>
        <w:t>eu corpo se aterrorizou,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bateu nela e tentou arrancá-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la.</w:t>
      </w:r>
    </w:p>
    <w:p w:rsidR="00763142" w:rsidRPr="0061217D" w:rsidRDefault="00AB0869" w:rsidP="0076314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Sacks diz: “</w:t>
      </w:r>
      <w:r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>Não</w:t>
      </w:r>
      <w:r w:rsidR="000E375F"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bata nela assim, pois</w:t>
      </w:r>
      <w:r w:rsidR="00207BC4"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a perna é su</w:t>
      </w:r>
      <w:r w:rsidR="00763142"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>a!</w:t>
      </w:r>
      <w:r w:rsidR="00207BC4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”. O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pa</w:t>
      </w:r>
      <w:r w:rsidR="00207BC4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ciente, apavora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do, l</w:t>
      </w:r>
      <w:r w:rsidR="00207BC4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he responde: “</w:t>
      </w:r>
      <w:r w:rsidR="00207BC4"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O senhor fez um acordo com </w:t>
      </w:r>
      <w:r w:rsidR="00763142"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>a enferme</w:t>
      </w:r>
      <w:r w:rsidR="00207BC4"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>i</w:t>
      </w:r>
      <w:r w:rsidR="00763142" w:rsidRPr="0054379E">
        <w:rPr>
          <w:rFonts w:ascii="Times New Roman" w:eastAsia="Calibri" w:hAnsi="Times New Roman" w:cs="Times New Roman"/>
          <w:sz w:val="24"/>
          <w:szCs w:val="24"/>
          <w:lang w:val="pt-BR"/>
        </w:rPr>
        <w:t>ra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!”.</w:t>
      </w:r>
    </w:p>
    <w:p w:rsidR="00763142" w:rsidRPr="0061217D" w:rsidRDefault="006A662D" w:rsidP="0076314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Sacks está perplexo. Este caso é, para ele, um exemplo de per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da completa de con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sciência de um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a extremidad</w:t>
      </w:r>
      <w:r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e hemiplég</w:t>
      </w:r>
      <w:r w:rsidR="00763142" w:rsidRPr="0061217D">
        <w:rPr>
          <w:rFonts w:ascii="Times New Roman" w:eastAsia="Calibri" w:hAnsi="Times New Roman" w:cs="Times New Roman"/>
          <w:sz w:val="24"/>
          <w:szCs w:val="24"/>
          <w:lang w:val="pt-BR"/>
        </w:rPr>
        <w:t>ica.</w:t>
      </w:r>
      <w:r w:rsidR="00CA199B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Este recorte ilumina uma diferença entre a psican</w:t>
      </w:r>
      <w:r w:rsidR="00C76426">
        <w:rPr>
          <w:rFonts w:ascii="Times New Roman" w:hAnsi="Times New Roman" w:cs="Times New Roman"/>
          <w:sz w:val="24"/>
          <w:szCs w:val="24"/>
          <w:lang w:val="pt-BR"/>
        </w:rPr>
        <w:t>álise e as neurociências. Além do diagnóstico da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psicose, o cientista</w:t>
      </w:r>
      <w:r w:rsidR="00CA199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3E6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demanda </w:t>
      </w:r>
      <w:r w:rsidR="00313E6B" w:rsidRPr="0061217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que o indivíduo reconheça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realidad</w:t>
      </w:r>
      <w:r w:rsidR="00313E6B" w:rsidRPr="0061217D">
        <w:rPr>
          <w:rFonts w:ascii="Times New Roman" w:hAnsi="Times New Roman" w:cs="Times New Roman"/>
          <w:sz w:val="24"/>
          <w:szCs w:val="24"/>
          <w:lang w:val="pt-BR"/>
        </w:rPr>
        <w:t>e comum, e assim forclui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7642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CA199B">
        <w:rPr>
          <w:rFonts w:ascii="Times New Roman" w:hAnsi="Times New Roman" w:cs="Times New Roman"/>
          <w:sz w:val="24"/>
          <w:szCs w:val="24"/>
          <w:lang w:val="pt-BR"/>
        </w:rPr>
        <w:t xml:space="preserve">o mesmo </w:t>
      </w:r>
      <w:r w:rsidR="008575A2" w:rsidRPr="00CD3C24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763142" w:rsidRPr="00CD3C24">
        <w:rPr>
          <w:rFonts w:ascii="Times New Roman" w:hAnsi="Times New Roman" w:cs="Times New Roman"/>
          <w:sz w:val="24"/>
          <w:szCs w:val="24"/>
          <w:lang w:val="pt-BR"/>
        </w:rPr>
        <w:t>empo</w:t>
      </w:r>
      <w:r w:rsidR="008575A2" w:rsidRPr="0061217D">
        <w:rPr>
          <w:rFonts w:ascii="Times New Roman" w:hAnsi="Times New Roman" w:cs="Times New Roman"/>
          <w:sz w:val="24"/>
          <w:szCs w:val="24"/>
          <w:lang w:val="pt-BR"/>
        </w:rPr>
        <w:t>,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8575A2" w:rsidRPr="0061217D">
        <w:rPr>
          <w:rFonts w:ascii="Times New Roman" w:hAnsi="Times New Roman" w:cs="Times New Roman"/>
          <w:sz w:val="24"/>
          <w:szCs w:val="24"/>
          <w:lang w:val="pt-BR"/>
        </w:rPr>
        <w:t>ito que fala sem saber e o tratam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ento singular que cada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parlêtre</w:t>
      </w:r>
      <w:r w:rsidR="008575A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faz do gozo sem lei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8575A2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As neurociências se ocupam do ser humano entendido como um organismo. Supõem que a linguagem é uma função agregada ao co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rpo: prime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ro surge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 cérebro e depois a linguagem, como resultado da evolução</w:t>
      </w:r>
      <w:r w:rsidR="003B305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. O organismo é o corpo e o cérebro. A mente surge a partir do corpo quando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proces</w:t>
      </w:r>
      <w:r w:rsidR="003B305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sos mentais se representam em imagens. A fala </w:t>
      </w:r>
      <w:r w:rsidR="009A5C87">
        <w:rPr>
          <w:rFonts w:ascii="Times New Roman" w:hAnsi="Times New Roman" w:cs="Times New Roman"/>
          <w:sz w:val="24"/>
          <w:szCs w:val="24"/>
          <w:lang w:val="pt-BR"/>
        </w:rPr>
        <w:t>e a linguagem são assim reduzida</w:t>
      </w:r>
      <w:r w:rsidR="003B305A" w:rsidRPr="0061217D">
        <w:rPr>
          <w:rFonts w:ascii="Times New Roman" w:hAnsi="Times New Roman" w:cs="Times New Roman"/>
          <w:sz w:val="24"/>
          <w:szCs w:val="24"/>
          <w:lang w:val="pt-BR"/>
        </w:rPr>
        <w:t>s a funçõ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es cogni</w:t>
      </w:r>
      <w:r w:rsidR="003B305A" w:rsidRPr="0061217D">
        <w:rPr>
          <w:rFonts w:ascii="Times New Roman" w:hAnsi="Times New Roman" w:cs="Times New Roman"/>
          <w:sz w:val="24"/>
          <w:szCs w:val="24"/>
          <w:lang w:val="pt-BR"/>
        </w:rPr>
        <w:t>tivas. As condutas estão determinadas pela interação entre o genético e o me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io ambiente.</w:t>
      </w:r>
    </w:p>
    <w:p w:rsidR="00763142" w:rsidRPr="0061217D" w:rsidRDefault="00750E26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Os neuropsicólogos reconhecem que a aquisição de novas respo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stas motoras nece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ssita a mediação do semelhante. A relação com o mundo, com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utro, 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xplicada a partir do descobrimento dos “neurônios espelho”. A observação de uma ação leva a que no observador se ativem</w:t>
      </w:r>
      <w:r w:rsidR="00411D92" w:rsidRPr="00411D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1D78" w:rsidRPr="00411D92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motora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 relacionadas, determinando assim novas capacidades. O eu não se constrói através da identificação com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imagem especular e a relação com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utro: a causa está nos “neurônios espelh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o”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8"/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 A relação com o mundo introduz o problema da cultura, do discurso e a linguag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F10F56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tro como exterioridad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 radical (o inconsciente) é reduzido ao </w:t>
      </w:r>
      <w:r w:rsidRPr="002C39AE">
        <w:rPr>
          <w:rFonts w:ascii="Times New Roman" w:hAnsi="Times New Roman" w:cs="Times New Roman"/>
          <w:sz w:val="24"/>
          <w:szCs w:val="24"/>
          <w:lang w:val="pt-BR"/>
        </w:rPr>
        <w:t>genô</w:t>
      </w:r>
      <w:r w:rsidR="00763142" w:rsidRPr="002C39AE">
        <w:rPr>
          <w:rFonts w:ascii="Times New Roman" w:hAnsi="Times New Roman" w:cs="Times New Roman"/>
          <w:sz w:val="24"/>
          <w:szCs w:val="24"/>
          <w:lang w:val="pt-BR"/>
        </w:rPr>
        <w:t>mico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. Para </w:t>
      </w:r>
      <w:r w:rsidR="005F419B" w:rsidRPr="0061217D">
        <w:rPr>
          <w:rFonts w:ascii="Times New Roman" w:hAnsi="Times New Roman" w:cs="Times New Roman"/>
          <w:sz w:val="24"/>
          <w:szCs w:val="24"/>
          <w:lang w:val="pt-BR"/>
        </w:rPr>
        <w:t>Damásio</w:t>
      </w:r>
      <w:r w:rsidR="00AB0908" w:rsidRPr="0061217D">
        <w:rPr>
          <w:rFonts w:ascii="Times New Roman" w:hAnsi="Times New Roman" w:cs="Times New Roman"/>
          <w:sz w:val="24"/>
          <w:szCs w:val="24"/>
          <w:lang w:val="pt-BR"/>
        </w:rPr>
        <w:t>, Édipo e Hamlet são destruídos pela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2C39AE">
        <w:rPr>
          <w:rFonts w:ascii="Times New Roman" w:hAnsi="Times New Roman" w:cs="Times New Roman"/>
          <w:sz w:val="24"/>
          <w:szCs w:val="24"/>
          <w:lang w:val="pt-BR"/>
        </w:rPr>
        <w:t>a fatal inclinação de</w:t>
      </w:r>
      <w:r w:rsidR="00AB0908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transgredir o tabu do incesto. Do mesmo modo, a diferença entre os sexos está inscrita nos genes, </w:t>
      </w:r>
      <w:r w:rsidR="00B40757">
        <w:rPr>
          <w:rFonts w:ascii="Times New Roman" w:hAnsi="Times New Roman" w:cs="Times New Roman"/>
          <w:sz w:val="24"/>
          <w:szCs w:val="24"/>
          <w:lang w:val="pt-BR"/>
        </w:rPr>
        <w:t>assim como</w:t>
      </w:r>
      <w:r w:rsidR="006C19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agre</w:t>
      </w:r>
      <w:r w:rsidR="00AB0908" w:rsidRPr="006121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sividad</w:t>
      </w:r>
      <w:r w:rsidR="00AB0908" w:rsidRPr="0061217D">
        <w:rPr>
          <w:rFonts w:ascii="Times New Roman" w:hAnsi="Times New Roman" w:cs="Times New Roman"/>
          <w:sz w:val="24"/>
          <w:szCs w:val="24"/>
          <w:lang w:val="pt-BR"/>
        </w:rPr>
        <w:t>e masculina</w:t>
      </w:r>
      <w:r w:rsidR="00B40757">
        <w:rPr>
          <w:rFonts w:ascii="Times New Roman" w:hAnsi="Times New Roman" w:cs="Times New Roman"/>
          <w:sz w:val="24"/>
          <w:szCs w:val="24"/>
          <w:lang w:val="pt-BR"/>
        </w:rPr>
        <w:t xml:space="preserve"> ou</w:t>
      </w:r>
      <w:r w:rsidR="006C19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exce</w:t>
      </w:r>
      <w:r w:rsidR="00AB0908" w:rsidRPr="0061217D">
        <w:rPr>
          <w:rFonts w:ascii="Times New Roman" w:hAnsi="Times New Roman" w:cs="Times New Roman"/>
          <w:sz w:val="24"/>
          <w:szCs w:val="24"/>
          <w:lang w:val="pt-BR"/>
        </w:rPr>
        <w:t>ssivos ciúmes femi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ninos, imperme</w:t>
      </w:r>
      <w:r w:rsidR="00AB0908" w:rsidRPr="0061217D">
        <w:rPr>
          <w:rFonts w:ascii="Times New Roman" w:hAnsi="Times New Roman" w:cs="Times New Roman"/>
          <w:sz w:val="24"/>
          <w:szCs w:val="24"/>
          <w:lang w:val="pt-BR"/>
        </w:rPr>
        <w:t>áveis ao senso comum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9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AB0908" w:rsidP="007631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36"/>
          <w:sz w:val="24"/>
          <w:szCs w:val="24"/>
          <w:lang w:val="pt-BR" w:eastAsia="es-A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Deste modo, o gozo (efeito do choque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língua no corpo) está excluí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do, da mesma forma que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responsabilidad</w:t>
      </w:r>
      <w:r w:rsidR="006D0A80">
        <w:rPr>
          <w:rFonts w:ascii="Times New Roman" w:hAnsi="Times New Roman" w:cs="Times New Roman"/>
          <w:sz w:val="24"/>
          <w:szCs w:val="24"/>
          <w:lang w:val="pt-BR"/>
        </w:rPr>
        <w:t>e subjetiva. De lá vem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que as terapias cognitivo-co</w:t>
      </w:r>
      <w:r w:rsidR="006C19AC">
        <w:rPr>
          <w:rFonts w:ascii="Times New Roman" w:hAnsi="Times New Roman" w:cs="Times New Roman"/>
          <w:sz w:val="24"/>
          <w:szCs w:val="24"/>
          <w:lang w:val="pt-BR"/>
        </w:rPr>
        <w:t>mportamenta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>is se baseiem em adestramentos combinados com medicação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916DFA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ito, forcluido das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neurociências, retorna como </w:t>
      </w:r>
      <w:r w:rsidRPr="006C19AC">
        <w:rPr>
          <w:rFonts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C19AC">
        <w:rPr>
          <w:rFonts w:ascii="Times New Roman" w:hAnsi="Times New Roman" w:cs="Times New Roman"/>
          <w:sz w:val="24"/>
          <w:szCs w:val="24"/>
          <w:lang w:val="pt-BR"/>
        </w:rPr>
        <w:t xml:space="preserve">si 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>mesmo, o e</w:t>
      </w:r>
      <w:r w:rsidR="006C19AC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>u o fantasma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con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>sciência, obturando a divisão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>ito por meio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identidad</w:t>
      </w:r>
      <w:r w:rsidR="00EF0E3F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3A3D7F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Segu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6C19A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F419B" w:rsidRPr="0061217D">
        <w:rPr>
          <w:rFonts w:ascii="Times New Roman" w:hAnsi="Times New Roman" w:cs="Times New Roman"/>
          <w:sz w:val="24"/>
          <w:szCs w:val="24"/>
          <w:lang w:val="pt-BR"/>
        </w:rPr>
        <w:t>Damásio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o e</w:t>
      </w:r>
      <w:r w:rsidR="00263FFF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está formado por um conjunto de representações, </w:t>
      </w:r>
      <w:r w:rsidR="00E80E6B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um arqu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ivo.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con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sciência é o resultado de acrescentar à mente uma função reflexiva, o </w:t>
      </w:r>
      <w:r w:rsidRPr="00263FFF">
        <w:rPr>
          <w:rFonts w:ascii="Times New Roman" w:hAnsi="Times New Roman" w:cs="Times New Roman"/>
          <w:sz w:val="24"/>
          <w:szCs w:val="24"/>
          <w:lang w:val="pt-BR"/>
        </w:rPr>
        <w:t>si</w:t>
      </w:r>
      <w:r w:rsidR="00263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mesmo, 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virtud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 do qual os conteúdos se ordenam sobre a base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as neces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sidades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organismo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0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F21C57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eastAsia="Times New Roman" w:hAnsi="Times New Roman" w:cs="Times New Roman"/>
          <w:color w:val="222222"/>
          <w:spacing w:val="-2"/>
          <w:kern w:val="36"/>
          <w:sz w:val="24"/>
          <w:szCs w:val="24"/>
          <w:lang w:val="pt-BR" w:eastAsia="es-AR"/>
        </w:rPr>
        <w:t>Uma posição diferente a respeito das representações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têm</w:t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Edelman e</w:t>
      </w:r>
      <w:r w:rsidR="00763142" w:rsidRPr="006121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To</w:t>
      </w:r>
      <w:r w:rsidRPr="006121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noni, para os quais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cérebro é </w:t>
      </w:r>
      <w:r w:rsidR="00B80F5A" w:rsidRPr="0061217D">
        <w:rPr>
          <w:rFonts w:ascii="Times New Roman" w:hAnsi="Times New Roman" w:cs="Times New Roman"/>
          <w:sz w:val="24"/>
          <w:szCs w:val="24"/>
          <w:lang w:val="pt-BR"/>
        </w:rPr>
        <w:t>imprevisível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; está formado de tal modo que su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as conexões 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C108F" w:rsidRPr="0061217D">
        <w:rPr>
          <w:rFonts w:ascii="Times New Roman" w:hAnsi="Times New Roman" w:cs="Times New Roman"/>
          <w:sz w:val="24"/>
          <w:szCs w:val="24"/>
          <w:lang w:val="pt-BR"/>
        </w:rPr>
        <w:lastRenderedPageBreak/>
        <w:t>dinâmica são enormemente variáv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343B57">
        <w:rPr>
          <w:rFonts w:ascii="Times New Roman" w:hAnsi="Times New Roman" w:cs="Times New Roman"/>
          <w:sz w:val="24"/>
          <w:szCs w:val="24"/>
          <w:lang w:val="pt-BR"/>
        </w:rPr>
        <w:t>is no nível das sinapses; nele</w:t>
      </w:r>
      <w:r w:rsidR="00AC108F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não há representações, e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significados care</w:t>
      </w:r>
      <w:r w:rsidR="00AC108F" w:rsidRPr="0061217D">
        <w:rPr>
          <w:rFonts w:ascii="Times New Roman" w:hAnsi="Times New Roman" w:cs="Times New Roman"/>
          <w:sz w:val="24"/>
          <w:szCs w:val="24"/>
          <w:lang w:val="pt-BR"/>
        </w:rPr>
        <w:t>cem de inscrição biológica; não há evidência alguma da existência de códigos neuronais pré-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estab</w:t>
      </w:r>
      <w:r w:rsidR="00AC108F" w:rsidRPr="0061217D">
        <w:rPr>
          <w:rFonts w:ascii="Times New Roman" w:hAnsi="Times New Roman" w:cs="Times New Roman"/>
          <w:sz w:val="24"/>
          <w:szCs w:val="24"/>
          <w:lang w:val="pt-BR"/>
        </w:rPr>
        <w:t>elecidos como n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 computadores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1"/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AC108F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As terapias co</w:t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>mportament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ais pretendem, reforçando o</w:t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 não p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enso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fazer frente às pulsões que ameaçam a homeostase. A alienação no </w:t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 xml:space="preserve">ego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deixa fora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fantasma que n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ão concorda com seu ser e</w:t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467150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 gozo quebra a homeostase. Tentará então incidir no desprazer para restituir o estado de saúde. A</w:t>
      </w:r>
      <w:r w:rsidR="00343B5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sim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para </w:t>
      </w:r>
      <w:r w:rsidR="005F419B" w:rsidRPr="0061217D">
        <w:rPr>
          <w:rFonts w:ascii="Times New Roman" w:hAnsi="Times New Roman" w:cs="Times New Roman"/>
          <w:sz w:val="24"/>
          <w:szCs w:val="24"/>
          <w:lang w:val="pt-BR"/>
        </w:rPr>
        <w:t>Damásio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a antecipação do estado somático no qual uma pessoa estará determina a decisão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As experiências deixam </w:t>
      </w:r>
      <w:r w:rsidR="00A82962" w:rsidRPr="00171ACA">
        <w:rPr>
          <w:rFonts w:ascii="Times New Roman" w:hAnsi="Times New Roman" w:cs="Times New Roman"/>
          <w:sz w:val="24"/>
          <w:szCs w:val="24"/>
          <w:lang w:val="pt-BR"/>
        </w:rPr>
        <w:t>marcas</w:t>
      </w:r>
      <w:r w:rsidR="00171A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 estas estão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sociadas ao estado somático que desencadeou a experiência. Os efeitos hedônicos diminuem com o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tempo, enquanto que os desagradáveis aumentam. Este círculo vicioso faz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pas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>sar de um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consumo impulsivo a u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m compulsivo, para evitar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estados somáticos negativos. Os vícios 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>utros estados se explicam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 partir de su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>bstâncias medív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is. Em que consiste a função de repetir o circuito, quando nada parece </w:t>
      </w:r>
      <w:r w:rsidR="00E012E6">
        <w:rPr>
          <w:rFonts w:ascii="Times New Roman" w:hAnsi="Times New Roman" w:cs="Times New Roman"/>
          <w:sz w:val="24"/>
          <w:szCs w:val="24"/>
          <w:lang w:val="pt-BR"/>
        </w:rPr>
        <w:t>justificá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>-la desde o ponto de vista do princí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pi</w:t>
      </w:r>
      <w:r w:rsidR="00894CAA" w:rsidRPr="0061217D">
        <w:rPr>
          <w:rFonts w:ascii="Times New Roman" w:hAnsi="Times New Roman" w:cs="Times New Roman"/>
          <w:sz w:val="24"/>
          <w:szCs w:val="24"/>
          <w:lang w:val="pt-BR"/>
        </w:rPr>
        <w:t>o do praz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er?</w:t>
      </w:r>
    </w:p>
    <w:p w:rsidR="00763142" w:rsidRPr="0061217D" w:rsidRDefault="00873948" w:rsidP="007631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</w:pPr>
      <w:r w:rsidRPr="0061217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  <w:t>Para a psicanálise, a pulsão (conceito limite entre o psíquico e o somático) é uma qu</w:t>
      </w:r>
      <w:r w:rsidR="00763142" w:rsidRPr="0061217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  <w:t>antidad</w:t>
      </w:r>
      <w:r w:rsidRPr="0061217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  <w:t>e não medível</w:t>
      </w:r>
      <w:r w:rsidR="00763142" w:rsidRPr="0061217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pt-BR"/>
        </w:rPr>
        <w:t xml:space="preserve">. </w:t>
      </w:r>
      <w:r w:rsidR="00393C7D" w:rsidRPr="0061217D">
        <w:rPr>
          <w:rFonts w:ascii="Times New Roman" w:hAnsi="Times New Roman" w:cs="Times New Roman"/>
          <w:sz w:val="24"/>
          <w:szCs w:val="24"/>
          <w:lang w:val="pt-BR"/>
        </w:rPr>
        <w:t>O gozo, no ser falante, implica o corpo real, que o excede. Na pulsão,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393C7D" w:rsidRPr="0061217D">
        <w:rPr>
          <w:rFonts w:ascii="Times New Roman" w:hAnsi="Times New Roman" w:cs="Times New Roman"/>
          <w:sz w:val="24"/>
          <w:szCs w:val="24"/>
          <w:lang w:val="pt-BR"/>
        </w:rPr>
        <w:t>ito é feliz. O que se repete é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acont</w:t>
      </w:r>
      <w:r w:rsidR="00393C7D" w:rsidRPr="0061217D">
        <w:rPr>
          <w:rFonts w:ascii="Times New Roman" w:hAnsi="Times New Roman" w:cs="Times New Roman"/>
          <w:sz w:val="24"/>
          <w:szCs w:val="24"/>
          <w:lang w:val="pt-BR"/>
        </w:rPr>
        <w:t>ecimento do gozo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; es</w:t>
      </w:r>
      <w:r w:rsidR="00393C7D" w:rsidRPr="0061217D">
        <w:rPr>
          <w:rFonts w:ascii="Times New Roman" w:hAnsi="Times New Roman" w:cs="Times New Roman"/>
          <w:sz w:val="24"/>
          <w:szCs w:val="24"/>
          <w:lang w:val="pt-BR"/>
        </w:rPr>
        <w:t>sa repetição é mortificante quando se enlaça com o gozo</w:t>
      </w:r>
      <w:r w:rsidR="00820C6E" w:rsidRPr="0061217D">
        <w:rPr>
          <w:rFonts w:ascii="Times New Roman" w:hAnsi="Times New Roman" w:cs="Times New Roman"/>
          <w:sz w:val="24"/>
          <w:szCs w:val="24"/>
          <w:lang w:val="pt-BR"/>
        </w:rPr>
        <w:t>-sentido fantasmático. T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rata</w:t>
      </w:r>
      <w:r w:rsidR="00820C6E" w:rsidRPr="0061217D">
        <w:rPr>
          <w:rFonts w:ascii="Times New Roman" w:hAnsi="Times New Roman" w:cs="Times New Roman"/>
          <w:sz w:val="24"/>
          <w:szCs w:val="24"/>
          <w:lang w:val="pt-BR"/>
        </w:rPr>
        <w:t>-se da relação entre as palavras e o corpo. O problema é como incidir no modo de gozar mortificante. Como perturbar, com a palav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ra,</w:t>
      </w:r>
      <w:r w:rsidR="00820C6E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programa</w:t>
      </w:r>
      <w:r w:rsidR="00564AD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820C6E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gozo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763142" w:rsidRPr="0061217D" w:rsidRDefault="00763142" w:rsidP="00763142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63142" w:rsidRPr="0061217D" w:rsidRDefault="00820C6E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b/>
          <w:i/>
          <w:sz w:val="24"/>
          <w:szCs w:val="24"/>
          <w:lang w:val="pt-BR"/>
        </w:rPr>
        <w:t>A psicanálise e o</w:t>
      </w:r>
      <w:r w:rsidR="00564ADE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b/>
          <w:sz w:val="24"/>
          <w:szCs w:val="24"/>
          <w:lang w:val="pt-BR"/>
        </w:rPr>
        <w:t>mind-body problem</w:t>
      </w:r>
    </w:p>
    <w:p w:rsidR="00763142" w:rsidRPr="0061217D" w:rsidRDefault="00820C6E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Em diversos momentos de seu ensino, Lacan </w:t>
      </w:r>
      <w:r w:rsidRPr="00B45A03">
        <w:rPr>
          <w:rFonts w:ascii="Times New Roman" w:hAnsi="Times New Roman" w:cs="Times New Roman"/>
          <w:sz w:val="24"/>
          <w:szCs w:val="24"/>
          <w:lang w:val="pt-BR"/>
        </w:rPr>
        <w:t>usa</w:t>
      </w:r>
      <w:r w:rsidR="00B45A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B45A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cogito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cartesiano para </w:t>
      </w:r>
      <w:r w:rsidR="004F1A03">
        <w:rPr>
          <w:rFonts w:ascii="Times New Roman" w:hAnsi="Times New Roman" w:cs="Times New Roman"/>
          <w:sz w:val="24"/>
          <w:szCs w:val="24"/>
          <w:lang w:val="pt-BR"/>
        </w:rPr>
        <w:t>modificá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-lo. O</w:t>
      </w:r>
      <w:r w:rsidR="00B45A0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cogito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supõe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que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sou</w:t>
      </w:r>
      <w:r w:rsidR="00B45A03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onde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p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enso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q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uando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 p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enso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mas o inconsciente freudiano </w:t>
      </w:r>
      <w:r w:rsidR="001C555B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 refuta porque nele pode haver pensamento onde não sou. Lacan quebra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 identidad</w:t>
      </w:r>
      <w:r w:rsidR="001C555B" w:rsidRPr="0061217D">
        <w:rPr>
          <w:rFonts w:ascii="Times New Roman" w:hAnsi="Times New Roman" w:cs="Times New Roman"/>
          <w:sz w:val="24"/>
          <w:szCs w:val="24"/>
          <w:lang w:val="pt-BR"/>
        </w:rPr>
        <w:t>e entre ser 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pensar: </w:t>
      </w:r>
      <w:r w:rsidR="001C555B" w:rsidRPr="0061217D">
        <w:rPr>
          <w:rFonts w:ascii="Times New Roman" w:hAnsi="Times New Roman" w:cs="Times New Roman"/>
          <w:i/>
          <w:sz w:val="24"/>
          <w:szCs w:val="24"/>
          <w:lang w:val="pt-BR"/>
        </w:rPr>
        <w:t>Penso onde não sou e sou onde não p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enso</w:t>
      </w:r>
      <w:r w:rsidR="00B117F7" w:rsidRPr="0061217D">
        <w:rPr>
          <w:rFonts w:ascii="Times New Roman" w:hAnsi="Times New Roman" w:cs="Times New Roman"/>
          <w:sz w:val="24"/>
          <w:szCs w:val="24"/>
          <w:lang w:val="pt-BR"/>
        </w:rPr>
        <w:t>. Depois substitui esta construção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por o</w:t>
      </w:r>
      <w:r w:rsidR="00B117F7" w:rsidRPr="0061217D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tra: </w:t>
      </w:r>
      <w:r w:rsidR="00B117F7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Não sou </w:t>
      </w:r>
      <w:r w:rsidR="00B117F7" w:rsidRPr="00B45A03">
        <w:rPr>
          <w:rFonts w:ascii="Times New Roman" w:hAnsi="Times New Roman" w:cs="Times New Roman"/>
          <w:i/>
          <w:sz w:val="24"/>
          <w:szCs w:val="24"/>
          <w:lang w:val="pt-BR"/>
        </w:rPr>
        <w:t>lá</w:t>
      </w:r>
      <w:r w:rsidR="00B117F7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onde sou o </w:t>
      </w:r>
      <w:r w:rsidR="00B45A03">
        <w:rPr>
          <w:rFonts w:ascii="Times New Roman" w:hAnsi="Times New Roman" w:cs="Times New Roman"/>
          <w:i/>
          <w:sz w:val="24"/>
          <w:szCs w:val="24"/>
          <w:lang w:val="pt-BR"/>
        </w:rPr>
        <w:t>joguete</w:t>
      </w:r>
      <w:r w:rsidR="00B117F7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do meu pensam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ento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2"/>
      </w:r>
      <w:r w:rsidR="00B117F7" w:rsidRPr="0061217D">
        <w:rPr>
          <w:rFonts w:ascii="Times New Roman" w:hAnsi="Times New Roman" w:cs="Times New Roman"/>
          <w:sz w:val="24"/>
          <w:szCs w:val="24"/>
          <w:lang w:val="pt-BR"/>
        </w:rPr>
        <w:t>. Quando penso pensar, não sou eu.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B117F7" w:rsidRPr="0061217D">
        <w:rPr>
          <w:rFonts w:ascii="Times New Roman" w:hAnsi="Times New Roman" w:cs="Times New Roman"/>
          <w:sz w:val="24"/>
          <w:szCs w:val="24"/>
          <w:lang w:val="pt-BR"/>
        </w:rPr>
        <w:t>ito cartesiano é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B117F7" w:rsidRPr="0061217D">
        <w:rPr>
          <w:rFonts w:ascii="Times New Roman" w:hAnsi="Times New Roman" w:cs="Times New Roman"/>
          <w:sz w:val="24"/>
          <w:szCs w:val="24"/>
          <w:lang w:val="pt-BR"/>
        </w:rPr>
        <w:t>ito vazio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inconsciente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3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917819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 problema do Lacan é a articulação entre o inconsciente e a libido, entre o significante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lastRenderedPageBreak/>
        <w:t>e o gozo. 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1964, res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ponde a este problema mediante a dupla causação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ito: por um lado,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ito do inconsciente, 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por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utro,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os objetos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4"/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ito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inco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nsciente está mortificado pelo significante, e 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os objetos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l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he restituem vida. Mais tarde </w:t>
      </w:r>
      <w:r w:rsidR="004C1819">
        <w:rPr>
          <w:rFonts w:ascii="Times New Roman" w:hAnsi="Times New Roman" w:cs="Times New Roman"/>
          <w:sz w:val="24"/>
          <w:szCs w:val="24"/>
          <w:lang w:val="pt-BR"/>
        </w:rPr>
        <w:t xml:space="preserve">Lacan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dirá que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utro é o corpo e que os objetos se extraem </w:t>
      </w:r>
      <w:r w:rsidRPr="004C1819">
        <w:rPr>
          <w:rFonts w:ascii="Times New Roman" w:hAnsi="Times New Roman" w:cs="Times New Roman"/>
          <w:sz w:val="24"/>
          <w:szCs w:val="24"/>
          <w:lang w:val="pt-BR"/>
        </w:rPr>
        <w:t>de lá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 O</w:t>
      </w:r>
      <w:r w:rsidR="004C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cogito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não esgota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ito, pois fica o lugar do gozo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Sou no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lugar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do gozo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5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917819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cura analítica va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 de um</w:t>
      </w:r>
      <w:r w:rsidR="004C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 sou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 w:rsidR="004C1819">
        <w:rPr>
          <w:rFonts w:ascii="Times New Roman" w:hAnsi="Times New Roman" w:cs="Times New Roman"/>
          <w:sz w:val="24"/>
          <w:szCs w:val="24"/>
          <w:lang w:val="pt-BR"/>
        </w:rPr>
        <w:t> 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identidad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C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D18" w:rsidRPr="004C1819">
        <w:rPr>
          <w:rFonts w:ascii="Times New Roman" w:hAnsi="Times New Roman" w:cs="Times New Roman"/>
          <w:sz w:val="24"/>
          <w:szCs w:val="24"/>
          <w:lang w:val="pt-BR"/>
        </w:rPr>
        <w:t>eg</w:t>
      </w:r>
      <w:r w:rsidR="00DD7B8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E7D18" w:rsidRPr="004C1819">
        <w:rPr>
          <w:rFonts w:ascii="Times New Roman" w:hAnsi="Times New Roman" w:cs="Times New Roman"/>
          <w:sz w:val="24"/>
          <w:szCs w:val="24"/>
          <w:lang w:val="pt-BR"/>
        </w:rPr>
        <w:t>ica</w:t>
      </w:r>
      <w:r w:rsidR="00CE7D18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que rejeita o inconsciente</w:t>
      </w:r>
      <w:r w:rsidR="004C1819">
        <w:rPr>
          <w:rFonts w:ascii="Times New Roman" w:hAnsi="Times New Roman" w:cs="Times New Roman"/>
          <w:sz w:val="24"/>
          <w:szCs w:val="24"/>
          <w:lang w:val="pt-BR"/>
        </w:rPr>
        <w:t> </w:t>
      </w:r>
      <w:r w:rsidR="00CE7D18" w:rsidRPr="0061217D">
        <w:rPr>
          <w:rFonts w:ascii="Times New Roman" w:hAnsi="Times New Roman" w:cs="Times New Roman"/>
          <w:sz w:val="24"/>
          <w:szCs w:val="24"/>
          <w:lang w:val="pt-BR"/>
        </w:rPr>
        <w:t>– a um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="00CE7D18" w:rsidRPr="0061217D">
        <w:rPr>
          <w:rFonts w:ascii="Times New Roman" w:hAnsi="Times New Roman" w:cs="Times New Roman"/>
          <w:sz w:val="24"/>
          <w:szCs w:val="24"/>
          <w:lang w:val="pt-BR"/>
        </w:rPr>
        <w:t>ito que admite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inconsciente, </w:t>
      </w:r>
      <w:r w:rsidR="004C1819" w:rsidRPr="004C1819">
        <w:rPr>
          <w:rFonts w:ascii="Times New Roman" w:hAnsi="Times New Roman" w:cs="Times New Roman"/>
          <w:sz w:val="24"/>
          <w:szCs w:val="24"/>
          <w:lang w:val="pt-BR"/>
        </w:rPr>
        <w:t>à custa</w:t>
      </w:r>
      <w:r w:rsidR="00CE7D18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de não se encontrar </w:t>
      </w:r>
      <w:r w:rsidR="004C1819">
        <w:rPr>
          <w:rFonts w:ascii="Times New Roman" w:hAnsi="Times New Roman" w:cs="Times New Roman"/>
          <w:sz w:val="24"/>
          <w:szCs w:val="24"/>
          <w:lang w:val="pt-BR"/>
        </w:rPr>
        <w:t>lá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CE7D18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 proposição sobre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se, em 1967, aborda o fim da análise a partir do ser e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nsam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ento, </w:t>
      </w:r>
      <w:r w:rsidRPr="0037261E">
        <w:rPr>
          <w:rFonts w:ascii="Times New Roman" w:hAnsi="Times New Roman" w:cs="Times New Roman"/>
          <w:sz w:val="24"/>
          <w:szCs w:val="24"/>
          <w:lang w:val="pt-BR"/>
        </w:rPr>
        <w:t>do id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e do inconsciente.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e se 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apresenta como uma dupla resolução subjetiva, momento no qual o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 não p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enso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 realiza como inconsciente e o</w:t>
      </w:r>
      <w:r w:rsidR="003726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n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ão sou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se realiza como </w:t>
      </w:r>
      <w:r w:rsidRPr="0037261E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. O ser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ito não é o pensamento, senão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u modo de gozar; 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u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 sou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fundamental é um</w:t>
      </w:r>
      <w:r w:rsidR="003726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gozo</w:t>
      </w:r>
      <w:r w:rsidR="009955B2" w:rsidRPr="0061217D">
        <w:rPr>
          <w:rFonts w:ascii="Times New Roman" w:hAnsi="Times New Roman" w:cs="Times New Roman"/>
          <w:sz w:val="24"/>
          <w:szCs w:val="24"/>
          <w:lang w:val="pt-BR"/>
        </w:rPr>
        <w:t>. O</w:t>
      </w:r>
      <w:r w:rsidR="003726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se goza </w:t>
      </w:r>
      <w:r w:rsidR="009955B2" w:rsidRPr="0061217D">
        <w:rPr>
          <w:rFonts w:ascii="Times New Roman" w:hAnsi="Times New Roman" w:cs="Times New Roman"/>
          <w:sz w:val="24"/>
          <w:szCs w:val="24"/>
          <w:lang w:val="pt-BR"/>
        </w:rPr>
        <w:t>se vincula com o</w:t>
      </w:r>
      <w:r w:rsidR="003726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955B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eu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 n</w:t>
      </w:r>
      <w:r w:rsidR="009955B2" w:rsidRPr="0061217D">
        <w:rPr>
          <w:rFonts w:ascii="Times New Roman" w:hAnsi="Times New Roman" w:cs="Times New Roman"/>
          <w:i/>
          <w:sz w:val="24"/>
          <w:szCs w:val="24"/>
          <w:lang w:val="pt-BR"/>
        </w:rPr>
        <w:t>ão p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enso</w:t>
      </w:r>
      <w:r w:rsidR="009955B2" w:rsidRPr="0061217D">
        <w:rPr>
          <w:rFonts w:ascii="Times New Roman" w:hAnsi="Times New Roman" w:cs="Times New Roman"/>
          <w:sz w:val="24"/>
          <w:szCs w:val="24"/>
          <w:lang w:val="pt-BR"/>
        </w:rPr>
        <w:t>. O gozo se inscreve no registro do ô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ntico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6"/>
      </w:r>
      <w:r w:rsidR="009955B2" w:rsidRPr="0061217D">
        <w:rPr>
          <w:rFonts w:ascii="Times New Roman" w:hAnsi="Times New Roman" w:cs="Times New Roman"/>
          <w:sz w:val="24"/>
          <w:szCs w:val="24"/>
          <w:lang w:val="pt-BR"/>
        </w:rPr>
        <w:t>. Em 1974, Lacan interpreta o</w:t>
      </w:r>
      <w:r w:rsidR="003726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 xml:space="preserve">cogito </w:t>
      </w:r>
      <w:r w:rsidR="009955B2" w:rsidRPr="0061217D">
        <w:rPr>
          <w:rFonts w:ascii="Times New Roman" w:hAnsi="Times New Roman" w:cs="Times New Roman"/>
          <w:sz w:val="24"/>
          <w:szCs w:val="24"/>
          <w:lang w:val="pt-BR"/>
        </w:rPr>
        <w:t>cartesiano como rejeição do</w:t>
      </w:r>
      <w:r w:rsidR="003726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955B2" w:rsidRPr="0061217D">
        <w:rPr>
          <w:rFonts w:ascii="Times New Roman" w:hAnsi="Times New Roman" w:cs="Times New Roman"/>
          <w:i/>
          <w:sz w:val="24"/>
          <w:szCs w:val="24"/>
          <w:lang w:val="pt-BR"/>
        </w:rPr>
        <w:t>gozo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9955B2" w:rsidRPr="0061217D">
        <w:rPr>
          <w:rFonts w:ascii="Times New Roman" w:hAnsi="Times New Roman" w:cs="Times New Roman"/>
          <w:i/>
          <w:sz w:val="24"/>
          <w:szCs w:val="24"/>
          <w:lang w:val="pt-BR"/>
        </w:rPr>
        <w:t>Penso, lo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go se goza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7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9955B2" w:rsidP="00763142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Existe aqui um problema. 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ci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vilização parece ir no mesmo sentido que a eleição natural do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suje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ito, ou seja, o da alienação no</w:t>
      </w:r>
      <w:r w:rsidR="008A55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 sou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rejeitando o real do gozo. O mesmo acontece com as neurociências, as terapias comportamentais e as políticas </w:t>
      </w:r>
      <w:r w:rsidR="00CC1B12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saúde. A psic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aná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lise, por sua vez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, va</w:t>
      </w:r>
      <w:r w:rsidR="00AD6D0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8A55F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D6D01" w:rsidRPr="008A55F1">
        <w:rPr>
          <w:rFonts w:ascii="Times New Roman" w:hAnsi="Times New Roman" w:cs="Times New Roman"/>
          <w:sz w:val="24"/>
          <w:szCs w:val="24"/>
          <w:lang w:val="pt-BR"/>
        </w:rPr>
        <w:t>no sentido oposto</w:t>
      </w:r>
      <w:r w:rsidRPr="008A55F1">
        <w:rPr>
          <w:rFonts w:ascii="Times New Roman" w:hAnsi="Times New Roman" w:cs="Times New Roman"/>
          <w:sz w:val="24"/>
          <w:szCs w:val="24"/>
          <w:lang w:val="pt-BR"/>
        </w:rPr>
        <w:t xml:space="preserve"> desta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alienação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955110" w:rsidP="00763142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Em 1975, Lacan situa a raiz imaginária da alienação. O</w:t>
      </w:r>
      <w:r w:rsidR="0079074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parlêtre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adora 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eu corpo porque crê que o tem, é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 única consistência mental. Esta adoração é a raiz do imaginá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rio</w:t>
      </w:r>
      <w:r w:rsidR="00763142" w:rsidRPr="0061217D">
        <w:rPr>
          <w:rStyle w:val="FootnoteReference"/>
          <w:rFonts w:ascii="Times New Roman" w:hAnsi="Times New Roman" w:cs="Times New Roman"/>
          <w:sz w:val="24"/>
          <w:szCs w:val="24"/>
          <w:lang w:val="pt-BR"/>
        </w:rPr>
        <w:footnoteReference w:id="18"/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 Adora su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B105DD">
        <w:rPr>
          <w:rFonts w:ascii="Times New Roman" w:hAnsi="Times New Roman" w:cs="Times New Roman"/>
          <w:sz w:val="24"/>
          <w:szCs w:val="24"/>
          <w:lang w:val="pt-BR"/>
        </w:rPr>
        <w:t xml:space="preserve"> imagem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crê que é</w:t>
      </w:r>
      <w:r w:rsidR="0079074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i/>
          <w:sz w:val="24"/>
          <w:szCs w:val="24"/>
          <w:lang w:val="pt-BR"/>
        </w:rPr>
        <w:t>eu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790745">
        <w:rPr>
          <w:rFonts w:ascii="Times New Roman" w:hAnsi="Times New Roman" w:cs="Times New Roman"/>
          <w:sz w:val="24"/>
          <w:szCs w:val="24"/>
          <w:lang w:val="pt-BR"/>
        </w:rPr>
        <w:t>si</w:t>
      </w:r>
      <w:r w:rsidR="00790745" w:rsidRPr="00790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07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="00763142" w:rsidRPr="00790745">
        <w:rPr>
          <w:rFonts w:ascii="Times New Roman" w:hAnsi="Times New Roman" w:cs="Times New Roman"/>
          <w:sz w:val="24"/>
          <w:szCs w:val="24"/>
          <w:lang w:val="pt-BR"/>
        </w:rPr>
        <w:t>smo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955110" w:rsidP="00763142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Lacan reformula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dualismo cartesiano de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tal modo que nos permite sa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ir de 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eus impasses. 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verdade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ra fronte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ira não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pas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sa entre mente e corpo, senão entre corpo e linguagem. O problema é como a linguagem morde o corpo. I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sto n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os conduz ao materialismo d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língua, à letra como suporte material da linguagem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63142" w:rsidRPr="0061217D" w:rsidRDefault="00955110" w:rsidP="00763142">
      <w:pPr>
        <w:pStyle w:val="BodyText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O co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rpo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se goza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mas não é imaginário, senão real. Lacan quebra o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 dualismo (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res extensa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763142" w:rsidRPr="0061217D">
        <w:rPr>
          <w:rFonts w:ascii="Times New Roman" w:hAnsi="Times New Roman" w:cs="Times New Roman"/>
          <w:i/>
          <w:sz w:val="24"/>
          <w:szCs w:val="24"/>
          <w:lang w:val="pt-BR"/>
        </w:rPr>
        <w:t>res cogitans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) ao introduzir, entre o imaginário e o simbólico, o real que </w:t>
      </w:r>
      <w:r w:rsidRPr="00B17434">
        <w:rPr>
          <w:rFonts w:ascii="Times New Roman" w:hAnsi="Times New Roman" w:cs="Times New Roman"/>
          <w:sz w:val="24"/>
          <w:szCs w:val="24"/>
          <w:lang w:val="pt-BR"/>
        </w:rPr>
        <w:t>amarr</w:t>
      </w:r>
      <w:r w:rsidR="00763142" w:rsidRPr="00B1743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1217D">
        <w:rPr>
          <w:rFonts w:ascii="Times New Roman" w:hAnsi="Times New Roman" w:cs="Times New Roman"/>
          <w:sz w:val="24"/>
          <w:szCs w:val="24"/>
          <w:lang w:val="pt-BR"/>
        </w:rPr>
        <w:t>, a substâ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>ncia gozante.</w:t>
      </w:r>
    </w:p>
    <w:p w:rsidR="00763142" w:rsidRPr="0061217D" w:rsidRDefault="00B12E87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sz w:val="24"/>
          <w:szCs w:val="24"/>
          <w:lang w:val="pt-BR"/>
        </w:rPr>
        <w:t>A prá</w:t>
      </w:r>
      <w:r w:rsidR="00763142" w:rsidRPr="0061217D">
        <w:rPr>
          <w:rFonts w:ascii="Times New Roman" w:hAnsi="Times New Roman" w:cs="Times New Roman"/>
          <w:sz w:val="24"/>
          <w:szCs w:val="24"/>
          <w:lang w:val="pt-BR"/>
        </w:rPr>
        <w:t xml:space="preserve">tica analítica 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nos 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leva a </w:t>
      </w:r>
      <w:r w:rsidRP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>considerar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que da substância gozante não</w:t>
      </w:r>
      <w:r w:rsid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se articula no circuito pulsional nem </w:t>
      </w:r>
      <w:r w:rsidR="0054406C" w:rsidRP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>n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 w:rsidR="001C3D1F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fantasma. A desmontagem da defesa no fantasma separa o que </w:t>
      </w:r>
      <w:r w:rsidR="001C3D1F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>obtura a falta fálica e o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objeto </w:t>
      </w:r>
      <w:r w:rsidR="00763142" w:rsidRPr="0061217D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a</w:t>
      </w:r>
      <w:r w:rsidR="001C3D1F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, e revela os circuitos pulsionai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s.</w:t>
      </w:r>
    </w:p>
    <w:p w:rsidR="00763142" w:rsidRPr="0061217D" w:rsidRDefault="001C3D1F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inconsciente real n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ão está feito dos efeitos do significante sobre o corpo imaginário, senão da pura repetição do mesmo, o Um do gozo, só, que itera: o gozo sem lei, que não pode ser negativ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ado.</w:t>
      </w:r>
    </w:p>
    <w:p w:rsidR="00763142" w:rsidRPr="0061217D" w:rsidRDefault="001C3D1F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as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sunto, para o</w:t>
      </w:r>
      <w:r w:rsid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parlêtre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, é ajeitar-se com o</w:t>
      </w:r>
      <w:r w:rsid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sinthome 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assim como se </w:t>
      </w:r>
      <w:r w:rsidRP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>vira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com a imagem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manipulando</w:t>
      </w:r>
      <w:r w:rsidR="008F5662">
        <w:rPr>
          <w:rFonts w:ascii="Times New Roman" w:hAnsi="Times New Roman" w:cs="Times New Roman"/>
          <w:color w:val="000000"/>
          <w:sz w:val="24"/>
          <w:szCs w:val="24"/>
          <w:lang w:val="pt-BR"/>
        </w:rPr>
        <w:t>-a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. O</w:t>
      </w:r>
      <w:r w:rsid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sinthome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é um imaginário enraizado no real do co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rpo.</w:t>
      </w:r>
    </w:p>
    <w:p w:rsidR="00763142" w:rsidRPr="0061217D" w:rsidRDefault="001C3D1F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Em 1953, com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su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 conferência “O simbólico, o imaginário e 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o real”</w:t>
      </w:r>
      <w:r w:rsidR="00763142" w:rsidRPr="0061217D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19"/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, Lac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an responde ao surgimento de um</w:t>
      </w:r>
      <w:r w:rsidR="0052278B" w:rsidRP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FB48C3" w:rsidRP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>surto</w:t>
      </w:r>
      <w:r w:rsidR="0052278B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FB48C3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reducionista no interior da SPP, que queria subsumir a psicanálise na biologi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a.</w:t>
      </w:r>
    </w:p>
    <w:p w:rsidR="00763142" w:rsidRPr="0061217D" w:rsidRDefault="00DB4518" w:rsidP="00763142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A psicanálise em extensão deve conhecer os avanços atuais para estar à altura do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utro da nossa época. A ciê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ncia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forclui o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suje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ito e o singular do gozo que tem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eu tratamento no</w:t>
      </w:r>
      <w:r w:rsidR="00777B63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763142" w:rsidRPr="0061217D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sinthome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. Este é o terreno pró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p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rio da psicanálise. O psicanalista terá que fazer escut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ar su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voz para 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lhe recordar à ciência o que forclui. 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softHyphen/>
        <w:t>Sob quais</w:t>
      </w:r>
      <w:r w:rsidR="0059180D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no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vas forma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s reapare</w:t>
      </w:r>
      <w:r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ce no real </w:t>
      </w:r>
      <w:r w:rsidR="0059180D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o forcluido? Que tratamento dá a psicanálise a este</w:t>
      </w:r>
      <w:r w:rsidR="00763142" w:rsidRPr="0061217D">
        <w:rPr>
          <w:rFonts w:ascii="Times New Roman" w:hAnsi="Times New Roman" w:cs="Times New Roman"/>
          <w:color w:val="000000"/>
          <w:sz w:val="24"/>
          <w:szCs w:val="24"/>
          <w:lang w:val="pt-BR"/>
        </w:rPr>
        <w:t>s retornos?</w:t>
      </w:r>
    </w:p>
    <w:p w:rsidR="00A02418" w:rsidRPr="0061217D" w:rsidRDefault="00A02418">
      <w:pPr>
        <w:rPr>
          <w:lang w:val="pt-BR"/>
        </w:rPr>
      </w:pPr>
    </w:p>
    <w:sectPr w:rsidR="00A02418" w:rsidRPr="0061217D" w:rsidSect="00CE7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FF" w:rsidRDefault="00F22BFF" w:rsidP="00763142">
      <w:pPr>
        <w:spacing w:after="0" w:line="240" w:lineRule="auto"/>
      </w:pPr>
      <w:r>
        <w:separator/>
      </w:r>
    </w:p>
  </w:endnote>
  <w:endnote w:type="continuationSeparator" w:id="0">
    <w:p w:rsidR="00F22BFF" w:rsidRDefault="00F22BFF" w:rsidP="0076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6" w:rsidRDefault="008F07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6695"/>
      <w:docPartObj>
        <w:docPartGallery w:val="Page Numbers (Bottom of Page)"/>
        <w:docPartUnique/>
      </w:docPartObj>
    </w:sdtPr>
    <w:sdtEndPr/>
    <w:sdtContent>
      <w:p w:rsidR="008F0746" w:rsidRDefault="00ED6B4B">
        <w:pPr>
          <w:pStyle w:val="Footer"/>
          <w:jc w:val="right"/>
        </w:pPr>
        <w:r>
          <w:fldChar w:fldCharType="begin"/>
        </w:r>
        <w:r w:rsidR="008F0746">
          <w:instrText xml:space="preserve"> PAGE   \* MERGEFORMAT </w:instrText>
        </w:r>
        <w:r>
          <w:fldChar w:fldCharType="separate"/>
        </w:r>
        <w:r w:rsidR="00C421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746" w:rsidRDefault="008F074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6" w:rsidRDefault="008F07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FF" w:rsidRDefault="00F22BFF" w:rsidP="00763142">
      <w:pPr>
        <w:spacing w:after="0" w:line="240" w:lineRule="auto"/>
      </w:pPr>
      <w:r>
        <w:separator/>
      </w:r>
    </w:p>
  </w:footnote>
  <w:footnote w:type="continuationSeparator" w:id="0">
    <w:p w:rsidR="00F22BFF" w:rsidRDefault="00F22BFF" w:rsidP="00763142">
      <w:pPr>
        <w:spacing w:after="0" w:line="240" w:lineRule="auto"/>
      </w:pPr>
      <w:r>
        <w:continuationSeparator/>
      </w:r>
    </w:p>
  </w:footnote>
  <w:footnote w:id="1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Sloterdijk, P., “El hombre operable. Notas sobre el estado ético de l</w:t>
      </w:r>
      <w:r>
        <w:rPr>
          <w:rFonts w:ascii="Times New Roman" w:hAnsi="Times New Roman" w:cs="Times New Roman"/>
        </w:rPr>
        <w:t>a tecnología génica”, disponível em</w:t>
      </w:r>
      <w:r w:rsidRPr="00C25377">
        <w:rPr>
          <w:rFonts w:ascii="Times New Roman" w:hAnsi="Times New Roman" w:cs="Times New Roman"/>
        </w:rPr>
        <w:t xml:space="preserve"> www.revista-artefacto.com.ar.</w:t>
      </w:r>
    </w:p>
  </w:footnote>
  <w:footnote w:id="2">
    <w:p w:rsidR="008F0746" w:rsidRPr="00C25377" w:rsidRDefault="008F0746" w:rsidP="00CA199B">
      <w:pPr>
        <w:pStyle w:val="FootnoteText"/>
        <w:widowControl w:val="0"/>
        <w:tabs>
          <w:tab w:val="right" w:pos="8838"/>
        </w:tabs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 xml:space="preserve">Wajcman, G., </w:t>
      </w:r>
      <w:r w:rsidRPr="00C25377">
        <w:rPr>
          <w:rFonts w:ascii="Times New Roman" w:hAnsi="Times New Roman" w:cs="Times New Roman"/>
          <w:i/>
        </w:rPr>
        <w:t>El ojo absoluto,</w:t>
      </w:r>
      <w:r w:rsidRPr="00C25377">
        <w:rPr>
          <w:rFonts w:ascii="Times New Roman" w:hAnsi="Times New Roman" w:cs="Times New Roman"/>
        </w:rPr>
        <w:t xml:space="preserve"> Manantial, Buenos Aires, 2011.</w:t>
      </w:r>
    </w:p>
  </w:footnote>
  <w:footnote w:id="3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Laurent, E., “La crisis post-DSM</w:t>
      </w:r>
      <w:r>
        <w:rPr>
          <w:rFonts w:ascii="Times New Roman" w:hAnsi="Times New Roman" w:cs="Times New Roman"/>
        </w:rPr>
        <w:t xml:space="preserve"> y el psicoanálisis”, disponível em</w:t>
      </w:r>
      <w:r w:rsidRPr="00C25377">
        <w:rPr>
          <w:rFonts w:ascii="Times New Roman" w:hAnsi="Times New Roman" w:cs="Times New Roman"/>
        </w:rPr>
        <w:t xml:space="preserve"> www.latigolacaniano.com.</w:t>
      </w:r>
    </w:p>
  </w:footnote>
  <w:footnote w:id="4">
    <w:p w:rsidR="008F0746" w:rsidRPr="00C25377" w:rsidRDefault="008F0746" w:rsidP="00CA1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  <w:lang w:val="en-US"/>
        </w:rPr>
        <w:t xml:space="preserve">Nemerof, C. B., Clinton, D. K., y Berns, G. S. (1999): “Functional brain imaging: Twenty first century phrenology or psychobiological advance for the millennium”. </w:t>
      </w:r>
      <w:r w:rsidRPr="00C25377">
        <w:rPr>
          <w:rFonts w:ascii="Times New Roman" w:hAnsi="Times New Roman" w:cs="Times New Roman"/>
          <w:i/>
          <w:sz w:val="20"/>
          <w:szCs w:val="20"/>
        </w:rPr>
        <w:t>Am. J. of Psychiatry</w:t>
      </w:r>
      <w:r w:rsidRPr="00C25377">
        <w:rPr>
          <w:rFonts w:ascii="Times New Roman" w:hAnsi="Times New Roman" w:cs="Times New Roman"/>
          <w:sz w:val="20"/>
          <w:szCs w:val="20"/>
        </w:rPr>
        <w:t>, 156 (5) 671-673.</w:t>
      </w:r>
    </w:p>
  </w:footnote>
  <w:footnote w:id="5">
    <w:p w:rsidR="008F0746" w:rsidRPr="00C25377" w:rsidRDefault="008F0746" w:rsidP="00CA1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Dam</w:t>
      </w:r>
      <w:r w:rsidR="006730F0">
        <w:rPr>
          <w:rFonts w:ascii="Times New Roman" w:hAnsi="Times New Roman" w:cs="Times New Roman"/>
          <w:sz w:val="20"/>
          <w:szCs w:val="20"/>
        </w:rPr>
        <w:t>á</w:t>
      </w:r>
      <w:r w:rsidRPr="00C25377">
        <w:rPr>
          <w:rFonts w:ascii="Times New Roman" w:hAnsi="Times New Roman" w:cs="Times New Roman"/>
          <w:sz w:val="20"/>
          <w:szCs w:val="20"/>
        </w:rPr>
        <w:t xml:space="preserve">sio, A., </w:t>
      </w:r>
      <w:r w:rsidRPr="00C25377">
        <w:rPr>
          <w:rFonts w:ascii="Times New Roman" w:hAnsi="Times New Roman" w:cs="Times New Roman"/>
          <w:i/>
          <w:sz w:val="20"/>
          <w:szCs w:val="20"/>
        </w:rPr>
        <w:t>El error de Descartes</w:t>
      </w:r>
      <w:r w:rsidRPr="00C25377">
        <w:rPr>
          <w:rFonts w:ascii="Times New Roman" w:hAnsi="Times New Roman" w:cs="Times New Roman"/>
          <w:sz w:val="20"/>
          <w:szCs w:val="20"/>
        </w:rPr>
        <w:t>, Buenos Aires, Paidós, 2013.</w:t>
      </w:r>
    </w:p>
  </w:footnote>
  <w:footnote w:id="6">
    <w:p w:rsidR="008F0746" w:rsidRPr="00C25377" w:rsidRDefault="008F0746" w:rsidP="00CA199B">
      <w:pPr>
        <w:pStyle w:val="FootnoteText"/>
        <w:jc w:val="both"/>
        <w:rPr>
          <w:lang w:val="es-ES"/>
        </w:rPr>
      </w:pPr>
      <w:r w:rsidRPr="00C25377">
        <w:rPr>
          <w:rStyle w:val="FootnoteReference"/>
        </w:rPr>
        <w:footnoteRef/>
      </w:r>
      <w:r w:rsidRPr="00C25377">
        <w:rPr>
          <w:rFonts w:ascii="Times New Roman" w:hAnsi="Times New Roman" w:cs="Times New Roman"/>
          <w:lang w:val="es-ES"/>
        </w:rPr>
        <w:t>Miller, J.-A.,</w:t>
      </w:r>
      <w:r w:rsidR="00CA199B">
        <w:rPr>
          <w:rFonts w:ascii="Times New Roman" w:hAnsi="Times New Roman" w:cs="Times New Roman"/>
          <w:lang w:val="es-ES"/>
        </w:rPr>
        <w:t xml:space="preserve"> </w:t>
      </w:r>
      <w:r w:rsidRPr="00C25377">
        <w:rPr>
          <w:rFonts w:ascii="Times New Roman" w:hAnsi="Times New Roman" w:cs="Times New Roman"/>
          <w:lang w:val="es-ES"/>
        </w:rPr>
        <w:t>“ El incon</w:t>
      </w:r>
      <w:r>
        <w:rPr>
          <w:rFonts w:ascii="Times New Roman" w:hAnsi="Times New Roman" w:cs="Times New Roman"/>
          <w:lang w:val="es-ES"/>
        </w:rPr>
        <w:t>sciente y el cuerpo hablante”</w:t>
      </w:r>
      <w:r w:rsidR="00CA199B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em</w:t>
      </w:r>
      <w:r w:rsidR="00CA199B">
        <w:rPr>
          <w:rFonts w:ascii="Times New Roman" w:hAnsi="Times New Roman" w:cs="Times New Roman"/>
          <w:lang w:val="es-ES"/>
        </w:rPr>
        <w:t xml:space="preserve"> </w:t>
      </w:r>
      <w:r w:rsidRPr="00C25377">
        <w:rPr>
          <w:rFonts w:ascii="Times New Roman" w:hAnsi="Times New Roman" w:cs="Times New Roman"/>
          <w:i/>
          <w:lang w:val="es-ES"/>
        </w:rPr>
        <w:t>Revista Lacaniana de Psicoanalisis</w:t>
      </w:r>
      <w:r w:rsidRPr="00C25377">
        <w:rPr>
          <w:rFonts w:ascii="Times New Roman" w:hAnsi="Times New Roman" w:cs="Times New Roman"/>
          <w:lang w:val="es-ES"/>
        </w:rPr>
        <w:t>, 17 (2014) p. 22.</w:t>
      </w:r>
    </w:p>
  </w:footnote>
  <w:footnote w:id="7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Bassols, M., “Hablar co</w:t>
      </w:r>
      <w:r w:rsidRPr="00C25377">
        <w:rPr>
          <w:rFonts w:ascii="Times New Roman" w:hAnsi="Times New Roman" w:cs="Times New Roman"/>
          <w:lang w:val="es-ES"/>
        </w:rPr>
        <w:t>n el cuerpo</w:t>
      </w:r>
      <w:r w:rsidRPr="00C253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s-ES"/>
        </w:rPr>
        <w:t>sin saberlo”, disponível em</w:t>
      </w:r>
      <w:r w:rsidR="00CA199B">
        <w:rPr>
          <w:rFonts w:ascii="Times New Roman" w:hAnsi="Times New Roman" w:cs="Times New Roman"/>
          <w:lang w:val="es-ES"/>
        </w:rPr>
        <w:t xml:space="preserve"> </w:t>
      </w:r>
      <w:r w:rsidRPr="00C25377">
        <w:rPr>
          <w:rFonts w:ascii="Times New Roman" w:hAnsi="Times New Roman" w:cs="Times New Roman"/>
        </w:rPr>
        <w:t>www.enapol.com.</w:t>
      </w:r>
    </w:p>
  </w:footnote>
  <w:footnote w:id="8">
    <w:p w:rsidR="008F0746" w:rsidRPr="00C25377" w:rsidRDefault="008F0746" w:rsidP="00CA19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>Dam</w:t>
      </w:r>
      <w:r w:rsidR="00171ACA">
        <w:rPr>
          <w:rFonts w:ascii="Times New Roman" w:hAnsi="Times New Roman" w:cs="Times New Roman"/>
          <w:sz w:val="20"/>
          <w:szCs w:val="20"/>
        </w:rPr>
        <w:t>á</w:t>
      </w:r>
      <w:r w:rsidRPr="00C25377">
        <w:rPr>
          <w:rFonts w:ascii="Times New Roman" w:hAnsi="Times New Roman" w:cs="Times New Roman"/>
          <w:sz w:val="20"/>
          <w:szCs w:val="20"/>
        </w:rPr>
        <w:t xml:space="preserve">sio, A., </w:t>
      </w:r>
      <w:r w:rsidRPr="00C25377">
        <w:rPr>
          <w:rFonts w:ascii="Times New Roman" w:hAnsi="Times New Roman" w:cs="Times New Roman"/>
          <w:i/>
          <w:sz w:val="20"/>
          <w:szCs w:val="20"/>
        </w:rPr>
        <w:t>Y el cerebro creó al hombre. ¿Cómo pudo el cerebro generar emociones, sentimientos, ideas y el yo?</w:t>
      </w:r>
      <w:r w:rsidRPr="00C25377">
        <w:rPr>
          <w:rFonts w:ascii="Times New Roman" w:hAnsi="Times New Roman" w:cs="Times New Roman"/>
          <w:sz w:val="20"/>
          <w:szCs w:val="20"/>
        </w:rPr>
        <w:t>, Barcelona, Destino, 2010.</w:t>
      </w:r>
    </w:p>
  </w:footnote>
  <w:footnote w:id="9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i/>
        </w:rPr>
        <w:t>Ibídem</w:t>
      </w:r>
      <w:r w:rsidRPr="00C25377">
        <w:rPr>
          <w:rFonts w:ascii="Times New Roman" w:hAnsi="Times New Roman" w:cs="Times New Roman"/>
        </w:rPr>
        <w:t>, p. 417.</w:t>
      </w:r>
    </w:p>
  </w:footnote>
  <w:footnote w:id="10">
    <w:p w:rsidR="008F0746" w:rsidRPr="00C25377" w:rsidRDefault="008F0746" w:rsidP="00CA19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="00171ACA">
        <w:rPr>
          <w:rFonts w:ascii="Times New Roman" w:hAnsi="Times New Roman" w:cs="Times New Roman"/>
          <w:i/>
          <w:sz w:val="20"/>
          <w:szCs w:val="20"/>
        </w:rPr>
        <w:t>I</w:t>
      </w:r>
      <w:r w:rsidRPr="00C25377">
        <w:rPr>
          <w:rFonts w:ascii="Times New Roman" w:hAnsi="Times New Roman" w:cs="Times New Roman"/>
          <w:i/>
          <w:sz w:val="20"/>
          <w:szCs w:val="20"/>
        </w:rPr>
        <w:t>bídem</w:t>
      </w:r>
      <w:r w:rsidRPr="00C25377">
        <w:rPr>
          <w:rFonts w:ascii="Times New Roman" w:hAnsi="Times New Roman" w:cs="Times New Roman"/>
          <w:sz w:val="20"/>
          <w:szCs w:val="20"/>
        </w:rPr>
        <w:t>,</w:t>
      </w:r>
      <w:r w:rsidR="00171ACA">
        <w:rPr>
          <w:rFonts w:ascii="Times New Roman" w:hAnsi="Times New Roman" w:cs="Times New Roman"/>
          <w:sz w:val="20"/>
          <w:szCs w:val="20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</w:rPr>
        <w:t>p.</w:t>
      </w:r>
      <w:r w:rsidR="00171ACA">
        <w:rPr>
          <w:rFonts w:ascii="Times New Roman" w:hAnsi="Times New Roman" w:cs="Times New Roman"/>
          <w:sz w:val="20"/>
          <w:szCs w:val="20"/>
        </w:rPr>
        <w:t xml:space="preserve"> </w:t>
      </w:r>
      <w:r w:rsidRPr="00C25377">
        <w:rPr>
          <w:rFonts w:ascii="Times New Roman" w:hAnsi="Times New Roman" w:cs="Times New Roman"/>
          <w:sz w:val="20"/>
          <w:szCs w:val="20"/>
        </w:rPr>
        <w:t>255.</w:t>
      </w:r>
    </w:p>
  </w:footnote>
  <w:footnote w:id="11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  <w:lang w:val="es-ES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>Edelman, G. M</w:t>
      </w:r>
      <w:r w:rsidR="00B45A03">
        <w:rPr>
          <w:rFonts w:ascii="Times New Roman" w:hAnsi="Times New Roman" w:cs="Times New Roman"/>
        </w:rPr>
        <w:t>.</w:t>
      </w:r>
      <w:r w:rsidRPr="00C25377">
        <w:rPr>
          <w:rFonts w:ascii="Times New Roman" w:hAnsi="Times New Roman" w:cs="Times New Roman"/>
        </w:rPr>
        <w:t xml:space="preserve">, y Tononi, G., </w:t>
      </w:r>
      <w:r w:rsidRPr="00C25377">
        <w:rPr>
          <w:rFonts w:ascii="Times New Roman" w:hAnsi="Times New Roman" w:cs="Times New Roman"/>
          <w:i/>
        </w:rPr>
        <w:t xml:space="preserve">El universo de la conciencia: </w:t>
      </w:r>
      <w:r w:rsidRPr="00C25377">
        <w:rPr>
          <w:rFonts w:ascii="Times New Roman" w:hAnsi="Times New Roman" w:cs="Times New Roman"/>
          <w:i/>
          <w:lang w:val="es-ES"/>
        </w:rPr>
        <w:t>cómo la materia se convierte en imaginación</w:t>
      </w:r>
      <w:r w:rsidRPr="00C25377">
        <w:rPr>
          <w:rFonts w:ascii="Times New Roman" w:hAnsi="Times New Roman" w:cs="Times New Roman"/>
          <w:lang w:val="es-ES"/>
        </w:rPr>
        <w:t xml:space="preserve">, Madrid, Drakontos, </w:t>
      </w:r>
      <w:r w:rsidRPr="00C25377">
        <w:rPr>
          <w:rFonts w:ascii="Times New Roman" w:hAnsi="Times New Roman" w:cs="Times New Roman"/>
        </w:rPr>
        <w:t>2002.</w:t>
      </w:r>
    </w:p>
  </w:footnote>
  <w:footnote w:id="12">
    <w:p w:rsidR="008F0746" w:rsidRPr="00C25377" w:rsidRDefault="008F0746" w:rsidP="00CA199B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 xml:space="preserve">Lacan, J., 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“La instancia de la letra en el inconsci</w:t>
      </w:r>
      <w:r>
        <w:rPr>
          <w:rFonts w:ascii="Times New Roman" w:hAnsi="Times New Roman" w:cs="Times New Roman"/>
          <w:sz w:val="20"/>
          <w:szCs w:val="20"/>
          <w:lang w:val="es-ES"/>
        </w:rPr>
        <w:t>ente o la razón desde Freud”, em</w:t>
      </w:r>
      <w:r w:rsidR="00B45A0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Escritos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 Buenos Aires, Siglo XXI, 2009, pp. 461-495.</w:t>
      </w:r>
    </w:p>
  </w:footnote>
  <w:footnote w:id="13">
    <w:p w:rsidR="008F0746" w:rsidRPr="00C25377" w:rsidRDefault="008F0746" w:rsidP="00CA199B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 xml:space="preserve">Lacan, J., </w:t>
      </w:r>
      <w:r>
        <w:rPr>
          <w:rFonts w:ascii="Times New Roman" w:hAnsi="Times New Roman" w:cs="Times New Roman"/>
          <w:sz w:val="20"/>
          <w:szCs w:val="20"/>
          <w:lang w:val="es-ES"/>
        </w:rPr>
        <w:t>“Posición del inconsciente”, em</w:t>
      </w:r>
      <w:r w:rsidR="00B45A0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Escritos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 Buenos Aires, Siglo XXI, pp. 789-808.</w:t>
      </w:r>
    </w:p>
  </w:footnote>
  <w:footnote w:id="14">
    <w:p w:rsidR="008F0746" w:rsidRPr="00C25377" w:rsidRDefault="008F0746" w:rsidP="00CA199B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 xml:space="preserve">Lacan, J.,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Los cuatro conceptos fundamentales del psicoanálisis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 xml:space="preserve">, Buenos aires, Paidós, </w:t>
      </w:r>
      <w:r w:rsidRPr="00C25377">
        <w:rPr>
          <w:rFonts w:ascii="Times New Roman" w:hAnsi="Times New Roman" w:cs="Times New Roman"/>
          <w:smallCaps/>
          <w:sz w:val="20"/>
          <w:szCs w:val="20"/>
          <w:lang w:val="es-ES"/>
        </w:rPr>
        <w:t>1992.</w:t>
      </w:r>
    </w:p>
  </w:footnote>
  <w:footnote w:id="15">
    <w:p w:rsidR="008F0746" w:rsidRPr="00C25377" w:rsidRDefault="008F0746" w:rsidP="00CA199B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 xml:space="preserve">Lacan, J., 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“Subversión del sujeto y dialéctica del deseo e</w:t>
      </w:r>
      <w:r>
        <w:rPr>
          <w:rFonts w:ascii="Times New Roman" w:hAnsi="Times New Roman" w:cs="Times New Roman"/>
          <w:sz w:val="20"/>
          <w:szCs w:val="20"/>
          <w:lang w:val="es-ES"/>
        </w:rPr>
        <w:t>n el inconsciente freudiano”, em</w:t>
      </w:r>
      <w:r w:rsidR="0052278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Escritos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 Buenos Aires, Siglo XXI, 2009, pp. 755-787.</w:t>
      </w:r>
    </w:p>
  </w:footnote>
  <w:footnote w:id="16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 xml:space="preserve">Miller, J.-A., </w:t>
      </w:r>
      <w:r w:rsidRPr="00C25377">
        <w:rPr>
          <w:rFonts w:ascii="Times New Roman" w:hAnsi="Times New Roman" w:cs="Times New Roman"/>
          <w:i/>
        </w:rPr>
        <w:t>Donc. La lógica de la cura</w:t>
      </w:r>
      <w:r w:rsidRPr="00C25377">
        <w:rPr>
          <w:rFonts w:ascii="Times New Roman" w:hAnsi="Times New Roman" w:cs="Times New Roman"/>
        </w:rPr>
        <w:t>. Buenos Aires, Paidós, 2011.</w:t>
      </w:r>
    </w:p>
  </w:footnote>
  <w:footnote w:id="17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Lacan, J., “La </w:t>
      </w:r>
      <w:r w:rsidR="0052278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ercera”, em</w:t>
      </w:r>
      <w:r w:rsidR="0052278B">
        <w:rPr>
          <w:rFonts w:ascii="Times New Roman" w:hAnsi="Times New Roman" w:cs="Times New Roman"/>
        </w:rPr>
        <w:t xml:space="preserve"> </w:t>
      </w:r>
      <w:r w:rsidRPr="00C25377">
        <w:rPr>
          <w:rFonts w:ascii="Times New Roman" w:hAnsi="Times New Roman" w:cs="Times New Roman"/>
          <w:i/>
        </w:rPr>
        <w:t>Revista Lacaniana de psicoanálisis</w:t>
      </w:r>
      <w:r w:rsidRPr="00C25377">
        <w:rPr>
          <w:rFonts w:ascii="Times New Roman" w:hAnsi="Times New Roman" w:cs="Times New Roman"/>
        </w:rPr>
        <w:t>, 18 (2015) 10-22.</w:t>
      </w:r>
    </w:p>
  </w:footnote>
  <w:footnote w:id="18">
    <w:p w:rsidR="008F0746" w:rsidRPr="00C25377" w:rsidRDefault="008F0746" w:rsidP="00CA199B">
      <w:pPr>
        <w:pStyle w:val="FootnoteText"/>
        <w:widowControl w:val="0"/>
        <w:jc w:val="both"/>
        <w:rPr>
          <w:rFonts w:ascii="Times New Roman" w:hAnsi="Times New Roman" w:cs="Times New Roman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</w:rPr>
        <w:t xml:space="preserve">Lacan, J., </w:t>
      </w:r>
      <w:r w:rsidRPr="00C25377">
        <w:rPr>
          <w:rFonts w:ascii="Times New Roman" w:hAnsi="Times New Roman" w:cs="Times New Roman"/>
          <w:i/>
        </w:rPr>
        <w:t>El sinthome</w:t>
      </w:r>
      <w:r w:rsidRPr="00C25377">
        <w:rPr>
          <w:rFonts w:ascii="Times New Roman" w:hAnsi="Times New Roman" w:cs="Times New Roman"/>
        </w:rPr>
        <w:t>, Buenos Aires, Paidós, 2006, p. 23.</w:t>
      </w:r>
    </w:p>
  </w:footnote>
  <w:footnote w:id="19">
    <w:p w:rsidR="008F0746" w:rsidRPr="00C25377" w:rsidRDefault="008F0746" w:rsidP="00CA199B">
      <w:pPr>
        <w:widowControl w:val="0"/>
        <w:tabs>
          <w:tab w:val="left" w:pos="284"/>
          <w:tab w:val="left" w:pos="1134"/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C25377">
        <w:rPr>
          <w:rStyle w:val="FootnoteReference"/>
          <w:rFonts w:ascii="Times New Roman" w:hAnsi="Times New Roman" w:cs="Times New Roman"/>
        </w:rPr>
        <w:footnoteRef/>
      </w:r>
      <w:r w:rsidRPr="00C25377">
        <w:rPr>
          <w:rFonts w:ascii="Times New Roman" w:hAnsi="Times New Roman" w:cs="Times New Roman"/>
          <w:sz w:val="20"/>
          <w:szCs w:val="20"/>
        </w:rPr>
        <w:t xml:space="preserve">Lacan, J., 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“Lo simbóli</w:t>
      </w:r>
      <w:r>
        <w:rPr>
          <w:rFonts w:ascii="Times New Roman" w:hAnsi="Times New Roman" w:cs="Times New Roman"/>
          <w:sz w:val="20"/>
          <w:szCs w:val="20"/>
          <w:lang w:val="es-ES"/>
        </w:rPr>
        <w:t>co, lo imaginario y lo real”, em</w:t>
      </w:r>
      <w:r w:rsidR="00777B6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25377">
        <w:rPr>
          <w:rFonts w:ascii="Times New Roman" w:hAnsi="Times New Roman" w:cs="Times New Roman"/>
          <w:i/>
          <w:sz w:val="20"/>
          <w:szCs w:val="20"/>
          <w:lang w:val="es-ES"/>
        </w:rPr>
        <w:t>De los nombres del padre</w:t>
      </w:r>
      <w:r w:rsidRPr="00C25377">
        <w:rPr>
          <w:rFonts w:ascii="Times New Roman" w:hAnsi="Times New Roman" w:cs="Times New Roman"/>
          <w:sz w:val="20"/>
          <w:szCs w:val="20"/>
          <w:lang w:val="es-ES"/>
        </w:rPr>
        <w:t>, Buenos Aires, Paidós, 2005, pp. 13-64.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6" w:rsidRDefault="008F07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6" w:rsidRDefault="008F074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46" w:rsidRDefault="008F0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42"/>
    <w:rsid w:val="0000073A"/>
    <w:rsid w:val="00001B8D"/>
    <w:rsid w:val="00030858"/>
    <w:rsid w:val="00057A8B"/>
    <w:rsid w:val="0006375D"/>
    <w:rsid w:val="00075CDC"/>
    <w:rsid w:val="00096BDC"/>
    <w:rsid w:val="000B0D24"/>
    <w:rsid w:val="000E0B00"/>
    <w:rsid w:val="000E375F"/>
    <w:rsid w:val="00114CDC"/>
    <w:rsid w:val="00136BB6"/>
    <w:rsid w:val="00171ACA"/>
    <w:rsid w:val="001A2E62"/>
    <w:rsid w:val="001B653C"/>
    <w:rsid w:val="001C1D78"/>
    <w:rsid w:val="001C3D1F"/>
    <w:rsid w:val="001C555B"/>
    <w:rsid w:val="001C6F37"/>
    <w:rsid w:val="001E6CDB"/>
    <w:rsid w:val="00207BC4"/>
    <w:rsid w:val="00217BA6"/>
    <w:rsid w:val="00225942"/>
    <w:rsid w:val="0023224E"/>
    <w:rsid w:val="00241B2A"/>
    <w:rsid w:val="0026084C"/>
    <w:rsid w:val="00263FFF"/>
    <w:rsid w:val="002640CA"/>
    <w:rsid w:val="00277699"/>
    <w:rsid w:val="002B4885"/>
    <w:rsid w:val="002C39AE"/>
    <w:rsid w:val="00313E6B"/>
    <w:rsid w:val="003414BD"/>
    <w:rsid w:val="00343B57"/>
    <w:rsid w:val="00347A99"/>
    <w:rsid w:val="0037261E"/>
    <w:rsid w:val="00376793"/>
    <w:rsid w:val="00393C7D"/>
    <w:rsid w:val="0039710A"/>
    <w:rsid w:val="003A3D7F"/>
    <w:rsid w:val="003B200D"/>
    <w:rsid w:val="003B305A"/>
    <w:rsid w:val="00411AE4"/>
    <w:rsid w:val="00411D92"/>
    <w:rsid w:val="00467150"/>
    <w:rsid w:val="00482E6F"/>
    <w:rsid w:val="004A036C"/>
    <w:rsid w:val="004C1819"/>
    <w:rsid w:val="004D4EA0"/>
    <w:rsid w:val="004D6E44"/>
    <w:rsid w:val="004F1A03"/>
    <w:rsid w:val="00507647"/>
    <w:rsid w:val="00512EE3"/>
    <w:rsid w:val="005135DB"/>
    <w:rsid w:val="0052278B"/>
    <w:rsid w:val="00537619"/>
    <w:rsid w:val="0054379E"/>
    <w:rsid w:val="0054406C"/>
    <w:rsid w:val="00547D5A"/>
    <w:rsid w:val="00564ADE"/>
    <w:rsid w:val="0059180D"/>
    <w:rsid w:val="00595297"/>
    <w:rsid w:val="005D2A54"/>
    <w:rsid w:val="005E063E"/>
    <w:rsid w:val="005F419B"/>
    <w:rsid w:val="00610130"/>
    <w:rsid w:val="00612088"/>
    <w:rsid w:val="0061217D"/>
    <w:rsid w:val="00650209"/>
    <w:rsid w:val="006730F0"/>
    <w:rsid w:val="006A25E8"/>
    <w:rsid w:val="006A662D"/>
    <w:rsid w:val="006B72C9"/>
    <w:rsid w:val="006C19AC"/>
    <w:rsid w:val="006C57EC"/>
    <w:rsid w:val="006D0A80"/>
    <w:rsid w:val="006E4A4A"/>
    <w:rsid w:val="006E558F"/>
    <w:rsid w:val="00745924"/>
    <w:rsid w:val="00750E26"/>
    <w:rsid w:val="00761F04"/>
    <w:rsid w:val="00763142"/>
    <w:rsid w:val="00774B9C"/>
    <w:rsid w:val="00777B63"/>
    <w:rsid w:val="00790745"/>
    <w:rsid w:val="007C13DA"/>
    <w:rsid w:val="00806D1B"/>
    <w:rsid w:val="00813E89"/>
    <w:rsid w:val="0081799E"/>
    <w:rsid w:val="00820C6E"/>
    <w:rsid w:val="008575A2"/>
    <w:rsid w:val="008652AE"/>
    <w:rsid w:val="00873948"/>
    <w:rsid w:val="00894CAA"/>
    <w:rsid w:val="008A55F1"/>
    <w:rsid w:val="008B5662"/>
    <w:rsid w:val="008F0746"/>
    <w:rsid w:val="008F5662"/>
    <w:rsid w:val="00916DFA"/>
    <w:rsid w:val="00917819"/>
    <w:rsid w:val="00955110"/>
    <w:rsid w:val="0096197B"/>
    <w:rsid w:val="00983F3E"/>
    <w:rsid w:val="009955B2"/>
    <w:rsid w:val="009A5C87"/>
    <w:rsid w:val="009F67B7"/>
    <w:rsid w:val="00A01DA2"/>
    <w:rsid w:val="00A02418"/>
    <w:rsid w:val="00A23ADD"/>
    <w:rsid w:val="00A23F71"/>
    <w:rsid w:val="00A54D07"/>
    <w:rsid w:val="00A82962"/>
    <w:rsid w:val="00AB0869"/>
    <w:rsid w:val="00AB0908"/>
    <w:rsid w:val="00AB7718"/>
    <w:rsid w:val="00AB7C4A"/>
    <w:rsid w:val="00AC108F"/>
    <w:rsid w:val="00AC3310"/>
    <w:rsid w:val="00AD6D01"/>
    <w:rsid w:val="00B105DD"/>
    <w:rsid w:val="00B117F7"/>
    <w:rsid w:val="00B12E87"/>
    <w:rsid w:val="00B17434"/>
    <w:rsid w:val="00B40757"/>
    <w:rsid w:val="00B45A03"/>
    <w:rsid w:val="00B809B1"/>
    <w:rsid w:val="00B80F5A"/>
    <w:rsid w:val="00BA196F"/>
    <w:rsid w:val="00C421C3"/>
    <w:rsid w:val="00C66094"/>
    <w:rsid w:val="00C76426"/>
    <w:rsid w:val="00C7647C"/>
    <w:rsid w:val="00CA199B"/>
    <w:rsid w:val="00CA403F"/>
    <w:rsid w:val="00CC1B12"/>
    <w:rsid w:val="00CC1B15"/>
    <w:rsid w:val="00CD072D"/>
    <w:rsid w:val="00CD3C24"/>
    <w:rsid w:val="00CE72C1"/>
    <w:rsid w:val="00CE7D18"/>
    <w:rsid w:val="00CF51F3"/>
    <w:rsid w:val="00D7693C"/>
    <w:rsid w:val="00D949D7"/>
    <w:rsid w:val="00DB4518"/>
    <w:rsid w:val="00DD7B81"/>
    <w:rsid w:val="00E012E6"/>
    <w:rsid w:val="00E60F68"/>
    <w:rsid w:val="00E737A2"/>
    <w:rsid w:val="00E80E6B"/>
    <w:rsid w:val="00EC245C"/>
    <w:rsid w:val="00EC4AF2"/>
    <w:rsid w:val="00ED6B4B"/>
    <w:rsid w:val="00EE1235"/>
    <w:rsid w:val="00EE34CC"/>
    <w:rsid w:val="00EF0E3F"/>
    <w:rsid w:val="00F10F56"/>
    <w:rsid w:val="00F21C57"/>
    <w:rsid w:val="00F22BFF"/>
    <w:rsid w:val="00F81CAF"/>
    <w:rsid w:val="00F94F21"/>
    <w:rsid w:val="00FB48C3"/>
    <w:rsid w:val="00FE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42"/>
    <w:rPr>
      <w:lang w:val="es-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142"/>
    <w:rPr>
      <w:sz w:val="20"/>
      <w:szCs w:val="20"/>
      <w:lang w:val="es-A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1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3142"/>
    <w:rPr>
      <w:sz w:val="20"/>
      <w:szCs w:val="20"/>
      <w:lang w:val="es-AR"/>
    </w:rPr>
  </w:style>
  <w:style w:type="paragraph" w:styleId="FootnoteText">
    <w:name w:val="footnote text"/>
    <w:basedOn w:val="Normal"/>
    <w:link w:val="FootnoteTextChar"/>
    <w:uiPriority w:val="99"/>
    <w:unhideWhenUsed/>
    <w:rsid w:val="00763142"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3142"/>
    <w:rPr>
      <w:lang w:val="es-AR"/>
    </w:rPr>
  </w:style>
  <w:style w:type="paragraph" w:styleId="Header">
    <w:name w:val="header"/>
    <w:basedOn w:val="Normal"/>
    <w:link w:val="HeaderChar"/>
    <w:uiPriority w:val="99"/>
    <w:unhideWhenUsed/>
    <w:rsid w:val="00763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42"/>
    <w:rPr>
      <w:lang w:val="es-AR"/>
    </w:rPr>
  </w:style>
  <w:style w:type="paragraph" w:styleId="Footer">
    <w:name w:val="footer"/>
    <w:basedOn w:val="Normal"/>
    <w:link w:val="FooterChar"/>
    <w:uiPriority w:val="99"/>
    <w:unhideWhenUsed/>
    <w:rsid w:val="00763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763142"/>
    <w:rPr>
      <w:lang w:val="es-AR"/>
    </w:rPr>
  </w:style>
  <w:style w:type="paragraph" w:styleId="BodyText">
    <w:name w:val="Body Text"/>
    <w:basedOn w:val="Normal"/>
    <w:link w:val="BodyTextChar"/>
    <w:uiPriority w:val="99"/>
    <w:unhideWhenUsed/>
    <w:rsid w:val="00763142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99"/>
    <w:rsid w:val="00763142"/>
    <w:rPr>
      <w:lang w:val="es-AR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631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42"/>
    <w:rPr>
      <w:sz w:val="20"/>
      <w:szCs w:val="20"/>
      <w:lang w:val="es-A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42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42"/>
    <w:rPr>
      <w:b/>
      <w:bCs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4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42"/>
    <w:rPr>
      <w:rFonts w:ascii="Segoe UI" w:hAnsi="Segoe UI" w:cs="Segoe UI"/>
      <w:sz w:val="18"/>
      <w:szCs w:val="18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76314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42"/>
    <w:rPr>
      <w:lang w:val="es-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1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142"/>
    <w:rPr>
      <w:sz w:val="20"/>
      <w:szCs w:val="20"/>
      <w:lang w:val="es-A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1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3142"/>
    <w:rPr>
      <w:sz w:val="20"/>
      <w:szCs w:val="20"/>
      <w:lang w:val="es-AR"/>
    </w:rPr>
  </w:style>
  <w:style w:type="paragraph" w:styleId="FootnoteText">
    <w:name w:val="footnote text"/>
    <w:basedOn w:val="Normal"/>
    <w:link w:val="FootnoteTextChar"/>
    <w:uiPriority w:val="99"/>
    <w:unhideWhenUsed/>
    <w:rsid w:val="00763142"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3142"/>
    <w:rPr>
      <w:lang w:val="es-AR"/>
    </w:rPr>
  </w:style>
  <w:style w:type="paragraph" w:styleId="Header">
    <w:name w:val="header"/>
    <w:basedOn w:val="Normal"/>
    <w:link w:val="HeaderChar"/>
    <w:uiPriority w:val="99"/>
    <w:unhideWhenUsed/>
    <w:rsid w:val="00763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42"/>
    <w:rPr>
      <w:lang w:val="es-AR"/>
    </w:rPr>
  </w:style>
  <w:style w:type="paragraph" w:styleId="Footer">
    <w:name w:val="footer"/>
    <w:basedOn w:val="Normal"/>
    <w:link w:val="FooterChar"/>
    <w:uiPriority w:val="99"/>
    <w:unhideWhenUsed/>
    <w:rsid w:val="00763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763142"/>
    <w:rPr>
      <w:lang w:val="es-AR"/>
    </w:rPr>
  </w:style>
  <w:style w:type="paragraph" w:styleId="BodyText">
    <w:name w:val="Body Text"/>
    <w:basedOn w:val="Normal"/>
    <w:link w:val="BodyTextChar"/>
    <w:uiPriority w:val="99"/>
    <w:unhideWhenUsed/>
    <w:rsid w:val="00763142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99"/>
    <w:rsid w:val="00763142"/>
    <w:rPr>
      <w:lang w:val="es-AR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631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142"/>
    <w:rPr>
      <w:sz w:val="20"/>
      <w:szCs w:val="20"/>
      <w:lang w:val="es-A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142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42"/>
    <w:rPr>
      <w:b/>
      <w:bCs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4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42"/>
    <w:rPr>
      <w:rFonts w:ascii="Segoe UI" w:hAnsi="Segoe UI" w:cs="Segoe UI"/>
      <w:sz w:val="18"/>
      <w:szCs w:val="18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763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2535</Words>
  <Characters>14450</Characters>
  <Application>Microsoft Macintosh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Lydia Santiago</cp:lastModifiedBy>
  <cp:revision>2</cp:revision>
  <dcterms:created xsi:type="dcterms:W3CDTF">2015-07-25T21:43:00Z</dcterms:created>
  <dcterms:modified xsi:type="dcterms:W3CDTF">2015-07-25T21:43:00Z</dcterms:modified>
</cp:coreProperties>
</file>