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8B" w:rsidRPr="00DE395C" w:rsidRDefault="00910F8B" w:rsidP="00844C06">
      <w:pPr>
        <w:jc w:val="center"/>
        <w:rPr>
          <w:b/>
          <w:bCs/>
          <w:lang w:val="pt-BR"/>
        </w:rPr>
      </w:pPr>
      <w:bookmarkStart w:id="0" w:name="_GoBack"/>
      <w:bookmarkEnd w:id="0"/>
      <w:r w:rsidRPr="00DE395C">
        <w:rPr>
          <w:b/>
          <w:bCs/>
          <w:lang w:val="pt-BR"/>
        </w:rPr>
        <w:t>ENAPOL VII</w:t>
      </w:r>
    </w:p>
    <w:p w:rsidR="00910F8B" w:rsidRPr="00DE395C" w:rsidRDefault="00910F8B" w:rsidP="00844C06">
      <w:pPr>
        <w:jc w:val="center"/>
        <w:rPr>
          <w:b/>
          <w:bCs/>
          <w:lang w:val="pt-BR"/>
        </w:rPr>
      </w:pPr>
      <w:r w:rsidRPr="00DE395C">
        <w:rPr>
          <w:b/>
          <w:bCs/>
          <w:lang w:val="pt-BR"/>
        </w:rPr>
        <w:t>O Império das Imagens</w:t>
      </w:r>
    </w:p>
    <w:p w:rsidR="00910F8B" w:rsidRPr="00DE395C" w:rsidRDefault="00910F8B" w:rsidP="00844C06">
      <w:pPr>
        <w:jc w:val="center"/>
        <w:rPr>
          <w:b/>
          <w:bCs/>
          <w:lang w:val="pt-BR"/>
        </w:rPr>
      </w:pPr>
      <w:r w:rsidRPr="00DE395C">
        <w:rPr>
          <w:b/>
          <w:bCs/>
          <w:lang w:val="pt-BR"/>
        </w:rPr>
        <w:t>Drogas e Imagem: Os novos adictos</w:t>
      </w:r>
    </w:p>
    <w:p w:rsidR="00910F8B" w:rsidRPr="00DE395C" w:rsidRDefault="00910F8B" w:rsidP="00844C06">
      <w:pPr>
        <w:jc w:val="center"/>
        <w:rPr>
          <w:b/>
          <w:bCs/>
          <w:lang w:val="pt-BR"/>
        </w:rPr>
      </w:pPr>
      <w:r w:rsidRPr="00DE395C">
        <w:rPr>
          <w:b/>
          <w:bCs/>
          <w:lang w:val="pt-BR"/>
        </w:rPr>
        <w:t>EOL/AMP</w:t>
      </w:r>
    </w:p>
    <w:p w:rsidR="00910F8B" w:rsidRPr="00DE395C" w:rsidRDefault="00910F8B" w:rsidP="00844C06">
      <w:pPr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Elvira Dianno EOL/AMP/</w:t>
      </w:r>
    </w:p>
    <w:p w:rsidR="00910F8B" w:rsidRPr="00DE395C" w:rsidRDefault="00910F8B" w:rsidP="00844C06">
      <w:pPr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Coordenadora equipe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lang w:val="pt-BR"/>
        </w:rPr>
        <w:t>Responsável TyA Santa Fe</w:t>
      </w: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Natalia Andreini EOL/AMP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lang w:val="pt-BR"/>
        </w:rPr>
        <w:t>TyA Córdoba</w:t>
      </w: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b/>
          <w:bCs/>
          <w:lang w:val="pt-BR"/>
        </w:rPr>
        <w:t>Nicolás Bousoño EOL/AMP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lang w:val="pt-BR"/>
        </w:rPr>
        <w:t>TyA Buenos Aires</w:t>
      </w: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b/>
          <w:bCs/>
          <w:lang w:val="pt-BR"/>
        </w:rPr>
        <w:t>Jorge Luis Castillo EOL/AMP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lang w:val="pt-BR"/>
        </w:rPr>
        <w:t>Responsável TyA Córdoba</w:t>
      </w: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Cecilia Fava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lang w:val="pt-BR"/>
        </w:rPr>
        <w:t>TyA Buenos Aires</w:t>
      </w: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Marcos Fina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lang w:val="pt-BR"/>
        </w:rPr>
        <w:t>TyA Buenos Aires</w:t>
      </w: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Sabina Serniotti EOL/AMP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lang w:val="pt-BR"/>
        </w:rPr>
        <w:t>Responsável TyA Santa Fe</w:t>
      </w: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Claudio Spivak EOL/AMP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lang w:val="pt-BR"/>
        </w:rPr>
        <w:t>TyA Buenos Aires</w:t>
      </w: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Héctor Tarditti EOL/AMP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lang w:val="pt-BR"/>
        </w:rPr>
        <w:t xml:space="preserve">TyA Rosario </w:t>
      </w: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Jazmín Torregiani EOL/AMP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lang w:val="pt-BR"/>
        </w:rPr>
        <w:t>TyA Buenos Aires</w:t>
      </w: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jc w:val="both"/>
        <w:rPr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lang w:val="pt-BR"/>
        </w:rPr>
      </w:pPr>
      <w:r w:rsidRPr="00DE395C">
        <w:rPr>
          <w:b/>
          <w:bCs/>
          <w:i/>
          <w:iCs/>
          <w:lang w:val="pt-BR"/>
        </w:rPr>
        <w:t>Backstage</w:t>
      </w:r>
      <w:r w:rsidRPr="00DE395C">
        <w:rPr>
          <w:b/>
          <w:bCs/>
          <w:lang w:val="pt-BR"/>
        </w:rPr>
        <w:t xml:space="preserve"> na Torre de Babel </w:t>
      </w: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 xml:space="preserve">Disseminados pela Argentina, unidos pelo amor ao inconsciente e à psicanálise, mas </w:t>
      </w:r>
      <w:r w:rsidRPr="00DE395C">
        <w:rPr>
          <w:i/>
          <w:iCs/>
          <w:lang w:val="pt-BR"/>
        </w:rPr>
        <w:t xml:space="preserve">não sem </w:t>
      </w:r>
      <w:r w:rsidRPr="00DE395C">
        <w:rPr>
          <w:lang w:val="pt-BR"/>
        </w:rPr>
        <w:t xml:space="preserve">a </w:t>
      </w:r>
      <w:r w:rsidRPr="00DE395C">
        <w:rPr>
          <w:i/>
          <w:iCs/>
          <w:lang w:val="pt-BR"/>
        </w:rPr>
        <w:t xml:space="preserve">loucura de cadum, </w:t>
      </w:r>
      <w:r w:rsidRPr="00DE395C">
        <w:rPr>
          <w:lang w:val="pt-BR"/>
        </w:rPr>
        <w:t>aos domingos 19 horas, skype, uma dezena de colegas de TyA conectados, desconectados, alguns voz, outros imagem, algum felizardo voz e imagem, outro escreve por whatsapp ou gmail, um RSI de trabalho em equipe, um enxame de palavras se entrelaçam: Wajcman, o olho absoluto, Lacan, a imagem reina, seminário 11, o olho te devora, a pulsão escópica, o objeto no zênite, o gozo autístico, A terceira, Miller, o argumento , os boletins, escrevo uma vinheta? Não se escuta! Ui, caiu a conexão!!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Textos e notas vão e vem. Armo um álbum de fotos no FB</w:t>
      </w:r>
      <w:r w:rsidRPr="00DE395C">
        <w:rPr>
          <w:rStyle w:val="FootnoteReference"/>
          <w:lang w:val="pt-BR"/>
        </w:rPr>
        <w:footnoteReference w:id="1"/>
      </w:r>
      <w:r w:rsidRPr="00DE395C">
        <w:rPr>
          <w:lang w:val="pt-BR"/>
        </w:rPr>
        <w:t xml:space="preserve">, chovem imagens por todos os lados, mostrando os muitos que habitam no Império das Imagens e não foram devorados por elas, somente atravessados. Ah!! 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De que forma escrever? Um texto com imagens, um dossiê com links de imagens? Poético ou com matemas, como um losango&lt;&gt;?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A estruturação teórica do trabalho quase pronto, a ponto de ter escrita a resposta do enigma a decifrar é simples. Em três ou quatro traços estaríamos em condições de sustentar nossas conclusões.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</w:p>
    <w:p w:rsidR="00910F8B" w:rsidRPr="00DE395C" w:rsidRDefault="00910F8B" w:rsidP="00844C06">
      <w:pPr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1ª Hipótese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No império das imagens: Drogas = imagens: (e sua consequência) Novos adictos: adictos na imagem e/ou no olhar.</w:t>
      </w:r>
    </w:p>
    <w:p w:rsidR="00910F8B" w:rsidRPr="00DE395C" w:rsidRDefault="00910F8B" w:rsidP="00844C06">
      <w:pPr>
        <w:spacing w:line="360" w:lineRule="auto"/>
        <w:jc w:val="both"/>
        <w:rPr>
          <w:lang w:val="pt-BR"/>
        </w:rPr>
      </w:pPr>
    </w:p>
    <w:p w:rsidR="00910F8B" w:rsidRPr="00DE395C" w:rsidRDefault="00910F8B" w:rsidP="00844C06">
      <w:pPr>
        <w:spacing w:line="360" w:lineRule="auto"/>
        <w:jc w:val="both"/>
        <w:rPr>
          <w:lang w:val="pt-BR"/>
        </w:rPr>
      </w:pPr>
      <w:r w:rsidRPr="00DE395C">
        <w:rPr>
          <w:lang w:val="pt-BR"/>
        </w:rPr>
        <w:t>Estamos cientes que, no último século passamos:</w:t>
      </w:r>
    </w:p>
    <w:p w:rsidR="00910F8B" w:rsidRPr="00DE395C" w:rsidRDefault="00910F8B" w:rsidP="00844C06">
      <w:pPr>
        <w:spacing w:line="360" w:lineRule="auto"/>
        <w:jc w:val="both"/>
        <w:rPr>
          <w:lang w:val="pt-BR"/>
        </w:rPr>
      </w:pPr>
    </w:p>
    <w:p w:rsidR="00910F8B" w:rsidRPr="00DE395C" w:rsidRDefault="00910F8B" w:rsidP="00844C06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DE395C">
        <w:rPr>
          <w:lang w:val="pt-BR"/>
        </w:rPr>
        <w:t>das indústrias nacionais ao mercado global</w:t>
      </w:r>
    </w:p>
    <w:p w:rsidR="00910F8B" w:rsidRPr="00DE395C" w:rsidRDefault="00910F8B" w:rsidP="00844C06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DE395C">
        <w:rPr>
          <w:lang w:val="pt-BR"/>
        </w:rPr>
        <w:t>da era industrial à era da tecnologia e da informática</w:t>
      </w:r>
    </w:p>
    <w:p w:rsidR="00910F8B" w:rsidRPr="00DE395C" w:rsidRDefault="00910F8B" w:rsidP="00844C06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DE395C">
        <w:rPr>
          <w:lang w:val="pt-BR"/>
        </w:rPr>
        <w:t>da modernidade à hipermodernidade</w:t>
      </w:r>
    </w:p>
    <w:p w:rsidR="00910F8B" w:rsidRPr="00DE395C" w:rsidRDefault="00910F8B" w:rsidP="00844C06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DE395C">
        <w:rPr>
          <w:lang w:val="pt-BR"/>
        </w:rPr>
        <w:t>do Super Eu do Não ao Imperativo do gozo, à satisfação como imperativo</w:t>
      </w:r>
    </w:p>
    <w:p w:rsidR="00910F8B" w:rsidRPr="00DE395C" w:rsidRDefault="00910F8B" w:rsidP="00844C06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DE395C">
        <w:rPr>
          <w:lang w:val="pt-BR"/>
        </w:rPr>
        <w:t>da vigência do Nome do Pai à sua pulverização e multiplicação</w:t>
      </w:r>
    </w:p>
    <w:p w:rsidR="00910F8B" w:rsidRPr="00DE395C" w:rsidRDefault="00910F8B" w:rsidP="00844C06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DE395C">
        <w:rPr>
          <w:lang w:val="pt-BR"/>
        </w:rPr>
        <w:lastRenderedPageBreak/>
        <w:t>da primazia dos ideais ao objeto no zênite (objeto voz e olhar: gadgets)</w:t>
      </w:r>
    </w:p>
    <w:p w:rsidR="00910F8B" w:rsidRPr="00DE395C" w:rsidRDefault="00910F8B" w:rsidP="00844C06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DE395C">
        <w:rPr>
          <w:lang w:val="pt-BR"/>
        </w:rPr>
        <w:t>do predomino da ordem simbólica ao real sem lei</w:t>
      </w:r>
    </w:p>
    <w:p w:rsidR="00910F8B" w:rsidRPr="00DE395C" w:rsidRDefault="00910F8B" w:rsidP="00844C06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DE395C">
        <w:rPr>
          <w:lang w:val="pt-BR"/>
        </w:rPr>
        <w:t>da inclusão social pelos ideais à inclusão pelo consumo</w:t>
      </w:r>
    </w:p>
    <w:p w:rsidR="00910F8B" w:rsidRPr="00DE395C" w:rsidRDefault="00910F8B" w:rsidP="00844C06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DE395C">
        <w:rPr>
          <w:lang w:val="pt-BR"/>
        </w:rPr>
        <w:t xml:space="preserve">da época do Tudo ao Não-Tudo </w:t>
      </w:r>
    </w:p>
    <w:p w:rsidR="00910F8B" w:rsidRPr="00DE395C" w:rsidRDefault="00910F8B" w:rsidP="00844C06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DE395C">
        <w:rPr>
          <w:lang w:val="pt-BR"/>
        </w:rPr>
        <w:t>do pelo menos Um diz Não, ao não há exceção e à generalização</w:t>
      </w:r>
    </w:p>
    <w:p w:rsidR="00910F8B" w:rsidRPr="00DE395C" w:rsidRDefault="00910F8B" w:rsidP="00844C06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DE395C">
        <w:rPr>
          <w:lang w:val="pt-BR"/>
        </w:rPr>
        <w:t>da declinação da virilidade à feminização do mundo</w:t>
      </w:r>
    </w:p>
    <w:p w:rsidR="00910F8B" w:rsidRPr="00DE395C" w:rsidRDefault="00910F8B" w:rsidP="00844C06">
      <w:pPr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DE395C">
        <w:rPr>
          <w:lang w:val="pt-BR"/>
        </w:rPr>
        <w:t>do tempo do Outro ao do Outro que não existe</w:t>
      </w:r>
    </w:p>
    <w:p w:rsidR="00910F8B" w:rsidRPr="00DE395C" w:rsidRDefault="00910F8B" w:rsidP="00844C06">
      <w:pPr>
        <w:spacing w:line="360" w:lineRule="auto"/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Impérios: imperadores, imperatrizes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Império: extraterritorialidade e imperativo. Imperativo de gozo extraterritorial, globalizante, S1 do Amo que pede mais satisfação, o gozo é do Um.</w:t>
      </w:r>
    </w:p>
    <w:p w:rsidR="00910F8B" w:rsidRPr="00DE395C" w:rsidRDefault="00910F8B" w:rsidP="00844C06">
      <w:pPr>
        <w:spacing w:line="360" w:lineRule="auto"/>
        <w:jc w:val="both"/>
        <w:rPr>
          <w:lang w:val="pt-BR"/>
        </w:rPr>
      </w:pPr>
      <w:r w:rsidRPr="00DE395C">
        <w:rPr>
          <w:lang w:val="pt-BR"/>
        </w:rPr>
        <w:t xml:space="preserve">O imperialismo é a fase superior do capitalismo, dizia Lenin, e o que há do Sujeito nesta fase, alienado ao objeto no zênite, ao ponto que é um objeto mais de consumo, consumidor-consumido, ele mesmo objeto de gozo? </w:t>
      </w:r>
    </w:p>
    <w:p w:rsidR="00910F8B" w:rsidRPr="00DE395C" w:rsidRDefault="00910F8B" w:rsidP="00844C06">
      <w:pPr>
        <w:spacing w:line="360" w:lineRule="auto"/>
        <w:jc w:val="both"/>
        <w:rPr>
          <w:lang w:val="pt-BR"/>
        </w:rPr>
      </w:pPr>
      <w:r w:rsidRPr="00DE395C">
        <w:rPr>
          <w:lang w:val="pt-BR"/>
        </w:rPr>
        <w:t>Tempo do NÃO-tudo em todas partes</w:t>
      </w:r>
      <w:r w:rsidRPr="00DE395C">
        <w:rPr>
          <w:rStyle w:val="FootnoteReference"/>
          <w:lang w:val="pt-BR"/>
        </w:rPr>
        <w:footnoteReference w:id="2"/>
      </w:r>
      <w:r w:rsidRPr="00DE395C">
        <w:rPr>
          <w:lang w:val="pt-BR"/>
        </w:rPr>
        <w:t>,  a massificação do consumo e  a toxicomania generalizada</w:t>
      </w:r>
      <w:r w:rsidRPr="00DE395C">
        <w:rPr>
          <w:rStyle w:val="FootnoteReference"/>
          <w:lang w:val="pt-BR"/>
        </w:rPr>
        <w:footnoteReference w:id="3"/>
      </w:r>
      <w:r w:rsidRPr="00DE395C">
        <w:rPr>
          <w:lang w:val="pt-BR"/>
        </w:rPr>
        <w:t>, sabemos com Miller que no lugar da hierarquia veio a Rede</w:t>
      </w:r>
      <w:r w:rsidRPr="00DE395C">
        <w:rPr>
          <w:rStyle w:val="FootnoteReference"/>
          <w:lang w:val="pt-BR"/>
        </w:rPr>
        <w:footnoteReference w:id="4"/>
      </w:r>
      <w:r w:rsidRPr="00DE395C">
        <w:rPr>
          <w:lang w:val="pt-BR"/>
        </w:rPr>
        <w:t xml:space="preserve">, as redes também imperam; e transportam imagens. </w:t>
      </w:r>
    </w:p>
    <w:p w:rsidR="00910F8B" w:rsidRPr="00DE395C" w:rsidRDefault="00910F8B" w:rsidP="00844C06">
      <w:pPr>
        <w:spacing w:line="360" w:lineRule="auto"/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Imagens?</w:t>
      </w:r>
    </w:p>
    <w:p w:rsidR="00910F8B" w:rsidRPr="00DE395C" w:rsidRDefault="00910F8B" w:rsidP="00844C06">
      <w:pPr>
        <w:spacing w:line="360" w:lineRule="auto"/>
        <w:jc w:val="both"/>
        <w:rPr>
          <w:lang w:val="pt-BR"/>
        </w:rPr>
      </w:pPr>
      <w:r w:rsidRPr="00DE395C">
        <w:rPr>
          <w:lang w:val="pt-BR"/>
        </w:rPr>
        <w:t>Um mundo infestado de câmeras e telas, olhos por todos os lados, milhões de pixeis transportados por satélites que também olham, sabemos que as imagens imperiais das que falamos são as digitais.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Servindo-nos da classificação que oferece Sergio de Santos</w:t>
      </w:r>
      <w:r w:rsidRPr="00DE395C">
        <w:rPr>
          <w:rStyle w:val="FootnoteReference"/>
          <w:lang w:val="pt-BR"/>
        </w:rPr>
        <w:footnoteReference w:id="5"/>
      </w:r>
      <w:r w:rsidRPr="00DE395C">
        <w:rPr>
          <w:lang w:val="pt-BR"/>
        </w:rPr>
        <w:t xml:space="preserve"> em dois grandes grupos 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a) produzidas por nosso inconsciente sonhos, devaneios e fantasias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 xml:space="preserve">b) representações visuais dos objetos materiais e os signos que representam o Outro, ou seja, o mundo exterior, que se auto-influenciam. Daqui </w:t>
      </w:r>
      <w:r w:rsidRPr="00DE395C">
        <w:rPr>
          <w:b/>
          <w:bCs/>
          <w:lang w:val="pt-BR"/>
        </w:rPr>
        <w:t>artesanais</w:t>
      </w:r>
      <w:r w:rsidRPr="00DE395C">
        <w:rPr>
          <w:lang w:val="pt-BR"/>
        </w:rPr>
        <w:t xml:space="preserve"> (contemplação do Outro, “ver e não ser visto”. Pintura e escultura); </w:t>
      </w:r>
      <w:r w:rsidRPr="00DE395C">
        <w:rPr>
          <w:b/>
          <w:bCs/>
          <w:lang w:val="pt-BR"/>
        </w:rPr>
        <w:t>lumínicas</w:t>
      </w:r>
      <w:r w:rsidRPr="00DE395C">
        <w:rPr>
          <w:lang w:val="pt-BR"/>
        </w:rPr>
        <w:t xml:space="preserve"> (cinema, fotografia, microscópio e telescópio. Prestam-se à observação do Outro) e </w:t>
      </w:r>
      <w:r w:rsidRPr="00DE395C">
        <w:rPr>
          <w:b/>
          <w:bCs/>
          <w:lang w:val="pt-BR"/>
        </w:rPr>
        <w:t>digitais</w:t>
      </w:r>
      <w:r w:rsidRPr="00DE395C">
        <w:rPr>
          <w:lang w:val="pt-BR"/>
        </w:rPr>
        <w:t xml:space="preserve"> (século XXI, sintéticas, </w:t>
      </w:r>
      <w:r w:rsidRPr="00DE395C">
        <w:rPr>
          <w:lang w:val="pt-BR"/>
        </w:rPr>
        <w:lastRenderedPageBreak/>
        <w:t>infográficas, virtuais, calculadas por computação. Interação com o Outro, suprime distâncias).</w:t>
      </w:r>
    </w:p>
    <w:p w:rsidR="00910F8B" w:rsidRPr="00DE395C" w:rsidRDefault="00910F8B" w:rsidP="00844C06">
      <w:pPr>
        <w:spacing w:line="360" w:lineRule="auto"/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Função das imagens</w:t>
      </w:r>
    </w:p>
    <w:p w:rsidR="00910F8B" w:rsidRPr="00DE395C" w:rsidRDefault="00910F8B" w:rsidP="00844C06">
      <w:pPr>
        <w:spacing w:line="360" w:lineRule="auto"/>
        <w:jc w:val="right"/>
        <w:rPr>
          <w:i/>
          <w:iCs/>
          <w:sz w:val="20"/>
          <w:szCs w:val="20"/>
          <w:lang w:val="pt-BR"/>
        </w:rPr>
      </w:pPr>
      <w:r w:rsidRPr="00DE395C">
        <w:rPr>
          <w:i/>
          <w:iCs/>
          <w:sz w:val="20"/>
          <w:szCs w:val="20"/>
          <w:lang w:val="pt-BR"/>
        </w:rPr>
        <w:t xml:space="preserve">“Isto não é um cachimbo” </w:t>
      </w:r>
    </w:p>
    <w:p w:rsidR="00910F8B" w:rsidRPr="00DE395C" w:rsidRDefault="00910F8B" w:rsidP="00844C06">
      <w:pPr>
        <w:spacing w:line="360" w:lineRule="auto"/>
        <w:jc w:val="right"/>
        <w:rPr>
          <w:sz w:val="20"/>
          <w:szCs w:val="20"/>
          <w:lang w:val="pt-BR"/>
        </w:rPr>
      </w:pPr>
      <w:r w:rsidRPr="00DE395C">
        <w:rPr>
          <w:sz w:val="20"/>
          <w:szCs w:val="20"/>
          <w:lang w:val="pt-BR"/>
        </w:rPr>
        <w:t>René Magritte</w:t>
      </w:r>
      <w:r w:rsidRPr="00DE395C">
        <w:rPr>
          <w:rStyle w:val="FootnoteReference"/>
          <w:sz w:val="20"/>
          <w:szCs w:val="20"/>
          <w:lang w:val="pt-BR"/>
        </w:rPr>
        <w:footnoteReference w:id="6"/>
      </w:r>
    </w:p>
    <w:p w:rsidR="00910F8B" w:rsidRPr="00DE395C" w:rsidRDefault="00910F8B" w:rsidP="00844C06">
      <w:pPr>
        <w:pStyle w:val="NormalWeb"/>
        <w:spacing w:before="0" w:beforeAutospacing="0" w:after="0" w:afterAutospacing="0" w:line="360" w:lineRule="auto"/>
        <w:jc w:val="both"/>
        <w:rPr>
          <w:lang w:val="pt-BR"/>
        </w:rPr>
      </w:pPr>
      <w:r w:rsidRPr="00DE395C">
        <w:rPr>
          <w:lang w:val="pt-BR"/>
        </w:rPr>
        <w:t>É só porque a ciência inventou as redes e os pixeis, os ipads e o 4G que as imagens imperam? A pulsão escópica, segundo Lacan, “é a que elude da maneira mais completa o</w:t>
      </w:r>
      <w:r w:rsidRPr="00DE395C">
        <w:rPr>
          <w:highlight w:val="yellow"/>
          <w:lang w:val="pt-BR"/>
        </w:rPr>
        <w:t xml:space="preserve"> </w:t>
      </w:r>
      <w:r w:rsidRPr="00DE395C">
        <w:rPr>
          <w:lang w:val="pt-BR"/>
        </w:rPr>
        <w:t xml:space="preserve">termo castração” </w:t>
      </w:r>
      <w:r w:rsidRPr="00DE395C">
        <w:rPr>
          <w:rStyle w:val="FootnoteReference"/>
          <w:lang w:val="pt-BR"/>
        </w:rPr>
        <w:footnoteReference w:id="7"/>
      </w:r>
      <w:r w:rsidRPr="00DE395C">
        <w:rPr>
          <w:lang w:val="pt-BR"/>
        </w:rPr>
        <w:t xml:space="preserve"> A visão, veicula o olhar, objeto </w:t>
      </w:r>
      <w:r w:rsidRPr="00DE395C">
        <w:rPr>
          <w:i/>
          <w:iCs/>
          <w:lang w:val="pt-BR"/>
        </w:rPr>
        <w:t>a</w:t>
      </w:r>
      <w:r w:rsidRPr="00DE395C">
        <w:rPr>
          <w:lang w:val="pt-BR"/>
        </w:rPr>
        <w:t xml:space="preserve"> da pulsão, imagens que mostram e escondem. </w:t>
      </w:r>
      <w:r w:rsidRPr="00DE395C">
        <w:rPr>
          <w:rStyle w:val="st"/>
          <w:lang w:val="pt-BR"/>
        </w:rPr>
        <w:t xml:space="preserve">Conhecemos os cachimbos e as maçãs da série “A traição das imagens” de Magritte quem sobre elas diz que, </w:t>
      </w:r>
      <w:r w:rsidRPr="00DE395C">
        <w:rPr>
          <w:lang w:val="pt-BR"/>
        </w:rPr>
        <w:t xml:space="preserve">se bem estão incompletas, às vezes nos traem. </w:t>
      </w:r>
    </w:p>
    <w:p w:rsidR="00910F8B" w:rsidRPr="00DE395C" w:rsidRDefault="00910F8B" w:rsidP="00844C06">
      <w:pPr>
        <w:spacing w:line="360" w:lineRule="auto"/>
        <w:jc w:val="both"/>
        <w:rPr>
          <w:lang w:val="pt-BR"/>
        </w:rPr>
      </w:pPr>
    </w:p>
    <w:p w:rsidR="00910F8B" w:rsidRPr="00DE395C" w:rsidRDefault="00910F8B" w:rsidP="00844C06">
      <w:pPr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Imaginário = Imagem?</w:t>
      </w:r>
    </w:p>
    <w:p w:rsidR="00910F8B" w:rsidRPr="00DE395C" w:rsidRDefault="00910F8B" w:rsidP="00844C06">
      <w:pPr>
        <w:spacing w:line="360" w:lineRule="auto"/>
        <w:jc w:val="both"/>
        <w:rPr>
          <w:lang w:val="pt-BR"/>
        </w:rPr>
      </w:pPr>
      <w:r w:rsidRPr="00DE395C">
        <w:rPr>
          <w:lang w:val="pt-BR"/>
        </w:rPr>
        <w:t>Lacan em A Terceira refere-se a que a preferência da imagem do sujeito na relação com seu corpo é imaginária pela prematuração e ressalta “que o homem goste tanto de olhar sua imagem, aí está, basta dizer: é assim mesmo”</w:t>
      </w:r>
      <w:r w:rsidRPr="00DE395C">
        <w:rPr>
          <w:rStyle w:val="FootnoteReference"/>
          <w:lang w:val="pt-BR"/>
        </w:rPr>
        <w:footnoteReference w:id="8"/>
      </w:r>
      <w:r w:rsidRPr="00DE395C">
        <w:rPr>
          <w:lang w:val="pt-BR"/>
        </w:rPr>
        <w:t xml:space="preserve"> e  Miller diz “o imaginário é o corpo</w:t>
      </w:r>
      <w:r w:rsidRPr="00DE395C">
        <w:rPr>
          <w:rStyle w:val="FootnoteReference"/>
          <w:lang w:val="pt-BR"/>
        </w:rPr>
        <w:footnoteReference w:id="9"/>
      </w:r>
      <w:r w:rsidRPr="00DE395C">
        <w:rPr>
          <w:lang w:val="pt-BR"/>
        </w:rPr>
        <w:t>” como imagem no espelho alojando - o registro imaginário - significado, sentido e significação e a própria imagem do mundo, articula mediante imagens Ideal do eu e eu ideal e participa primeiro na economia do gozo através da imagem.</w:t>
      </w:r>
    </w:p>
    <w:p w:rsidR="00910F8B" w:rsidRPr="00DE395C" w:rsidRDefault="00910F8B" w:rsidP="00844C06">
      <w:pPr>
        <w:autoSpaceDE w:val="0"/>
        <w:autoSpaceDN w:val="0"/>
        <w:adjustRightInd w:val="0"/>
        <w:spacing w:line="360" w:lineRule="auto"/>
        <w:ind w:right="142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RSI</w:t>
      </w:r>
    </w:p>
    <w:p w:rsidR="00910F8B" w:rsidRPr="00DE395C" w:rsidRDefault="00910F8B" w:rsidP="00844C06">
      <w:pPr>
        <w:autoSpaceDE w:val="0"/>
        <w:autoSpaceDN w:val="0"/>
        <w:adjustRightInd w:val="0"/>
        <w:spacing w:line="360" w:lineRule="auto"/>
        <w:ind w:right="142"/>
        <w:jc w:val="both"/>
        <w:rPr>
          <w:lang w:val="pt-BR"/>
        </w:rPr>
      </w:pPr>
      <w:r w:rsidRPr="00DE395C">
        <w:rPr>
          <w:lang w:val="pt-BR"/>
        </w:rPr>
        <w:t xml:space="preserve">Mauricio Tarrab se pergunta “As imagens velam o real ou também o alcançam? E em segundo lugar… se essas imagens estão descoladas de todo texto ou se amarram em algum”. </w:t>
      </w:r>
      <w:r w:rsidRPr="00DE395C">
        <w:rPr>
          <w:rStyle w:val="FootnoteReference"/>
          <w:lang w:val="pt-BR"/>
        </w:rPr>
        <w:footnoteReference w:id="10"/>
      </w:r>
    </w:p>
    <w:p w:rsidR="00910F8B" w:rsidRPr="00DE395C" w:rsidRDefault="00910F8B" w:rsidP="00844C06">
      <w:pPr>
        <w:autoSpaceDE w:val="0"/>
        <w:autoSpaceDN w:val="0"/>
        <w:adjustRightInd w:val="0"/>
        <w:spacing w:line="360" w:lineRule="auto"/>
        <w:ind w:right="142"/>
        <w:jc w:val="both"/>
        <w:rPr>
          <w:lang w:val="pt-BR"/>
        </w:rPr>
      </w:pPr>
      <w:r w:rsidRPr="00DE395C">
        <w:rPr>
          <w:lang w:val="pt-BR"/>
        </w:rPr>
        <w:t xml:space="preserve">Podemos dar às imagens um estatuto de real que nos permita equipará-las ao real da droga e estabelecer assim adictos na imagem ou seria mais o campo do escópico, o olhar, o que se torna aditivo, repetitivo, olhar imagens que mostram para esconder, mas que enquanto </w:t>
      </w:r>
      <w:r w:rsidRPr="00DE395C">
        <w:rPr>
          <w:lang w:val="pt-BR"/>
        </w:rPr>
        <w:lastRenderedPageBreak/>
        <w:t>velo - pela sua instantaneidade, sua tridimensionalidade - não deixa nada sem ver, um panóptico global, as rãs transparentes das que fala Wajcman TUDOPARAVER. O real desapareceu - diz Baudrillard - Deus não morreu, simplesmente desapareceu, afinal tínhamos acesso a Ele pela imagem e “a imagem já não pode imaginar o real, porque ela é o real”</w:t>
      </w:r>
      <w:r w:rsidRPr="00DE395C">
        <w:rPr>
          <w:rStyle w:val="FootnoteReference"/>
          <w:lang w:val="pt-BR"/>
        </w:rPr>
        <w:footnoteReference w:id="11"/>
      </w:r>
      <w:r w:rsidRPr="00DE395C">
        <w:rPr>
          <w:lang w:val="pt-BR"/>
        </w:rPr>
        <w:t xml:space="preserve"> Será isso mesmo ?</w:t>
      </w:r>
    </w:p>
    <w:p w:rsidR="00910F8B" w:rsidRPr="00DE395C" w:rsidRDefault="00910F8B" w:rsidP="00844C06">
      <w:pPr>
        <w:pStyle w:val="NormalWeb"/>
        <w:spacing w:before="0" w:beforeAutospacing="0" w:after="0" w:afterAutospacing="0" w:line="360" w:lineRule="auto"/>
        <w:jc w:val="both"/>
        <w:rPr>
          <w:lang w:val="pt-BR"/>
        </w:rPr>
      </w:pPr>
      <w:r w:rsidRPr="00DE395C">
        <w:rPr>
          <w:lang w:val="pt-BR"/>
        </w:rPr>
        <w:t>Onde localizar o aditivo? Nas imagens, no olhar? E os novos adictos?</w:t>
      </w:r>
    </w:p>
    <w:p w:rsidR="00910F8B" w:rsidRPr="00DE395C" w:rsidRDefault="00910F8B" w:rsidP="00844C06">
      <w:pPr>
        <w:pStyle w:val="NormalWeb"/>
        <w:spacing w:before="0" w:beforeAutospacing="0" w:after="0" w:afterAutospacing="0" w:line="360" w:lineRule="auto"/>
        <w:jc w:val="both"/>
        <w:rPr>
          <w:lang w:val="pt-BR"/>
        </w:rPr>
      </w:pPr>
      <w:r w:rsidRPr="00DE395C">
        <w:rPr>
          <w:lang w:val="pt-BR"/>
        </w:rPr>
        <w:t>Freud teria localizado o Império das Imagens entre os lenitivos, seriam muletas virtuais do Mal-estar na Cultura.</w:t>
      </w:r>
    </w:p>
    <w:p w:rsidR="00910F8B" w:rsidRPr="00DE395C" w:rsidRDefault="00910F8B" w:rsidP="00844C06">
      <w:pPr>
        <w:pStyle w:val="NormalWeb"/>
        <w:spacing w:before="0" w:beforeAutospacing="0" w:after="0" w:afterAutospacing="0" w:line="360" w:lineRule="auto"/>
        <w:jc w:val="both"/>
        <w:rPr>
          <w:b/>
          <w:bCs/>
          <w:i/>
          <w:iCs/>
          <w:lang w:val="pt-BR"/>
        </w:rPr>
      </w:pPr>
      <w:r w:rsidRPr="00DE395C">
        <w:rPr>
          <w:b/>
          <w:bCs/>
          <w:lang w:val="pt-BR"/>
        </w:rPr>
        <w:t>Fetiche/</w:t>
      </w:r>
      <w:r w:rsidRPr="00DE395C">
        <w:rPr>
          <w:b/>
          <w:bCs/>
          <w:i/>
          <w:iCs/>
          <w:lang w:val="pt-BR"/>
        </w:rPr>
        <w:t>lethouse</w:t>
      </w:r>
      <w:r w:rsidRPr="00DE395C">
        <w:rPr>
          <w:lang w:val="pt-BR"/>
        </w:rPr>
        <w:t>/</w:t>
      </w:r>
      <w:r w:rsidRPr="00DE395C">
        <w:rPr>
          <w:b/>
          <w:bCs/>
          <w:i/>
          <w:iCs/>
          <w:lang w:val="pt-BR"/>
        </w:rPr>
        <w:t>gadget</w:t>
      </w:r>
    </w:p>
    <w:p w:rsidR="00910F8B" w:rsidRPr="00DE395C" w:rsidRDefault="00910F8B" w:rsidP="00844C06">
      <w:pPr>
        <w:pStyle w:val="NormalWeb"/>
        <w:spacing w:before="0" w:beforeAutospacing="0" w:after="0" w:afterAutospacing="0" w:line="360" w:lineRule="auto"/>
        <w:jc w:val="both"/>
        <w:rPr>
          <w:lang w:val="pt-BR"/>
        </w:rPr>
      </w:pPr>
      <w:r w:rsidRPr="00DE395C">
        <w:rPr>
          <w:lang w:val="pt-BR"/>
        </w:rPr>
        <w:t>Lacan anuncia que o porvir da psicanálise dependerá do real. Ficaremos presos nos gadgets ou estes serão somente sintomas? Sobre isto nos adverte em A Terceira, em 1974, falava ali dos autos. A sua ideia sobre os autos (</w:t>
      </w:r>
      <w:r w:rsidRPr="00DE395C">
        <w:rPr>
          <w:i/>
          <w:iCs/>
          <w:lang w:val="pt-BR"/>
        </w:rPr>
        <w:t>lethouse</w:t>
      </w:r>
      <w:r w:rsidRPr="00DE395C">
        <w:rPr>
          <w:lang w:val="pt-BR"/>
        </w:rPr>
        <w:t xml:space="preserve">) como sintomas já tinha se abocado em 1953, quando - também a propósito destes e dos homens - disse “Temos a impressão que sua relação (a dos homens) com esta máquina é tão íntima que é como se ambos estivessem quase unidos – seus defeitos e avarias mecânicas vão com frequência paralelos a seus sintomas neuróticos.” </w:t>
      </w:r>
      <w:r w:rsidRPr="00DE395C">
        <w:rPr>
          <w:rStyle w:val="FootnoteReference"/>
          <w:lang w:val="pt-BR"/>
        </w:rPr>
        <w:footnoteReference w:id="12"/>
      </w:r>
    </w:p>
    <w:p w:rsidR="00910F8B" w:rsidRPr="00DE395C" w:rsidRDefault="00910F8B" w:rsidP="00844C06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pt-BR"/>
        </w:rPr>
      </w:pPr>
      <w:r w:rsidRPr="00DE395C">
        <w:rPr>
          <w:lang w:val="pt-BR"/>
        </w:rPr>
        <w:t>Então, sendo a</w:t>
      </w:r>
      <w:r w:rsidRPr="00DE395C">
        <w:rPr>
          <w:i/>
          <w:iCs/>
          <w:lang w:val="pt-BR"/>
        </w:rPr>
        <w:t xml:space="preserve"> lethouse</w:t>
      </w:r>
      <w:r w:rsidRPr="00DE395C">
        <w:rPr>
          <w:lang w:val="pt-BR"/>
        </w:rPr>
        <w:t xml:space="preserve"> primeiro objeto de gozo massivo e os gadgets objeto </w:t>
      </w:r>
      <w:r w:rsidRPr="00DE395C">
        <w:rPr>
          <w:i/>
          <w:iCs/>
          <w:lang w:val="pt-BR"/>
        </w:rPr>
        <w:t>a</w:t>
      </w:r>
      <w:r w:rsidRPr="00DE395C">
        <w:rPr>
          <w:lang w:val="pt-BR"/>
        </w:rPr>
        <w:t xml:space="preserve"> da ciência, que satisfazem um gozo mais pessoal, podem ser pensados como sintomas, seria possível pensá-lo como sintomas aditivos?</w:t>
      </w:r>
    </w:p>
    <w:p w:rsidR="00910F8B" w:rsidRPr="00DE395C" w:rsidRDefault="00910F8B" w:rsidP="00844C06">
      <w:pPr>
        <w:spacing w:line="360" w:lineRule="auto"/>
        <w:jc w:val="both"/>
        <w:rPr>
          <w:lang w:val="pt-BR"/>
        </w:rPr>
      </w:pPr>
    </w:p>
    <w:p w:rsidR="00910F8B" w:rsidRPr="00DE395C" w:rsidRDefault="00910F8B" w:rsidP="00844C06">
      <w:pPr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Drogas, quais?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 xml:space="preserve">Será das que falamos que são um tratamento do real pelo real? </w:t>
      </w:r>
      <w:r w:rsidRPr="00DE395C">
        <w:rPr>
          <w:i/>
          <w:iCs/>
          <w:lang w:val="pt-BR"/>
        </w:rPr>
        <w:t>Uppers, downers</w:t>
      </w:r>
      <w:r w:rsidRPr="00DE395C">
        <w:rPr>
          <w:lang w:val="pt-BR"/>
        </w:rPr>
        <w:t xml:space="preserve">, alucinógenas? Ou quiçá teríamos que pensar Droga como a ruptura do matrimônio com o </w:t>
      </w:r>
      <w:r w:rsidRPr="00DE395C">
        <w:rPr>
          <w:i/>
          <w:iCs/>
          <w:lang w:val="pt-BR"/>
        </w:rPr>
        <w:t xml:space="preserve">petit – pipi </w:t>
      </w:r>
      <w:r w:rsidRPr="00DE395C">
        <w:rPr>
          <w:lang w:val="pt-BR"/>
        </w:rPr>
        <w:t>– quase a única advertência de Lacan a respeito - de onde esse gozo autístico, por fora da regulação do Outro, gozo pulsional da reiteração nos coloca muito bem neste tempo onde podemos dizer com Miller que a raiz mesma do sintoma é a adicção, que está feito da reiteração inextinguível do mesmo Um?</w:t>
      </w:r>
      <w:r w:rsidRPr="00DE395C">
        <w:rPr>
          <w:rStyle w:val="FootnoteReference"/>
          <w:lang w:val="pt-BR"/>
        </w:rPr>
        <w:footnoteReference w:id="13"/>
      </w:r>
      <w:r w:rsidRPr="00DE395C">
        <w:rPr>
          <w:lang w:val="pt-BR"/>
        </w:rPr>
        <w:t xml:space="preserve">  Não se adiciona nada, não se soma, é sempre o mesmo copo.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lastRenderedPageBreak/>
        <w:t xml:space="preserve">O enunciado da Jornada TyA (EOL 2014)  “toda atividade pode transformar-se numa droga”, pode enunciar-se como: toda atividade pode transformar-se numa ruptura do matrimônio com o </w:t>
      </w:r>
      <w:r w:rsidRPr="00DE395C">
        <w:rPr>
          <w:i/>
          <w:iCs/>
          <w:lang w:val="pt-BR"/>
        </w:rPr>
        <w:t>petit- pipi</w:t>
      </w:r>
      <w:r w:rsidRPr="00DE395C">
        <w:rPr>
          <w:lang w:val="pt-BR"/>
        </w:rPr>
        <w:t>, com o falo?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Então, se toda atividade pode transformar-se num sintoma, uma adicção, no Império das Imagens, em que lugar ficam a droga e as imagens? Será o olhar, olhar, ser olhado, ver-ser visto?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 xml:space="preserve">Depois de tudo a pulsão escópica é a que – pelo olhar através das imagens especialmente as digitais, as 3D – e agora os hologramas - melhor elude a castração. 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 w:eastAsia="es-AR"/>
        </w:rPr>
      </w:pPr>
      <w:r w:rsidRPr="00DE395C">
        <w:rPr>
          <w:lang w:val="pt-BR"/>
        </w:rPr>
        <w:t>Susan Sontag em 1975 aponta “</w:t>
      </w:r>
      <w:r w:rsidRPr="00DE395C">
        <w:rPr>
          <w:lang w:val="pt-BR" w:eastAsia="es-AR"/>
        </w:rPr>
        <w:t xml:space="preserve">A necessidade de confirmar a realidade e dilatar a experiência mediante fotografias é um consumismo estético do qual hoje todos são adictos. As sociedades industriais transformam seus cidadãos em </w:t>
      </w:r>
      <w:r w:rsidRPr="00DE395C">
        <w:rPr>
          <w:i/>
          <w:iCs/>
          <w:lang w:val="pt-BR" w:eastAsia="es-AR"/>
        </w:rPr>
        <w:t xml:space="preserve">yonquis </w:t>
      </w:r>
      <w:r w:rsidRPr="00DE395C">
        <w:rPr>
          <w:lang w:val="pt-BR" w:eastAsia="es-AR"/>
        </w:rPr>
        <w:t>das imagens; é a forma mais irresistível de contaminação mental.”</w:t>
      </w:r>
      <w:r w:rsidRPr="00DE395C">
        <w:rPr>
          <w:rStyle w:val="FootnoteReference"/>
          <w:lang w:val="pt-BR"/>
        </w:rPr>
        <w:footnoteReference w:id="14"/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O que do gozo?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 xml:space="preserve">Se o gozo é escópico, dois velhos conhecidos virão ao encontro do </w:t>
      </w:r>
      <w:r w:rsidRPr="00DE395C">
        <w:rPr>
          <w:i/>
          <w:iCs/>
          <w:lang w:val="pt-BR"/>
        </w:rPr>
        <w:t>show</w:t>
      </w:r>
      <w:r w:rsidRPr="00DE395C">
        <w:rPr>
          <w:lang w:val="pt-BR"/>
        </w:rPr>
        <w:t xml:space="preserve"> da orgia das imagens: o </w:t>
      </w:r>
      <w:r w:rsidRPr="00DE395C">
        <w:rPr>
          <w:i/>
          <w:iCs/>
          <w:lang w:val="pt-BR"/>
        </w:rPr>
        <w:t xml:space="preserve">voyeur </w:t>
      </w:r>
      <w:r w:rsidRPr="00DE395C">
        <w:rPr>
          <w:lang w:val="pt-BR"/>
        </w:rPr>
        <w:t xml:space="preserve">e o exibicionista, em sua dupla face. Como escrever exibicionista e voyeur de sua própria imagem: olhador olhado? As telas nos olham, as câmeras nos refletem. Um carrossel de espelhos planetário à cor, tamanho, pixeis que o senhor queira, que do seu computador pode </w:t>
      </w:r>
      <w:r w:rsidRPr="00DE395C">
        <w:rPr>
          <w:i/>
          <w:iCs/>
          <w:lang w:val="pt-BR"/>
        </w:rPr>
        <w:t>photoshopeá-los</w:t>
      </w:r>
      <w:r w:rsidRPr="00DE395C">
        <w:rPr>
          <w:lang w:val="pt-BR"/>
        </w:rPr>
        <w:t xml:space="preserve">, engrandecê-los, editá-los, enviá-los, guarda-los na nuvem, ou </w:t>
      </w:r>
      <w:r w:rsidRPr="00DE395C">
        <w:rPr>
          <w:i/>
          <w:iCs/>
          <w:lang w:val="pt-BR"/>
        </w:rPr>
        <w:t>drop</w:t>
      </w:r>
      <w:r w:rsidRPr="00DE395C">
        <w:rPr>
          <w:lang w:val="pt-BR"/>
        </w:rPr>
        <w:t xml:space="preserve"> ou </w:t>
      </w:r>
      <w:r w:rsidRPr="00DE395C">
        <w:rPr>
          <w:i/>
          <w:iCs/>
          <w:lang w:val="pt-BR"/>
        </w:rPr>
        <w:t>deletá-los</w:t>
      </w:r>
      <w:r w:rsidRPr="00DE395C">
        <w:rPr>
          <w:lang w:val="pt-BR"/>
        </w:rPr>
        <w:t xml:space="preserve">. O senhor pode ser seu próprio </w:t>
      </w:r>
      <w:r w:rsidRPr="00DE395C">
        <w:rPr>
          <w:i/>
          <w:iCs/>
          <w:lang w:val="pt-BR"/>
        </w:rPr>
        <w:t>autobiographical moviemaker</w:t>
      </w:r>
      <w:r w:rsidRPr="00DE395C">
        <w:rPr>
          <w:lang w:val="pt-BR"/>
        </w:rPr>
        <w:t xml:space="preserve"> e mudar a cada dia seu portal enganando a seus seguidores e conseguir um monte de </w:t>
      </w:r>
      <w:r w:rsidRPr="00DE395C">
        <w:rPr>
          <w:i/>
          <w:iCs/>
          <w:lang w:val="pt-BR"/>
        </w:rPr>
        <w:t>curtidas</w:t>
      </w:r>
      <w:r w:rsidRPr="00DE395C">
        <w:rPr>
          <w:lang w:val="pt-BR"/>
        </w:rPr>
        <w:t xml:space="preserve"> que lhe anunciem quantos o olham, quantos gostam.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Nov@s adict@s?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b/>
          <w:bCs/>
          <w:lang w:val="pt-BR"/>
        </w:rPr>
        <w:t>“</w:t>
      </w:r>
      <w:r w:rsidRPr="00DE395C">
        <w:rPr>
          <w:lang w:val="pt-BR"/>
        </w:rPr>
        <w:t xml:space="preserve">Enquanto a televisão é </w:t>
      </w:r>
      <w:r w:rsidRPr="00DE395C">
        <w:rPr>
          <w:i/>
          <w:iCs/>
          <w:lang w:val="pt-BR"/>
        </w:rPr>
        <w:t xml:space="preserve">omnivoyeur </w:t>
      </w:r>
      <w:r w:rsidRPr="00DE395C">
        <w:rPr>
          <w:lang w:val="pt-BR"/>
        </w:rPr>
        <w:t>e seus filhos tele-gozam, chegou o tempo dos novos adictos?”</w:t>
      </w:r>
      <w:r w:rsidRPr="00DE395C">
        <w:rPr>
          <w:rStyle w:val="FootnoteReference"/>
          <w:lang w:val="pt-BR"/>
        </w:rPr>
        <w:footnoteReference w:id="15"/>
      </w:r>
      <w:r w:rsidRPr="00DE395C">
        <w:rPr>
          <w:lang w:val="pt-BR"/>
        </w:rPr>
        <w:t xml:space="preserve"> Sinatra coloca - no marco da feminização do mundo - sua hipótese de toxicomania generalizada, o gozo autista, a solidão globalizada com a passagem de todos consumidores a todos consumidos; tele-adictos. Define micrototalidades como: “sistemas abertos que agrupam a seus integrantes por identificações de um traço a partir da coalescência do saber e gozo aglutinadas por um gozo”</w:t>
      </w:r>
      <w:r w:rsidRPr="00DE395C">
        <w:rPr>
          <w:rStyle w:val="FootnoteReference"/>
          <w:lang w:val="pt-BR"/>
        </w:rPr>
        <w:footnoteReference w:id="16"/>
      </w:r>
      <w:r w:rsidRPr="00DE395C">
        <w:rPr>
          <w:lang w:val="pt-BR"/>
        </w:rPr>
        <w:t xml:space="preserve"> com adesão às de sua tribo.</w:t>
      </w:r>
    </w:p>
    <w:p w:rsidR="00910F8B" w:rsidRPr="00DE395C" w:rsidRDefault="00910F8B" w:rsidP="00844C06">
      <w:pPr>
        <w:spacing w:line="360" w:lineRule="auto"/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spacing w:line="360" w:lineRule="auto"/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lastRenderedPageBreak/>
        <w:t>1ª Conclusão provisória Drogas = Imagem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 xml:space="preserve">Levando em conta as consequências da queda do Nome do Pai e dos ideais, a ascensão ao zênite do objeto </w:t>
      </w:r>
      <w:r w:rsidRPr="00DE395C">
        <w:rPr>
          <w:i/>
          <w:iCs/>
          <w:lang w:val="pt-BR"/>
        </w:rPr>
        <w:t>a</w:t>
      </w:r>
      <w:r w:rsidRPr="00DE395C">
        <w:rPr>
          <w:lang w:val="pt-BR"/>
        </w:rPr>
        <w:t>, o plus de gozar e o império das imagens digitais nas redes e sendo que estas têm como função de representação ponto a ponto e serem as que melhor esquivam a castração, se Drogas é a ruptura do matrimônio com o falo e se toda atividade pode transformar-se numa droga, então olhar e ser olhado se colocam confortavelmente num ranking das atividades da época num mundo quase completamente imaginário, de lá a primazia do estádio do espelho, a agressividade, as paisagens no ato. Ademais sintoma = adicção, e Império = Imperativo de gozo, a imagem ao serviço do mercado e a alienação, ergo Drogas = Imagem, e gadgets também como sintoma.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b/>
          <w:bCs/>
          <w:lang w:val="pt-BR"/>
        </w:rPr>
      </w:pPr>
      <w:r w:rsidRPr="00DE395C">
        <w:rPr>
          <w:lang w:val="pt-BR"/>
        </w:rPr>
        <w:t>Portanto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No império das imagens: Drogas = imagens: (alguns dos) Novos adictos: adictos na imagem e/ou no olhar (e por que não nos gadgets)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Assim arribamos ao fim do enunciado escrito desse modo, só restava compaginar, justificar com citações e alguns casos.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Mas os casos que se podiam descrever nesta conclusão deixavam de lado um universo de fenômenos. O caminho comum ao Império era correto, mas o atalho que colocava a conjunção Drogas e Imagem tinha se borrado na imagem; não tínhamos visto o real das drogas, não estava no mapa, não havia rastros. Como resultado enRedados , quase fisgados nas imagens.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O pressuposto pôs os termos em disjunção D^I ao igualá-los, descuidando o agente Droga.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Devorados pela imagem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right"/>
        <w:rPr>
          <w:sz w:val="20"/>
          <w:szCs w:val="20"/>
          <w:lang w:val="pt-BR" w:eastAsia="es-AR"/>
        </w:rPr>
      </w:pPr>
      <w:r w:rsidRPr="00DE395C">
        <w:rPr>
          <w:sz w:val="20"/>
          <w:szCs w:val="20"/>
          <w:lang w:val="pt-BR" w:eastAsia="es-AR"/>
        </w:rPr>
        <w:t>“O próprio homem, porém, tem uma propensão invencível a deixar-se enganar”</w:t>
      </w:r>
      <w:r w:rsidRPr="00DE395C">
        <w:rPr>
          <w:rStyle w:val="FootnoteReference"/>
          <w:sz w:val="20"/>
          <w:szCs w:val="20"/>
          <w:lang w:val="pt-BR"/>
        </w:rPr>
        <w:footnoteReference w:id="17"/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right"/>
        <w:rPr>
          <w:sz w:val="20"/>
          <w:szCs w:val="20"/>
          <w:lang w:val="pt-BR"/>
        </w:rPr>
      </w:pPr>
      <w:r w:rsidRPr="00DE395C">
        <w:rPr>
          <w:sz w:val="20"/>
          <w:szCs w:val="20"/>
          <w:lang w:val="pt-BR" w:eastAsia="es-AR"/>
        </w:rPr>
        <w:t>F.</w:t>
      </w:r>
      <w:r w:rsidRPr="00DE395C">
        <w:rPr>
          <w:sz w:val="20"/>
          <w:szCs w:val="20"/>
          <w:lang w:val="pt-BR"/>
        </w:rPr>
        <w:t xml:space="preserve"> Nietzsche,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Assim como para as massas tele-adictas, quase nos de</w:t>
      </w:r>
      <w:r>
        <w:rPr>
          <w:lang w:val="pt-BR"/>
        </w:rPr>
        <w:t xml:space="preserve">voram as imagens, somadas a um </w:t>
      </w:r>
      <w:r w:rsidRPr="00DE395C">
        <w:rPr>
          <w:lang w:val="pt-BR"/>
        </w:rPr>
        <w:t>encantador e hipnotizante discurso sociológico do que também nos valemos para constru</w:t>
      </w:r>
      <w:r>
        <w:rPr>
          <w:lang w:val="pt-BR"/>
        </w:rPr>
        <w:t xml:space="preserve">ir </w:t>
      </w:r>
      <w:r w:rsidRPr="00DE395C">
        <w:rPr>
          <w:lang w:val="pt-BR"/>
        </w:rPr>
        <w:t>um arcabouço teórico possível. O que aconteceria se virávamos o enunciado como uma luva?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lastRenderedPageBreak/>
        <w:t>2ª Hipótese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Os (novos) adictos em drogas &lt;</w:t>
      </w:r>
      <w:r w:rsidRPr="00DE395C">
        <w:rPr>
          <w:b/>
          <w:bCs/>
          <w:sz w:val="22"/>
          <w:szCs w:val="22"/>
          <w:lang w:val="pt-BR"/>
        </w:rPr>
        <w:t>&gt;</w:t>
      </w:r>
      <w:r w:rsidRPr="00DE395C">
        <w:rPr>
          <w:b/>
          <w:bCs/>
          <w:lang w:val="pt-BR"/>
        </w:rPr>
        <w:t xml:space="preserve"> imagens no império das imagens 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 xml:space="preserve">Sair em busca dos novos adict@s que drogas </w:t>
      </w:r>
      <w:r w:rsidRPr="00DE395C">
        <w:rPr>
          <w:sz w:val="22"/>
          <w:szCs w:val="22"/>
          <w:lang w:val="pt-BR"/>
        </w:rPr>
        <w:t>&lt;&gt;</w:t>
      </w:r>
      <w:r w:rsidRPr="00DE395C">
        <w:rPr>
          <w:lang w:val="pt-BR"/>
        </w:rPr>
        <w:t xml:space="preserve"> imagem, pressupunha outras portas para sair do labirinto das miragens do Império e se fazia necessário considerar o uso massivo, em muitos casos compulsivo, de imagens e gadgets, redefinir ou interrogar</w:t>
      </w:r>
      <w:r>
        <w:rPr>
          <w:lang w:val="pt-BR"/>
        </w:rPr>
        <w:t xml:space="preserve"> </w:t>
      </w:r>
      <w:r w:rsidRPr="00DE395C">
        <w:rPr>
          <w:lang w:val="pt-BR"/>
        </w:rPr>
        <w:t>podiam</w:t>
      </w:r>
      <w:r>
        <w:rPr>
          <w:lang w:val="pt-BR"/>
        </w:rPr>
        <w:t xml:space="preserve"> se colocar-se como adicçõe</w:t>
      </w:r>
      <w:r w:rsidRPr="00DE395C">
        <w:rPr>
          <w:lang w:val="pt-BR"/>
        </w:rPr>
        <w:t>s ou novas modalidades de gozo e/ou  micro-totalidades de gozo.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  <w:u w:val="single"/>
          <w:lang w:val="pt-BR"/>
        </w:rPr>
      </w:pPr>
      <w:r w:rsidRPr="00DE395C">
        <w:rPr>
          <w:b/>
          <w:bCs/>
          <w:sz w:val="28"/>
          <w:szCs w:val="28"/>
          <w:u w:val="single"/>
          <w:lang w:val="pt-BR"/>
        </w:rPr>
        <w:t>Clínica das adicções: Drogas&lt;&gt;Imagem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Nas combinatórias D&gt;I; D&lt;I; D^I; D˅I -</w:t>
      </w:r>
      <w:r>
        <w:rPr>
          <w:lang w:val="pt-BR"/>
        </w:rPr>
        <w:t xml:space="preserve"> </w:t>
      </w:r>
      <w:r w:rsidRPr="00DE395C">
        <w:rPr>
          <w:lang w:val="pt-BR"/>
        </w:rPr>
        <w:t xml:space="preserve">estes exemplos da época e da clínica - se apresentam como interjeições, juntas, disjuntas, com maior ou menor preponderância de um ou outro termo. </w:t>
      </w: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lang w:val="pt-BR"/>
        </w:rPr>
      </w:pPr>
      <w:r w:rsidRPr="00DE395C">
        <w:rPr>
          <w:lang w:val="pt-BR"/>
        </w:rPr>
        <w:t xml:space="preserve">1) </w:t>
      </w:r>
      <w:r w:rsidRPr="00DE395C">
        <w:rPr>
          <w:b/>
          <w:bCs/>
          <w:u w:val="single"/>
          <w:lang w:val="pt-BR"/>
        </w:rPr>
        <w:t xml:space="preserve">IMAGEM DE SI MESMO </w:t>
      </w: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lang w:val="pt-BR"/>
        </w:rPr>
      </w:pPr>
      <w:r w:rsidRPr="00DE395C">
        <w:rPr>
          <w:b/>
          <w:bCs/>
          <w:u w:val="single"/>
          <w:lang w:val="pt-BR"/>
        </w:rPr>
        <w:t>Autorretratos</w:t>
      </w:r>
      <w:r>
        <w:rPr>
          <w:b/>
          <w:bCs/>
          <w:lang w:val="pt-BR"/>
        </w:rPr>
        <w:t xml:space="preserve"> </w:t>
      </w:r>
      <w:r w:rsidRPr="00DE395C">
        <w:rPr>
          <w:b/>
          <w:bCs/>
          <w:lang w:val="pt-BR"/>
        </w:rPr>
        <w:t>(imagem artesanal)</w:t>
      </w: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lang w:val="pt-BR"/>
        </w:rPr>
      </w:pPr>
      <w:r w:rsidRPr="00DE395C">
        <w:rPr>
          <w:lang w:val="pt-BR"/>
        </w:rPr>
        <w:t xml:space="preserve">Bryan Lewis Sanders (Wash. DC 1969) artista plástico. </w:t>
      </w:r>
    </w:p>
    <w:p w:rsidR="00910F8B" w:rsidRPr="00DE395C" w:rsidRDefault="00910F8B" w:rsidP="00844C06">
      <w:pPr>
        <w:tabs>
          <w:tab w:val="left" w:pos="0"/>
        </w:tabs>
        <w:jc w:val="both"/>
        <w:rPr>
          <w:color w:val="FF0000"/>
          <w:lang w:val="pt-BR"/>
        </w:rPr>
      </w:pPr>
      <w:r w:rsidRPr="00DE395C">
        <w:rPr>
          <w:lang w:val="pt-BR"/>
        </w:rPr>
        <w:t>Desde 1995 desenha um autorretrato diário, já tem mais de 10.000. Em 2011, sob o efeito de diferentes drogas criou 50 autorretratos documentando os efeitos de sua percepção alterada</w:t>
      </w:r>
      <w:r w:rsidRPr="00DE395C">
        <w:rPr>
          <w:rStyle w:val="FootnoteReference"/>
          <w:lang w:val="pt-BR"/>
        </w:rPr>
        <w:footnoteReference w:id="18"/>
      </w:r>
      <w:r w:rsidRPr="00DE395C">
        <w:rPr>
          <w:lang w:val="pt-BR"/>
        </w:rPr>
        <w:t xml:space="preserve"> Ainda se autorretrata sob o efeito de drogas mas sendo fornecidas evitando  problemas legais, suas publicações foram seguidas de um recorde, o do consumo das substâncias usadas </w:t>
      </w:r>
    </w:p>
    <w:p w:rsidR="00910F8B" w:rsidRPr="00DE395C" w:rsidRDefault="00910F8B" w:rsidP="00844C06">
      <w:pPr>
        <w:tabs>
          <w:tab w:val="left" w:pos="0"/>
        </w:tabs>
        <w:ind w:left="360" w:hanging="360"/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tabs>
          <w:tab w:val="left" w:pos="0"/>
        </w:tabs>
        <w:ind w:left="360" w:hanging="360"/>
        <w:jc w:val="both"/>
        <w:rPr>
          <w:b/>
          <w:bCs/>
          <w:u w:val="single"/>
          <w:lang w:val="pt-BR"/>
        </w:rPr>
      </w:pPr>
      <w:r w:rsidRPr="00DE395C">
        <w:rPr>
          <w:b/>
          <w:bCs/>
          <w:u w:val="single"/>
          <w:lang w:val="pt-BR"/>
        </w:rPr>
        <w:t xml:space="preserve">As selfies </w:t>
      </w:r>
      <w:r w:rsidRPr="00DE395C">
        <w:rPr>
          <w:b/>
          <w:bCs/>
          <w:lang w:val="pt-BR"/>
        </w:rPr>
        <w:t>(imagem digital)</w:t>
      </w:r>
    </w:p>
    <w:p w:rsidR="00910F8B" w:rsidRPr="00DE395C" w:rsidRDefault="00910F8B" w:rsidP="00844C06">
      <w:pPr>
        <w:tabs>
          <w:tab w:val="left" w:pos="0"/>
        </w:tabs>
        <w:jc w:val="both"/>
        <w:rPr>
          <w:lang w:val="pt-BR"/>
        </w:rPr>
      </w:pPr>
      <w:r w:rsidRPr="00DE395C">
        <w:rPr>
          <w:lang w:val="pt-BR"/>
        </w:rPr>
        <w:t>Danny Bowman, 19 anos, considerado o primeiro adicto nas selfies de UK, deixou a escola, passados seis meses, tirava mais de 200 selfies diárias</w:t>
      </w:r>
      <w:r w:rsidRPr="00DE395C">
        <w:rPr>
          <w:rStyle w:val="FootnoteReference"/>
          <w:lang w:val="pt-BR"/>
        </w:rPr>
        <w:footnoteReference w:id="19"/>
      </w:r>
      <w:r w:rsidRPr="00DE395C">
        <w:rPr>
          <w:lang w:val="pt-BR"/>
        </w:rPr>
        <w:t xml:space="preserve"> .Um dia, ao não conseguir isso, tentou suicidar-se. Diagnosticado como TOC e TDC (transtorno dismórfico corporal) uma excessiva ansiedade por sua aparência pessoal.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lang w:val="pt-BR"/>
        </w:rPr>
        <w:t xml:space="preserve">Em 2013 </w:t>
      </w:r>
      <w:r w:rsidRPr="00DE395C">
        <w:rPr>
          <w:i/>
          <w:iCs/>
          <w:lang w:val="pt-BR"/>
        </w:rPr>
        <w:t>selfie</w:t>
      </w:r>
      <w:r w:rsidRPr="00DE395C">
        <w:rPr>
          <w:lang w:val="pt-BR"/>
        </w:rPr>
        <w:t xml:space="preserve"> foi nomeada “a palavra do ano” devido a que seu uso tinha crescido 17.000 % em um ano</w:t>
      </w:r>
    </w:p>
    <w:p w:rsidR="00910F8B" w:rsidRPr="00DE395C" w:rsidRDefault="00910F8B" w:rsidP="00844C06">
      <w:pPr>
        <w:tabs>
          <w:tab w:val="left" w:pos="0"/>
        </w:tabs>
        <w:ind w:hanging="360"/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tabs>
          <w:tab w:val="left" w:pos="0"/>
        </w:tabs>
        <w:ind w:left="360" w:hanging="360"/>
        <w:jc w:val="both"/>
        <w:rPr>
          <w:b/>
          <w:bCs/>
          <w:u w:val="single"/>
          <w:lang w:val="pt-BR"/>
        </w:rPr>
      </w:pPr>
      <w:r w:rsidRPr="00DE395C">
        <w:rPr>
          <w:b/>
          <w:bCs/>
          <w:u w:val="single"/>
          <w:lang w:val="pt-BR"/>
        </w:rPr>
        <w:t xml:space="preserve">Barbies </w:t>
      </w:r>
    </w:p>
    <w:p w:rsidR="00910F8B" w:rsidRPr="00DE395C" w:rsidRDefault="00910F8B" w:rsidP="00844C06">
      <w:pPr>
        <w:pStyle w:val="NormalWeb17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DE395C">
        <w:rPr>
          <w:rFonts w:ascii="Times New Roman" w:hAnsi="Times New Roman" w:cs="Times New Roman"/>
          <w:color w:val="auto"/>
          <w:sz w:val="24"/>
          <w:szCs w:val="24"/>
          <w:lang w:val="pt-BR"/>
        </w:rPr>
        <w:t>Os meios</w:t>
      </w:r>
      <w:r w:rsidRPr="00DE395C">
        <w:rPr>
          <w:rStyle w:val="FootnoteReference"/>
          <w:rFonts w:cs="Times New Roman"/>
          <w:color w:val="auto"/>
          <w:sz w:val="24"/>
          <w:szCs w:val="24"/>
          <w:lang w:val="pt-BR"/>
        </w:rPr>
        <w:footnoteReference w:id="20"/>
      </w:r>
      <w:r w:rsidRPr="00DE395C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exibem mulheres que nas redes mostram sua semelhança com a boneca Barbie, arbitrando vestimenta, cor dos olhos, maquiagem e penteados para tal fin. Em tutoriais mostram como fazê-lo, uma delas tem milhares de seguidores na Ásia, e milhões de visitas. Um universo de recursos para manter a imagem no lugar de um Ideal</w:t>
      </w: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u w:val="single"/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u w:val="single"/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u w:val="single"/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u w:val="single"/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u w:val="single"/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u w:val="single"/>
          <w:lang w:val="pt-BR"/>
        </w:rPr>
      </w:pPr>
      <w:r>
        <w:rPr>
          <w:b/>
          <w:bCs/>
          <w:u w:val="single"/>
          <w:lang w:val="pt-BR"/>
        </w:rPr>
        <w:lastRenderedPageBreak/>
        <w:t>Imagens artesanais no co</w:t>
      </w:r>
      <w:r w:rsidRPr="00DE395C">
        <w:rPr>
          <w:b/>
          <w:bCs/>
          <w:u w:val="single"/>
          <w:lang w:val="pt-BR"/>
        </w:rPr>
        <w:t>rpo</w:t>
      </w:r>
    </w:p>
    <w:p w:rsidR="00910F8B" w:rsidRPr="00DE395C" w:rsidRDefault="00910F8B" w:rsidP="00844C06">
      <w:pPr>
        <w:tabs>
          <w:tab w:val="left" w:pos="0"/>
        </w:tabs>
        <w:jc w:val="both"/>
        <w:rPr>
          <w:lang w:val="pt-BR"/>
        </w:rPr>
      </w:pPr>
      <w:r w:rsidRPr="00DE395C">
        <w:rPr>
          <w:lang w:val="pt-BR"/>
        </w:rPr>
        <w:t xml:space="preserve">Cientes do re-vival das </w:t>
      </w:r>
      <w:r w:rsidRPr="00DE395C">
        <w:rPr>
          <w:i/>
          <w:iCs/>
          <w:lang w:val="pt-BR"/>
        </w:rPr>
        <w:t>tatoo</w:t>
      </w:r>
      <w:r w:rsidRPr="00DE395C">
        <w:rPr>
          <w:lang w:val="pt-BR"/>
        </w:rPr>
        <w:t>, e sua extensão do uso para além da linguagem carcerária e marginal, se toda atividade pode transformar-se em uma adicção, o que dizer de uma tatuagem em mais de 80% do corpo?</w:t>
      </w:r>
      <w:r w:rsidRPr="00DE395C">
        <w:rPr>
          <w:rStyle w:val="FootnoteReference"/>
          <w:lang w:val="pt-BR"/>
        </w:rPr>
        <w:footnoteReference w:id="21"/>
      </w:r>
    </w:p>
    <w:p w:rsidR="00910F8B" w:rsidRPr="00DE395C" w:rsidRDefault="00910F8B" w:rsidP="00844C06">
      <w:pPr>
        <w:jc w:val="both"/>
        <w:rPr>
          <w:b/>
          <w:bCs/>
          <w:u w:val="single"/>
          <w:lang w:val="pt-BR"/>
        </w:rPr>
      </w:pPr>
    </w:p>
    <w:p w:rsidR="00910F8B" w:rsidRPr="00DE395C" w:rsidRDefault="00910F8B" w:rsidP="00844C06">
      <w:pPr>
        <w:jc w:val="both"/>
        <w:rPr>
          <w:b/>
          <w:bCs/>
          <w:u w:val="single"/>
          <w:lang w:val="pt-BR"/>
        </w:rPr>
      </w:pPr>
      <w:r w:rsidRPr="00DE395C">
        <w:rPr>
          <w:b/>
          <w:bCs/>
          <w:u w:val="single"/>
          <w:lang w:val="pt-BR"/>
        </w:rPr>
        <w:t xml:space="preserve">2) NÃO HÁ RELAÇÃO SEXUAL </w:t>
      </w: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Pornografia</w:t>
      </w:r>
    </w:p>
    <w:p w:rsidR="00910F8B" w:rsidRPr="00DE395C" w:rsidRDefault="00910F8B" w:rsidP="00844C06">
      <w:pPr>
        <w:tabs>
          <w:tab w:val="left" w:pos="0"/>
        </w:tabs>
        <w:jc w:val="both"/>
        <w:rPr>
          <w:lang w:val="pt-BR"/>
        </w:rPr>
      </w:pPr>
      <w:r w:rsidRPr="00DE395C">
        <w:rPr>
          <w:lang w:val="pt-BR"/>
        </w:rPr>
        <w:t>Miller diz “O que é o pornô senão um fantasma filmado com a variedade apropriada para satisfazer os apetites perversos em sua diversidade?”</w:t>
      </w:r>
      <w:r w:rsidRPr="00DE395C">
        <w:rPr>
          <w:rStyle w:val="FootnoteReference"/>
          <w:lang w:val="pt-BR"/>
        </w:rPr>
        <w:footnoteReference w:id="22"/>
      </w:r>
      <w:r w:rsidRPr="00DE395C">
        <w:rPr>
          <w:lang w:val="pt-BR"/>
        </w:rPr>
        <w:t xml:space="preserve"> Modalidade do plus de gozar, adorando o falo que demonstra a ausência de relação sexual no real</w:t>
      </w:r>
      <w:r w:rsidRPr="00DE395C">
        <w:rPr>
          <w:i/>
          <w:iCs/>
          <w:lang w:val="pt-BR"/>
        </w:rPr>
        <w:t xml:space="preserve">, </w:t>
      </w:r>
      <w:r w:rsidRPr="00DE395C">
        <w:rPr>
          <w:lang w:val="pt-BR"/>
        </w:rPr>
        <w:t>só “a profusão imaginária de corpos entregues a dar-se e aferrar-se”</w:t>
      </w:r>
      <w:r w:rsidRPr="00DE395C">
        <w:rPr>
          <w:rStyle w:val="FootnoteReference"/>
          <w:lang w:val="pt-BR"/>
        </w:rPr>
        <w:footnoteReference w:id="23"/>
      </w:r>
      <w:r w:rsidRPr="00DE395C">
        <w:rPr>
          <w:lang w:val="pt-BR"/>
        </w:rPr>
        <w:t>.</w:t>
      </w:r>
      <w:r>
        <w:rPr>
          <w:lang w:val="pt-BR"/>
        </w:rPr>
        <w:t xml:space="preserve"> </w:t>
      </w:r>
      <w:r w:rsidRPr="00DE395C">
        <w:rPr>
          <w:lang w:val="pt-BR"/>
        </w:rPr>
        <w:t>De um modo silencioso, sem palavras com as consequências de desencanto, brutalização, banalização nas relações sexuais,</w:t>
      </w:r>
      <w:r>
        <w:rPr>
          <w:lang w:val="pt-BR"/>
        </w:rPr>
        <w:t xml:space="preserve"> </w:t>
      </w:r>
      <w:r w:rsidRPr="00DE395C">
        <w:rPr>
          <w:lang w:val="pt-BR"/>
        </w:rPr>
        <w:t>não será esta uma das razões do êxito de bilheteria da zaga dos “Cinquenta tons de cinza”?</w:t>
      </w:r>
    </w:p>
    <w:p w:rsidR="00910F8B" w:rsidRPr="00DE395C" w:rsidRDefault="00910F8B" w:rsidP="00844C06">
      <w:pPr>
        <w:tabs>
          <w:tab w:val="left" w:pos="0"/>
        </w:tabs>
        <w:ind w:hanging="360"/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u w:val="single"/>
          <w:lang w:val="pt-BR"/>
        </w:rPr>
      </w:pPr>
      <w:r w:rsidRPr="00DE395C">
        <w:rPr>
          <w:b/>
          <w:bCs/>
          <w:u w:val="single"/>
          <w:lang w:val="pt-BR"/>
        </w:rPr>
        <w:t>Pornografia e drogas</w:t>
      </w:r>
    </w:p>
    <w:p w:rsidR="00910F8B" w:rsidRPr="00DE395C" w:rsidRDefault="00910F8B" w:rsidP="00844C06">
      <w:pPr>
        <w:tabs>
          <w:tab w:val="left" w:pos="0"/>
        </w:tabs>
        <w:jc w:val="both"/>
        <w:rPr>
          <w:lang w:val="pt-BR"/>
        </w:rPr>
      </w:pPr>
      <w:r w:rsidRPr="00DE395C">
        <w:rPr>
          <w:lang w:val="pt-BR"/>
        </w:rPr>
        <w:t>Os filmes pornôs se projetavam nas salas para fumantes desde os anos 20 confirmando</w:t>
      </w:r>
      <w:r>
        <w:rPr>
          <w:lang w:val="pt-BR"/>
        </w:rPr>
        <w:t xml:space="preserve"> o</w:t>
      </w:r>
      <w:r w:rsidRPr="00DE395C">
        <w:rPr>
          <w:lang w:val="pt-BR"/>
        </w:rPr>
        <w:t xml:space="preserve"> uso de drogas relacionadas ao sexo nos prostíbulos desde antigamente. Inclusive se assegura ter encontrado uma lata com o filme “Febre” (Arg. 1972-Armando Bó) onde Isabel Sarli, atriz argentina de filmes proibidos para menores, fuma maconha e diz “te cairá bem, te fará sonhar”</w:t>
      </w:r>
      <w:r w:rsidRPr="00DE395C">
        <w:rPr>
          <w:rStyle w:val="FootnoteReference"/>
          <w:lang w:val="pt-BR"/>
        </w:rPr>
        <w:footnoteReference w:id="24"/>
      </w:r>
    </w:p>
    <w:p w:rsidR="00910F8B" w:rsidRPr="00DE395C" w:rsidRDefault="00910F8B" w:rsidP="00844C06">
      <w:pPr>
        <w:tabs>
          <w:tab w:val="left" w:pos="0"/>
        </w:tabs>
        <w:ind w:hanging="360"/>
        <w:jc w:val="both"/>
        <w:rPr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i/>
          <w:iCs/>
          <w:color w:val="FF0000"/>
          <w:u w:val="single"/>
          <w:lang w:val="pt-BR"/>
        </w:rPr>
      </w:pPr>
      <w:r w:rsidRPr="00DE395C">
        <w:rPr>
          <w:b/>
          <w:bCs/>
          <w:i/>
          <w:iCs/>
          <w:u w:val="single"/>
          <w:lang w:val="pt-BR"/>
        </w:rPr>
        <w:t>Stoned porn</w:t>
      </w:r>
    </w:p>
    <w:p w:rsidR="00910F8B" w:rsidRPr="00DE395C" w:rsidRDefault="00910F8B" w:rsidP="00844C06">
      <w:pPr>
        <w:tabs>
          <w:tab w:val="left" w:pos="0"/>
        </w:tabs>
        <w:ind w:hanging="360"/>
        <w:jc w:val="both"/>
        <w:rPr>
          <w:lang w:val="pt-BR"/>
        </w:rPr>
      </w:pPr>
      <w:r w:rsidRPr="00DE395C">
        <w:rPr>
          <w:lang w:val="pt-BR"/>
        </w:rPr>
        <w:t xml:space="preserve">      Denomina tanto filmes pornôs onde o cannabis é protagonista como o costume de ver vídeos pornôs, fumar maconha e fazer sexo</w:t>
      </w:r>
      <w:r w:rsidRPr="00DE395C">
        <w:rPr>
          <w:rStyle w:val="FootnoteReference"/>
          <w:lang w:val="pt-BR"/>
        </w:rPr>
        <w:footnoteReference w:id="25"/>
      </w:r>
    </w:p>
    <w:p w:rsidR="00910F8B" w:rsidRPr="00DE395C" w:rsidRDefault="00910F8B" w:rsidP="00844C06">
      <w:pPr>
        <w:tabs>
          <w:tab w:val="left" w:pos="0"/>
        </w:tabs>
        <w:ind w:hanging="360"/>
        <w:jc w:val="both"/>
        <w:rPr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u w:val="single"/>
          <w:lang w:val="pt-BR"/>
        </w:rPr>
      </w:pPr>
      <w:r w:rsidRPr="00DE395C">
        <w:rPr>
          <w:b/>
          <w:bCs/>
          <w:u w:val="single"/>
          <w:lang w:val="pt-BR"/>
        </w:rPr>
        <w:t>Drogas+Autoerotismo+Pornografia</w:t>
      </w:r>
    </w:p>
    <w:p w:rsidR="00910F8B" w:rsidRPr="00DE395C" w:rsidRDefault="00910F8B" w:rsidP="00844C06">
      <w:pPr>
        <w:tabs>
          <w:tab w:val="left" w:pos="0"/>
        </w:tabs>
        <w:jc w:val="both"/>
        <w:rPr>
          <w:lang w:val="pt-BR"/>
        </w:rPr>
      </w:pPr>
      <w:r w:rsidRPr="00DE395C">
        <w:rPr>
          <w:lang w:val="pt-BR"/>
        </w:rPr>
        <w:t>Um sonho de um jovem: maconha + masturbação + pornografia, mais freudiano impossível.</w:t>
      </w: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u w:val="single"/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u w:val="single"/>
          <w:lang w:val="pt-BR"/>
        </w:rPr>
      </w:pPr>
      <w:r w:rsidRPr="00DE395C">
        <w:rPr>
          <w:b/>
          <w:bCs/>
          <w:u w:val="single"/>
          <w:lang w:val="pt-BR"/>
        </w:rPr>
        <w:t xml:space="preserve">Auto pornografia </w:t>
      </w:r>
    </w:p>
    <w:p w:rsidR="00910F8B" w:rsidRPr="00DE395C" w:rsidRDefault="00910F8B" w:rsidP="00844C06">
      <w:pPr>
        <w:tabs>
          <w:tab w:val="left" w:pos="0"/>
        </w:tabs>
        <w:jc w:val="both"/>
        <w:rPr>
          <w:lang w:val="pt-BR"/>
        </w:rPr>
      </w:pPr>
      <w:r w:rsidRPr="00DE395C">
        <w:rPr>
          <w:lang w:val="pt-BR"/>
        </w:rPr>
        <w:t xml:space="preserve">Como chamar o propagado uso das </w:t>
      </w:r>
      <w:r w:rsidRPr="00DE395C">
        <w:rPr>
          <w:i/>
          <w:iCs/>
          <w:lang w:val="pt-BR"/>
        </w:rPr>
        <w:t>videoselfies</w:t>
      </w:r>
      <w:r w:rsidRPr="00DE395C">
        <w:rPr>
          <w:lang w:val="pt-BR"/>
        </w:rPr>
        <w:t xml:space="preserve"> até no dormitório? Poderiamos nominá-las </w:t>
      </w:r>
      <w:r w:rsidRPr="00DE395C">
        <w:rPr>
          <w:i/>
          <w:iCs/>
          <w:lang w:val="pt-BR"/>
        </w:rPr>
        <w:t>videoselfie</w:t>
      </w:r>
      <w:r w:rsidRPr="00DE395C">
        <w:rPr>
          <w:lang w:val="pt-BR"/>
        </w:rPr>
        <w:t xml:space="preserve"> pornográfica ou </w:t>
      </w:r>
      <w:r w:rsidRPr="00DE395C">
        <w:rPr>
          <w:i/>
          <w:iCs/>
          <w:lang w:val="pt-BR"/>
        </w:rPr>
        <w:t>selfieporn</w:t>
      </w:r>
      <w:r w:rsidRPr="00DE395C">
        <w:rPr>
          <w:lang w:val="pt-BR"/>
        </w:rPr>
        <w:t xml:space="preserve"> e se é com drogas </w:t>
      </w:r>
      <w:r w:rsidRPr="00DE395C">
        <w:rPr>
          <w:i/>
          <w:iCs/>
          <w:lang w:val="pt-BR"/>
        </w:rPr>
        <w:t xml:space="preserve">sefiepornstone. </w:t>
      </w:r>
      <w:r w:rsidRPr="00DE395C">
        <w:rPr>
          <w:lang w:val="pt-BR"/>
        </w:rPr>
        <w:t>Ou no fim</w:t>
      </w:r>
      <w:r w:rsidRPr="00DE395C">
        <w:rPr>
          <w:i/>
          <w:iCs/>
          <w:lang w:val="pt-BR"/>
        </w:rPr>
        <w:t xml:space="preserve"> videoselfiepornstone</w:t>
      </w:r>
      <w:r w:rsidRPr="00DE395C">
        <w:rPr>
          <w:lang w:val="pt-BR"/>
        </w:rPr>
        <w:t xml:space="preserve"> síndrome ou transtorno que a ciência cedo ou tarde sancionará, medicará e ordenará abstinência</w:t>
      </w:r>
      <w:r>
        <w:rPr>
          <w:lang w:val="pt-BR"/>
        </w:rPr>
        <w:t xml:space="preserve">. </w:t>
      </w:r>
      <w:r w:rsidRPr="00DE395C">
        <w:rPr>
          <w:lang w:val="pt-BR"/>
        </w:rPr>
        <w:t xml:space="preserve"> Antes só os espelhos dos albergues transitórios - ou alguns mais ousados em seu próprio dormitorio - faziam de partenaire a esses encontros.</w:t>
      </w:r>
    </w:p>
    <w:p w:rsidR="00910F8B" w:rsidRPr="00DE395C" w:rsidRDefault="00910F8B" w:rsidP="00844C06">
      <w:pPr>
        <w:tabs>
          <w:tab w:val="left" w:pos="0"/>
        </w:tabs>
        <w:jc w:val="both"/>
        <w:rPr>
          <w:lang w:val="pt-BR"/>
        </w:rPr>
      </w:pPr>
      <w:r w:rsidRPr="00DE395C">
        <w:rPr>
          <w:lang w:val="pt-BR"/>
        </w:rPr>
        <w:t xml:space="preserve">Gozo privado que se faz público e que ocasionou mais de um des-gosto a algumas estrelas do </w:t>
      </w:r>
      <w:r w:rsidRPr="00DE395C">
        <w:rPr>
          <w:i/>
          <w:iCs/>
          <w:lang w:val="pt-BR"/>
        </w:rPr>
        <w:t>vodevil</w:t>
      </w:r>
      <w:r w:rsidRPr="00DE395C">
        <w:rPr>
          <w:lang w:val="pt-BR"/>
        </w:rPr>
        <w:t xml:space="preserve"> vernáculo ao adquirir estado público nas redes, vai saber pelas malas-artes de que </w:t>
      </w:r>
      <w:r w:rsidRPr="00DE395C">
        <w:rPr>
          <w:i/>
          <w:iCs/>
          <w:lang w:val="pt-BR"/>
        </w:rPr>
        <w:t>hacker voyeur</w:t>
      </w:r>
      <w:r w:rsidRPr="00DE395C">
        <w:rPr>
          <w:lang w:val="pt-BR"/>
        </w:rPr>
        <w:t xml:space="preserve"> extorquidor. Eis aqui outro gozo contemporâneo: poderíamos chamá-los síndrome ou transtorno </w:t>
      </w:r>
      <w:r w:rsidRPr="00DE395C">
        <w:rPr>
          <w:i/>
          <w:iCs/>
          <w:lang w:val="pt-BR"/>
        </w:rPr>
        <w:t>weakeleaks,</w:t>
      </w:r>
      <w:r w:rsidRPr="00DE395C">
        <w:rPr>
          <w:lang w:val="pt-BR"/>
        </w:rPr>
        <w:t xml:space="preserve"> ou </w:t>
      </w:r>
      <w:r w:rsidRPr="00DE395C">
        <w:rPr>
          <w:i/>
          <w:iCs/>
          <w:lang w:val="pt-BR"/>
        </w:rPr>
        <w:t>snowden disorder</w:t>
      </w:r>
      <w:r w:rsidRPr="00DE395C">
        <w:rPr>
          <w:lang w:val="pt-BR"/>
        </w:rPr>
        <w:t xml:space="preserve">. Não saberia bem onde colocá-lo, mas o espião é um </w:t>
      </w:r>
      <w:r w:rsidRPr="00DE395C">
        <w:rPr>
          <w:i/>
          <w:iCs/>
          <w:lang w:val="pt-BR"/>
        </w:rPr>
        <w:t>voyeur</w:t>
      </w:r>
      <w:r w:rsidRPr="00DE395C">
        <w:rPr>
          <w:lang w:val="pt-BR"/>
        </w:rPr>
        <w:t xml:space="preserve"> profissional.</w:t>
      </w: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u w:val="single"/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u w:val="single"/>
          <w:lang w:val="pt-BR"/>
        </w:rPr>
      </w:pPr>
      <w:r w:rsidRPr="00DE395C">
        <w:rPr>
          <w:b/>
          <w:bCs/>
          <w:u w:val="single"/>
          <w:lang w:val="pt-BR"/>
        </w:rPr>
        <w:lastRenderedPageBreak/>
        <w:t xml:space="preserve">3) Alucinógenos e visionárias </w:t>
      </w:r>
    </w:p>
    <w:p w:rsidR="00910F8B" w:rsidRPr="00DE395C" w:rsidRDefault="00910F8B" w:rsidP="00844C06">
      <w:pPr>
        <w:tabs>
          <w:tab w:val="left" w:pos="0"/>
        </w:tabs>
        <w:jc w:val="both"/>
        <w:rPr>
          <w:lang w:val="pt-BR"/>
        </w:rPr>
      </w:pPr>
      <w:r w:rsidRPr="00DE395C">
        <w:rPr>
          <w:lang w:val="pt-BR"/>
        </w:rPr>
        <w:t>A OMS</w:t>
      </w:r>
      <w:r w:rsidRPr="00DE395C">
        <w:rPr>
          <w:rStyle w:val="FootnoteReference"/>
          <w:lang w:val="pt-BR"/>
        </w:rPr>
        <w:footnoteReference w:id="26"/>
      </w:r>
      <w:r w:rsidRPr="00DE395C">
        <w:rPr>
          <w:lang w:val="pt-BR"/>
        </w:rPr>
        <w:t xml:space="preserve"> nomeia em seu listado LSD, DMT, psilocibina, a mescalina, peiote, MDA, MDMA e o PCP.</w:t>
      </w:r>
    </w:p>
    <w:p w:rsidR="00910F8B" w:rsidRPr="00DE395C" w:rsidRDefault="00910F8B" w:rsidP="00844C06">
      <w:pPr>
        <w:tabs>
          <w:tab w:val="left" w:pos="0"/>
        </w:tabs>
        <w:jc w:val="both"/>
        <w:rPr>
          <w:lang w:val="pt-BR"/>
        </w:rPr>
      </w:pPr>
      <w:r w:rsidRPr="00DE395C">
        <w:rPr>
          <w:lang w:val="pt-BR"/>
        </w:rPr>
        <w:t>Além do discurso e classificação da ciência, outras fontes</w:t>
      </w:r>
      <w:r w:rsidRPr="00DE395C">
        <w:rPr>
          <w:rStyle w:val="FootnoteReference"/>
          <w:lang w:val="pt-BR"/>
        </w:rPr>
        <w:footnoteReference w:id="27"/>
      </w:r>
      <w:r w:rsidRPr="00DE395C">
        <w:rPr>
          <w:lang w:val="pt-BR"/>
        </w:rPr>
        <w:t xml:space="preserve"> distinguem drogas visionárias de alucinógenas, podendo na verdade classificá-las pelo uso que se faz delas em vez de que pela substância em si, dessa forma chamam </w:t>
      </w:r>
      <w:r w:rsidRPr="00DE395C">
        <w:rPr>
          <w:b/>
          <w:bCs/>
          <w:lang w:val="pt-BR"/>
        </w:rPr>
        <w:t xml:space="preserve">alucinógenas </w:t>
      </w:r>
      <w:r w:rsidRPr="00DE395C">
        <w:rPr>
          <w:lang w:val="pt-BR"/>
        </w:rPr>
        <w:t xml:space="preserve">a alcalóides tropanos (mandrágora e floripôndio) onde o consumidor vê imagens que não reconhece, as produz, as vive como externas e ameaçadoras, e </w:t>
      </w:r>
      <w:r w:rsidRPr="00DE395C">
        <w:rPr>
          <w:b/>
          <w:bCs/>
          <w:lang w:val="pt-BR"/>
        </w:rPr>
        <w:t>visionárias</w:t>
      </w:r>
      <w:r w:rsidRPr="00DE395C">
        <w:rPr>
          <w:lang w:val="pt-BR"/>
        </w:rPr>
        <w:t xml:space="preserve"> (ayahuasca, LSD, mescalina ou peiote, DMT) com as quais o experimentador busca um efeito visual e está ciente de seu experimento, uso xamâni</w:t>
      </w:r>
      <w:r>
        <w:rPr>
          <w:lang w:val="pt-BR"/>
        </w:rPr>
        <w:t xml:space="preserve">co, no marco de um ritual, onde há um </w:t>
      </w:r>
      <w:r w:rsidRPr="00DE395C">
        <w:rPr>
          <w:lang w:val="pt-BR"/>
        </w:rPr>
        <w:t>Outro. Este uso não poderia enquadrar-se no que chamamos consumir por fora do A.</w:t>
      </w:r>
    </w:p>
    <w:p w:rsidR="00910F8B" w:rsidRPr="00DE395C" w:rsidRDefault="00910F8B" w:rsidP="00844C06">
      <w:pPr>
        <w:tabs>
          <w:tab w:val="left" w:pos="0"/>
        </w:tabs>
        <w:jc w:val="both"/>
        <w:rPr>
          <w:lang w:val="pt-BR"/>
        </w:rPr>
      </w:pPr>
      <w:r w:rsidRPr="00DE395C">
        <w:rPr>
          <w:lang w:val="pt-BR"/>
        </w:rPr>
        <w:t xml:space="preserve">O uso de certas drogas enteógenas, como </w:t>
      </w:r>
      <w:r w:rsidRPr="00DE395C">
        <w:rPr>
          <w:b/>
          <w:bCs/>
          <w:i/>
          <w:iCs/>
          <w:lang w:val="pt-BR"/>
        </w:rPr>
        <w:t>piripiri</w:t>
      </w:r>
      <w:r w:rsidRPr="00DE395C">
        <w:rPr>
          <w:lang w:val="pt-BR"/>
        </w:rPr>
        <w:t>: mulheres shipibas do Amazonas lavam-se as mãos e esfregam os olhos antes de bordar, produzindo alterações transitórias</w:t>
      </w:r>
      <w:r w:rsidRPr="00DE395C">
        <w:rPr>
          <w:rStyle w:val="FootnoteReference"/>
          <w:lang w:val="pt-BR"/>
        </w:rPr>
        <w:footnoteReference w:id="28"/>
      </w:r>
    </w:p>
    <w:p w:rsidR="00910F8B" w:rsidRPr="00DE395C" w:rsidRDefault="00910F8B" w:rsidP="00844C06">
      <w:pPr>
        <w:tabs>
          <w:tab w:val="left" w:pos="0"/>
        </w:tabs>
        <w:ind w:left="360" w:hanging="360"/>
        <w:jc w:val="both"/>
        <w:rPr>
          <w:lang w:val="pt-BR"/>
        </w:rPr>
      </w:pPr>
      <w:r w:rsidRPr="00DE395C">
        <w:rPr>
          <w:b/>
          <w:bCs/>
          <w:lang w:val="pt-BR"/>
        </w:rPr>
        <w:t xml:space="preserve">Nota: </w:t>
      </w:r>
      <w:r w:rsidRPr="00DE395C">
        <w:rPr>
          <w:lang w:val="pt-BR"/>
        </w:rPr>
        <w:t>Atualmente na Argentina só 2% do consumo é de substâncias alucinógenas</w:t>
      </w:r>
    </w:p>
    <w:p w:rsidR="00910F8B" w:rsidRPr="00DE395C" w:rsidRDefault="00910F8B" w:rsidP="00844C06">
      <w:pPr>
        <w:pStyle w:val="NormalWeb"/>
        <w:jc w:val="both"/>
        <w:rPr>
          <w:b/>
          <w:bCs/>
          <w:lang w:val="pt-BR"/>
        </w:rPr>
      </w:pPr>
      <w:r w:rsidRPr="00DE395C">
        <w:rPr>
          <w:u w:val="single"/>
          <w:lang w:val="pt-BR"/>
        </w:rPr>
        <w:t xml:space="preserve">4) </w:t>
      </w:r>
      <w:r w:rsidRPr="00DE395C">
        <w:rPr>
          <w:b/>
          <w:bCs/>
          <w:u w:val="single"/>
          <w:lang w:val="pt-BR"/>
        </w:rPr>
        <w:t>Micro</w:t>
      </w:r>
      <w:r>
        <w:rPr>
          <w:b/>
          <w:bCs/>
          <w:u w:val="single"/>
          <w:lang w:val="pt-BR"/>
        </w:rPr>
        <w:t xml:space="preserve"> </w:t>
      </w:r>
      <w:r w:rsidRPr="00DE395C">
        <w:rPr>
          <w:b/>
          <w:bCs/>
          <w:u w:val="single"/>
          <w:lang w:val="pt-BR"/>
        </w:rPr>
        <w:t>totalidades do gozo</w:t>
      </w:r>
    </w:p>
    <w:p w:rsidR="00910F8B" w:rsidRPr="00DE395C" w:rsidRDefault="00910F8B" w:rsidP="00844C06">
      <w:pPr>
        <w:pStyle w:val="NormalWeb17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</w:pPr>
      <w:r w:rsidRPr="00DE395C"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  <w:t xml:space="preserve"> “Os japoneses pressentem uma deidade em cada objeto industrial”</w:t>
      </w:r>
    </w:p>
    <w:p w:rsidR="00910F8B" w:rsidRPr="00DE395C" w:rsidRDefault="00910F8B" w:rsidP="00844C06">
      <w:pPr>
        <w:pStyle w:val="NormalWeb17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</w:pPr>
      <w:r w:rsidRPr="00DE395C"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  <w:t>Baudrillard</w:t>
      </w:r>
      <w:r w:rsidRPr="00DE395C">
        <w:rPr>
          <w:rStyle w:val="FootnoteReference"/>
          <w:rFonts w:cs="Times New Roman"/>
          <w:color w:val="auto"/>
          <w:sz w:val="20"/>
          <w:szCs w:val="20"/>
          <w:lang w:val="pt-BR"/>
        </w:rPr>
        <w:footnoteReference w:id="29"/>
      </w:r>
    </w:p>
    <w:p w:rsidR="00910F8B" w:rsidRPr="00DE395C" w:rsidRDefault="00910F8B" w:rsidP="00844C06">
      <w:pPr>
        <w:pStyle w:val="NormalWeb17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 w:rsidRPr="00DE395C">
        <w:rPr>
          <w:rFonts w:ascii="Times New Roman" w:hAnsi="Times New Roman" w:cs="Times New Roman"/>
          <w:color w:val="auto"/>
          <w:sz w:val="24"/>
          <w:szCs w:val="24"/>
          <w:lang w:val="pt-BR"/>
        </w:rPr>
        <w:t>Provenientes do Japão, como muitos dos gadgets que usamos, uma séri</w:t>
      </w: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e de nominações descrevem micro </w:t>
      </w:r>
      <w:r w:rsidRPr="00DE395C">
        <w:rPr>
          <w:rFonts w:ascii="Times New Roman" w:hAnsi="Times New Roman" w:cs="Times New Roman"/>
          <w:color w:val="auto"/>
          <w:sz w:val="24"/>
          <w:szCs w:val="24"/>
          <w:lang w:val="pt-BR"/>
        </w:rPr>
        <w:t>totalidades de gozo, associados a imagens e gadgets.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b/>
          <w:bCs/>
          <w:i/>
          <w:iCs/>
          <w:lang w:val="pt-BR"/>
        </w:rPr>
        <w:t>Hikikomori ouscreenager</w:t>
      </w:r>
      <w:r w:rsidRPr="00DE395C">
        <w:rPr>
          <w:lang w:val="pt-BR"/>
        </w:rPr>
        <w:t xml:space="preserve"> também denominado isolado,</w:t>
      </w:r>
      <w:r w:rsidRPr="00DE395C">
        <w:rPr>
          <w:rStyle w:val="FootnoteReference"/>
          <w:lang w:val="pt-BR"/>
        </w:rPr>
        <w:footnoteReference w:id="30"/>
      </w:r>
      <w:r w:rsidRPr="00DE395C">
        <w:rPr>
          <w:lang w:val="pt-BR"/>
        </w:rPr>
        <w:t xml:space="preserve">. Trancados em seus quartos, grudados nas telas de seus videogames, deixam de falar com suas famílias e encontram como únicos passatempos os videogames, as músicas, os filmes, Internet e os </w:t>
      </w:r>
      <w:r w:rsidRPr="00DE395C">
        <w:rPr>
          <w:i/>
          <w:iCs/>
          <w:lang w:val="pt-BR"/>
        </w:rPr>
        <w:t>comics</w:t>
      </w:r>
      <w:r w:rsidRPr="00DE395C">
        <w:rPr>
          <w:lang w:val="pt-BR"/>
        </w:rPr>
        <w:t xml:space="preserve"> ou </w:t>
      </w:r>
      <w:r w:rsidRPr="00DE395C">
        <w:rPr>
          <w:i/>
          <w:iCs/>
          <w:lang w:val="pt-BR"/>
        </w:rPr>
        <w:t>mangás</w:t>
      </w:r>
      <w:r w:rsidRPr="00DE395C">
        <w:rPr>
          <w:lang w:val="pt-BR"/>
        </w:rPr>
        <w:t>.</w:t>
      </w:r>
    </w:p>
    <w:p w:rsidR="00910F8B" w:rsidRPr="00DE395C" w:rsidRDefault="00910F8B" w:rsidP="00844C06">
      <w:pPr>
        <w:pStyle w:val="NormalWeb"/>
        <w:spacing w:before="0" w:beforeAutospacing="0" w:after="0" w:afterAutospacing="0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Glossário</w:t>
      </w:r>
    </w:p>
    <w:p w:rsidR="00910F8B" w:rsidRPr="00DE395C" w:rsidRDefault="00910F8B" w:rsidP="00844C06">
      <w:pPr>
        <w:pStyle w:val="NormalWeb"/>
        <w:spacing w:before="0" w:beforeAutospacing="0" w:after="0" w:afterAutospacing="0"/>
        <w:jc w:val="both"/>
        <w:rPr>
          <w:lang w:val="pt-BR"/>
        </w:rPr>
      </w:pPr>
      <w:r w:rsidRPr="00DE395C">
        <w:rPr>
          <w:b/>
          <w:bCs/>
          <w:lang w:val="pt-BR"/>
        </w:rPr>
        <w:t>Cosplay</w:t>
      </w:r>
      <w:r w:rsidRPr="00DE395C">
        <w:rPr>
          <w:lang w:val="pt-BR"/>
        </w:rPr>
        <w:t xml:space="preserve"> (</w:t>
      </w:r>
      <w:r w:rsidRPr="00DE395C">
        <w:rPr>
          <w:b/>
          <w:bCs/>
          <w:i/>
          <w:iCs/>
          <w:lang w:val="pt-BR"/>
        </w:rPr>
        <w:t>costume play)</w:t>
      </w:r>
      <w:r w:rsidRPr="00DE395C">
        <w:rPr>
          <w:rStyle w:val="corchete-llamada1"/>
          <w:u w:val="single"/>
          <w:vertAlign w:val="superscript"/>
          <w:lang w:val="pt-BR"/>
        </w:rPr>
        <w:t>[]</w:t>
      </w:r>
      <w:r w:rsidRPr="00DE395C">
        <w:rPr>
          <w:lang w:val="pt-BR"/>
        </w:rPr>
        <w:t xml:space="preserve"> os participantes usam fantasias e acessórios de acordo com um personagem ou ideia, interatuam criando uma subcultura centrada no jogo de papéis. Incluem </w:t>
      </w:r>
      <w:r w:rsidRPr="00DE395C">
        <w:rPr>
          <w:i/>
          <w:iCs/>
          <w:lang w:val="pt-BR"/>
        </w:rPr>
        <w:t>comics</w:t>
      </w:r>
      <w:r w:rsidRPr="00DE395C">
        <w:rPr>
          <w:lang w:val="pt-BR"/>
        </w:rPr>
        <w:t xml:space="preserve">, </w:t>
      </w:r>
      <w:r w:rsidRPr="00DE395C">
        <w:rPr>
          <w:i/>
          <w:iCs/>
          <w:lang w:val="pt-BR"/>
        </w:rPr>
        <w:t>anime</w:t>
      </w:r>
      <w:r w:rsidRPr="00DE395C">
        <w:rPr>
          <w:lang w:val="pt-BR"/>
        </w:rPr>
        <w:t xml:space="preserve">, videogames e </w:t>
      </w:r>
      <w:r w:rsidRPr="00DE395C">
        <w:rPr>
          <w:i/>
          <w:iCs/>
          <w:lang w:val="pt-BR"/>
        </w:rPr>
        <w:t>mangá</w:t>
      </w:r>
      <w:r w:rsidRPr="00DE395C">
        <w:rPr>
          <w:lang w:val="pt-BR"/>
        </w:rPr>
        <w:t xml:space="preserve">, o </w:t>
      </w:r>
      <w:r w:rsidRPr="00DE395C">
        <w:rPr>
          <w:i/>
          <w:iCs/>
          <w:lang w:val="pt-BR"/>
        </w:rPr>
        <w:t xml:space="preserve">cross dressing </w:t>
      </w:r>
      <w:r w:rsidRPr="00DE395C">
        <w:rPr>
          <w:lang w:val="pt-BR"/>
        </w:rPr>
        <w:t>(vestir-se como o gênero oposto e de caráter erótico)</w:t>
      </w:r>
    </w:p>
    <w:p w:rsidR="00910F8B" w:rsidRPr="00DE395C" w:rsidRDefault="00910F8B" w:rsidP="00844C06">
      <w:pPr>
        <w:pStyle w:val="NormalWeb"/>
        <w:spacing w:before="0" w:beforeAutospacing="0" w:after="0" w:afterAutospacing="0"/>
        <w:jc w:val="both"/>
        <w:rPr>
          <w:lang w:val="pt-BR"/>
        </w:rPr>
      </w:pPr>
      <w:r w:rsidRPr="00DE395C">
        <w:rPr>
          <w:lang w:val="pt-BR"/>
        </w:rPr>
        <w:t xml:space="preserve">Festas </w:t>
      </w:r>
      <w:r w:rsidRPr="00DE395C">
        <w:rPr>
          <w:i/>
          <w:iCs/>
          <w:lang w:val="pt-BR"/>
        </w:rPr>
        <w:t xml:space="preserve">anime </w:t>
      </w:r>
      <w:r w:rsidRPr="00DE395C">
        <w:rPr>
          <w:lang w:val="pt-BR"/>
        </w:rPr>
        <w:t xml:space="preserve">e </w:t>
      </w:r>
      <w:r w:rsidRPr="00DE395C">
        <w:rPr>
          <w:i/>
          <w:iCs/>
          <w:lang w:val="pt-BR"/>
        </w:rPr>
        <w:t>cosplay</w:t>
      </w:r>
      <w:r w:rsidRPr="00DE395C">
        <w:rPr>
          <w:lang w:val="pt-BR"/>
        </w:rPr>
        <w:t xml:space="preserve"> realizam-se em clubes ou lugares públicos onde comparecem vestidos de seu personagem favorito, veem filmes </w:t>
      </w:r>
      <w:r w:rsidRPr="00DE395C">
        <w:rPr>
          <w:i/>
          <w:iCs/>
          <w:lang w:val="pt-BR"/>
        </w:rPr>
        <w:t>anime</w:t>
      </w:r>
      <w:r w:rsidRPr="00DE395C">
        <w:rPr>
          <w:lang w:val="pt-BR"/>
        </w:rPr>
        <w:t xml:space="preserve">, vendem </w:t>
      </w:r>
      <w:r w:rsidRPr="00DE395C">
        <w:rPr>
          <w:b/>
          <w:bCs/>
          <w:i/>
          <w:iCs/>
          <w:lang w:val="pt-BR"/>
        </w:rPr>
        <w:t xml:space="preserve">mangás </w:t>
      </w:r>
      <w:r w:rsidRPr="00DE395C">
        <w:rPr>
          <w:lang w:val="pt-BR"/>
        </w:rPr>
        <w:t xml:space="preserve">(gibis anime)  jogam videogames </w:t>
      </w:r>
      <w:r w:rsidRPr="00DE395C">
        <w:rPr>
          <w:i/>
          <w:iCs/>
          <w:lang w:val="pt-BR"/>
        </w:rPr>
        <w:t xml:space="preserve">anime </w:t>
      </w:r>
      <w:r w:rsidRPr="00DE395C">
        <w:rPr>
          <w:lang w:val="pt-BR"/>
        </w:rPr>
        <w:t xml:space="preserve">entre outros </w:t>
      </w:r>
    </w:p>
    <w:p w:rsidR="00910F8B" w:rsidRPr="00DE395C" w:rsidRDefault="00BF4057" w:rsidP="00844C06">
      <w:pPr>
        <w:jc w:val="both"/>
        <w:rPr>
          <w:lang w:val="pt-BR"/>
        </w:rPr>
      </w:pPr>
      <w:hyperlink r:id="rId8" w:tooltip="en:freak" w:history="1">
        <w:r w:rsidR="00910F8B" w:rsidRPr="00DE395C">
          <w:rPr>
            <w:rStyle w:val="Hyperlink"/>
            <w:b/>
            <w:bCs/>
            <w:i/>
            <w:iCs/>
            <w:color w:val="auto"/>
            <w:lang w:val="pt-BR"/>
          </w:rPr>
          <w:t>freak</w:t>
        </w:r>
      </w:hyperlink>
      <w:r w:rsidR="00910F8B" w:rsidRPr="00DE395C">
        <w:rPr>
          <w:b/>
          <w:bCs/>
          <w:i/>
          <w:iCs/>
          <w:lang w:val="pt-BR"/>
        </w:rPr>
        <w:t xml:space="preserve">/frikie </w:t>
      </w:r>
      <w:r w:rsidR="00910F8B" w:rsidRPr="00DE395C">
        <w:rPr>
          <w:lang w:val="pt-BR"/>
        </w:rPr>
        <w:t xml:space="preserve">fanáticos, pouco sociáveis, juntam-se entre si, associados à informática, eletrônica, ciência, videogames, comics, séries de terror, </w:t>
      </w:r>
      <w:r w:rsidR="00910F8B" w:rsidRPr="00DE395C">
        <w:rPr>
          <w:i/>
          <w:iCs/>
          <w:lang w:val="pt-BR"/>
        </w:rPr>
        <w:t>mangá</w:t>
      </w:r>
      <w:r w:rsidR="00910F8B" w:rsidRPr="00DE395C">
        <w:rPr>
          <w:lang w:val="pt-BR"/>
        </w:rPr>
        <w:t xml:space="preserve">. 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b/>
          <w:bCs/>
          <w:i/>
          <w:iCs/>
          <w:lang w:val="pt-BR"/>
        </w:rPr>
        <w:t xml:space="preserve">Geek </w:t>
      </w:r>
      <w:r w:rsidRPr="00DE395C">
        <w:rPr>
          <w:i/>
          <w:iCs/>
          <w:lang w:val="pt-BR"/>
        </w:rPr>
        <w:t>freak</w:t>
      </w:r>
      <w:r w:rsidRPr="00DE395C">
        <w:rPr>
          <w:lang w:val="pt-BR"/>
        </w:rPr>
        <w:t xml:space="preserve"> informática e tecnologia última geração.</w:t>
      </w:r>
    </w:p>
    <w:p w:rsidR="00910F8B" w:rsidRPr="00DE395C" w:rsidRDefault="00BF4057" w:rsidP="00844C06">
      <w:pPr>
        <w:jc w:val="both"/>
        <w:rPr>
          <w:lang w:val="pt-BR"/>
        </w:rPr>
      </w:pPr>
      <w:hyperlink r:id="rId9" w:tooltip="Nerd" w:history="1">
        <w:r w:rsidR="00910F8B" w:rsidRPr="00DE395C">
          <w:rPr>
            <w:rStyle w:val="Hyperlink"/>
            <w:b/>
            <w:bCs/>
            <w:i/>
            <w:iCs/>
            <w:color w:val="auto"/>
            <w:lang w:val="pt-BR"/>
          </w:rPr>
          <w:t>nerd</w:t>
        </w:r>
      </w:hyperlink>
      <w:r w:rsidR="00910F8B" w:rsidRPr="00DE395C">
        <w:rPr>
          <w:lang w:val="pt-BR"/>
        </w:rPr>
        <w:t xml:space="preserve"> pessoa notável, hábitos e gostos diferentes.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b/>
          <w:bCs/>
          <w:i/>
          <w:iCs/>
          <w:lang w:val="pt-BR"/>
        </w:rPr>
        <w:t>gosu</w:t>
      </w:r>
      <w:r w:rsidRPr="00DE395C">
        <w:rPr>
          <w:lang w:val="pt-BR"/>
        </w:rPr>
        <w:t xml:space="preserve"> jogador de qualidade superior de videogames; </w:t>
      </w:r>
      <w:r w:rsidRPr="00DE395C">
        <w:rPr>
          <w:i/>
          <w:iCs/>
          <w:lang w:val="pt-BR"/>
        </w:rPr>
        <w:t>videogamer</w:t>
      </w:r>
      <w:r w:rsidRPr="00DE395C">
        <w:rPr>
          <w:lang w:val="pt-BR"/>
        </w:rPr>
        <w:t xml:space="preserve"> fanático, considerado expert ou profissional. Uma sorte de </w:t>
      </w:r>
      <w:r w:rsidRPr="00DE395C">
        <w:rPr>
          <w:b/>
          <w:bCs/>
          <w:i/>
          <w:iCs/>
          <w:lang w:val="pt-BR"/>
        </w:rPr>
        <w:t xml:space="preserve">frikinerd </w:t>
      </w:r>
      <w:r w:rsidRPr="00DE395C">
        <w:rPr>
          <w:lang w:val="pt-BR"/>
        </w:rPr>
        <w:t>dos videogames?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b/>
          <w:bCs/>
          <w:i/>
          <w:iCs/>
          <w:lang w:val="pt-BR"/>
        </w:rPr>
        <w:t>Fandom,</w:t>
      </w:r>
      <w:r w:rsidRPr="00DE395C">
        <w:rPr>
          <w:lang w:val="pt-BR"/>
        </w:rPr>
        <w:t xml:space="preserve"> conjunto de fãs, principalmente ciência ficção ou literatura fantástica, formam comunidades em redes </w:t>
      </w:r>
    </w:p>
    <w:p w:rsidR="00910F8B" w:rsidRPr="00DE395C" w:rsidRDefault="00910F8B" w:rsidP="00844C06">
      <w:pPr>
        <w:pStyle w:val="NormalWeb"/>
        <w:spacing w:before="0" w:beforeAutospacing="0" w:after="0" w:afterAutospacing="0"/>
        <w:jc w:val="both"/>
        <w:rPr>
          <w:lang w:val="pt-BR"/>
        </w:rPr>
      </w:pPr>
      <w:r w:rsidRPr="00DE395C">
        <w:rPr>
          <w:b/>
          <w:bCs/>
          <w:i/>
          <w:iCs/>
          <w:lang w:val="pt-BR"/>
        </w:rPr>
        <w:lastRenderedPageBreak/>
        <w:t xml:space="preserve">Otaku </w:t>
      </w:r>
      <w:r w:rsidRPr="00DE395C">
        <w:rPr>
          <w:i/>
          <w:iCs/>
          <w:lang w:val="pt-BR"/>
        </w:rPr>
        <w:t>fandom</w:t>
      </w:r>
      <w:r w:rsidRPr="00DE395C">
        <w:rPr>
          <w:lang w:val="pt-BR"/>
        </w:rPr>
        <w:t xml:space="preserve"> de </w:t>
      </w:r>
      <w:r w:rsidRPr="00DE395C">
        <w:rPr>
          <w:i/>
          <w:iCs/>
          <w:lang w:val="pt-BR"/>
        </w:rPr>
        <w:t>anime</w:t>
      </w:r>
      <w:r w:rsidRPr="00DE395C">
        <w:rPr>
          <w:lang w:val="pt-BR"/>
        </w:rPr>
        <w:t xml:space="preserve"> e </w:t>
      </w:r>
      <w:r w:rsidRPr="00DE395C">
        <w:rPr>
          <w:i/>
          <w:iCs/>
          <w:lang w:val="pt-BR"/>
        </w:rPr>
        <w:t>mangá</w:t>
      </w:r>
      <w:r w:rsidRPr="00DE395C">
        <w:rPr>
          <w:lang w:val="pt-BR"/>
        </w:rPr>
        <w:t xml:space="preserve"> e a fotografia, automóveis e eletrônica. </w:t>
      </w:r>
    </w:p>
    <w:p w:rsidR="00910F8B" w:rsidRPr="00DE395C" w:rsidRDefault="00910F8B" w:rsidP="00844C06">
      <w:pPr>
        <w:pStyle w:val="NormalWeb"/>
        <w:spacing w:before="0" w:beforeAutospacing="0" w:after="0" w:afterAutospacing="0"/>
        <w:jc w:val="both"/>
        <w:rPr>
          <w:lang w:val="pt-BR"/>
        </w:rPr>
      </w:pPr>
      <w:r w:rsidRPr="00DE395C">
        <w:rPr>
          <w:b/>
          <w:bCs/>
          <w:i/>
          <w:iCs/>
          <w:lang w:val="pt-BR"/>
        </w:rPr>
        <w:t>Anime</w:t>
      </w:r>
      <w:r w:rsidRPr="00DE395C">
        <w:rPr>
          <w:lang w:val="pt-BR"/>
        </w:rPr>
        <w:t xml:space="preserve"> estilo de animação, forma de arte tecnológica</w:t>
      </w:r>
      <w:r w:rsidRPr="00DE395C">
        <w:rPr>
          <w:rStyle w:val="corchete-llamada1"/>
          <w:u w:val="single"/>
          <w:vertAlign w:val="superscript"/>
          <w:lang w:val="pt-BR"/>
        </w:rPr>
        <w:t>]</w:t>
      </w:r>
      <w:r w:rsidRPr="00DE395C">
        <w:rPr>
          <w:lang w:val="pt-BR"/>
        </w:rPr>
        <w:t xml:space="preserve"> massiva. Relacionado com gibis de </w:t>
      </w:r>
      <w:r w:rsidRPr="00DE395C">
        <w:rPr>
          <w:i/>
          <w:iCs/>
          <w:lang w:val="pt-BR"/>
        </w:rPr>
        <w:t>mangá</w:t>
      </w:r>
      <w:r w:rsidRPr="00DE395C">
        <w:rPr>
          <w:lang w:val="pt-BR"/>
        </w:rPr>
        <w:t xml:space="preserve"> e romances visuais</w:t>
      </w: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u w:val="single"/>
          <w:lang w:val="pt-BR"/>
        </w:rPr>
      </w:pPr>
      <w:r w:rsidRPr="00DE395C">
        <w:rPr>
          <w:b/>
          <w:bCs/>
          <w:u w:val="single"/>
          <w:lang w:val="pt-BR"/>
        </w:rPr>
        <w:t xml:space="preserve">Show de hologramas </w:t>
      </w:r>
    </w:p>
    <w:p w:rsidR="00910F8B" w:rsidRPr="00DE395C" w:rsidRDefault="00910F8B" w:rsidP="00844C06">
      <w:pPr>
        <w:pStyle w:val="NormalWeb"/>
        <w:spacing w:before="0" w:beforeAutospacing="0" w:after="0" w:afterAutospacing="0" w:line="120" w:lineRule="atLeast"/>
        <w:jc w:val="both"/>
        <w:textAlignment w:val="baseline"/>
        <w:rPr>
          <w:lang w:val="pt-BR"/>
        </w:rPr>
      </w:pPr>
      <w:r w:rsidRPr="00DE395C">
        <w:rPr>
          <w:rStyle w:val="Strong"/>
          <w:bdr w:val="none" w:sz="0" w:space="0" w:color="auto" w:frame="1"/>
          <w:lang w:val="pt-BR"/>
        </w:rPr>
        <w:t>Hatsume Miku</w:t>
      </w:r>
      <w:r w:rsidRPr="00DE395C">
        <w:rPr>
          <w:rStyle w:val="FootnoteReference"/>
          <w:bdr w:val="none" w:sz="0" w:space="0" w:color="auto" w:frame="1"/>
          <w:lang w:val="pt-BR"/>
        </w:rPr>
        <w:footnoteReference w:id="31"/>
      </w:r>
      <w:r w:rsidRPr="00DE395C">
        <w:rPr>
          <w:rStyle w:val="apple-converted-space"/>
          <w:lang w:val="pt-BR"/>
        </w:rPr>
        <w:t> (</w:t>
      </w:r>
      <w:r w:rsidRPr="00DE395C">
        <w:rPr>
          <w:lang w:val="pt-BR"/>
        </w:rPr>
        <w:t xml:space="preserve">"primeiro som do futuro") </w:t>
      </w:r>
      <w:r w:rsidRPr="00DE395C">
        <w:rPr>
          <w:rStyle w:val="apple-converted-space"/>
          <w:lang w:val="pt-BR"/>
        </w:rPr>
        <w:t xml:space="preserve">cantora japonesa </w:t>
      </w:r>
      <w:r w:rsidRPr="00DE395C">
        <w:rPr>
          <w:lang w:val="pt-BR"/>
        </w:rPr>
        <w:t>triunfa no mundo, só que é um</w:t>
      </w:r>
      <w:r w:rsidRPr="00DE395C">
        <w:rPr>
          <w:rStyle w:val="apple-converted-space"/>
          <w:lang w:val="pt-BR"/>
        </w:rPr>
        <w:t> </w:t>
      </w:r>
      <w:r w:rsidRPr="00DE395C">
        <w:rPr>
          <w:rStyle w:val="Strong"/>
          <w:bdr w:val="none" w:sz="0" w:space="0" w:color="auto" w:frame="1"/>
          <w:lang w:val="pt-BR"/>
        </w:rPr>
        <w:t>holograma,</w:t>
      </w:r>
      <w:r w:rsidRPr="00DE395C">
        <w:rPr>
          <w:lang w:val="pt-BR"/>
        </w:rPr>
        <w:t xml:space="preserve"> representa um personagem </w:t>
      </w:r>
      <w:r w:rsidRPr="00DE395C">
        <w:rPr>
          <w:i/>
          <w:iCs/>
          <w:lang w:val="pt-BR"/>
        </w:rPr>
        <w:t>mangá</w:t>
      </w:r>
      <w:r w:rsidRPr="00DE395C">
        <w:rPr>
          <w:lang w:val="pt-BR"/>
        </w:rPr>
        <w:t xml:space="preserve"> estereotipado, fatura milhões de dólares com a voz sintetizada da cantora Saki Fujita.</w:t>
      </w:r>
      <w:r w:rsidRPr="00DE395C">
        <w:rPr>
          <w:rStyle w:val="FootnoteReference"/>
          <w:lang w:val="pt-BR"/>
        </w:rPr>
        <w:footnoteReference w:id="32"/>
      </w:r>
      <w:r w:rsidRPr="00DE395C">
        <w:rPr>
          <w:lang w:val="pt-BR"/>
        </w:rPr>
        <w:t>Fazendo a abertura dos shows da Lady Gaga</w:t>
      </w:r>
      <w:r w:rsidRPr="00DE395C">
        <w:rPr>
          <w:b/>
          <w:bCs/>
          <w:lang w:val="pt-BR"/>
        </w:rPr>
        <w:t xml:space="preserve"> t</w:t>
      </w:r>
      <w:r w:rsidRPr="00DE395C">
        <w:rPr>
          <w:lang w:val="pt-BR"/>
        </w:rPr>
        <w:t xml:space="preserve">em 2.3 milhões de seguidores no FB e lota recitais de Singapura a Los Angeles. Aparenta 16 anos, 1'58 m,  43 Kg., usa um </w:t>
      </w:r>
      <w:r w:rsidRPr="00DE395C">
        <w:rPr>
          <w:i/>
          <w:iCs/>
          <w:lang w:val="pt-BR"/>
        </w:rPr>
        <w:t xml:space="preserve">look </w:t>
      </w:r>
      <w:r w:rsidRPr="00DE395C">
        <w:rPr>
          <w:lang w:val="pt-BR"/>
        </w:rPr>
        <w:t xml:space="preserve">bem </w:t>
      </w:r>
      <w:r w:rsidRPr="00DE395C">
        <w:rPr>
          <w:i/>
          <w:iCs/>
          <w:lang w:val="pt-BR"/>
        </w:rPr>
        <w:t>mangá</w:t>
      </w:r>
      <w:r w:rsidRPr="00DE395C">
        <w:rPr>
          <w:lang w:val="pt-BR"/>
        </w:rPr>
        <w:t>. Mais de 100.000 músicas, vídeos e todo tipo de produtos, recebe mensagens do mundo todo.</w:t>
      </w:r>
    </w:p>
    <w:p w:rsidR="00910F8B" w:rsidRPr="00DE395C" w:rsidRDefault="00910F8B" w:rsidP="00844C06">
      <w:pPr>
        <w:pStyle w:val="Heading2"/>
        <w:shd w:val="clear" w:color="auto" w:fill="FFFFFF"/>
        <w:spacing w:before="0" w:beforeAutospacing="0" w:after="192" w:afterAutospacing="0" w:line="300" w:lineRule="atLeast"/>
        <w:jc w:val="both"/>
        <w:textAlignment w:val="baseline"/>
        <w:rPr>
          <w:b w:val="0"/>
          <w:bCs w:val="0"/>
          <w:i/>
          <w:iCs/>
          <w:sz w:val="24"/>
          <w:szCs w:val="24"/>
          <w:lang w:val="pt-BR"/>
        </w:rPr>
      </w:pPr>
      <w:r w:rsidRPr="00DE395C">
        <w:rPr>
          <w:rStyle w:val="Strong"/>
          <w:sz w:val="24"/>
          <w:szCs w:val="24"/>
          <w:bdr w:val="none" w:sz="0" w:space="0" w:color="auto" w:frame="1"/>
          <w:lang w:val="pt-BR"/>
        </w:rPr>
        <w:t>Elvis Presley</w:t>
      </w:r>
      <w:r w:rsidRPr="00DE395C">
        <w:rPr>
          <w:rStyle w:val="FootnoteReference"/>
          <w:sz w:val="24"/>
          <w:szCs w:val="24"/>
          <w:bdr w:val="none" w:sz="0" w:space="0" w:color="auto" w:frame="1"/>
          <w:lang w:val="pt-BR"/>
        </w:rPr>
        <w:footnoteReference w:id="33"/>
      </w:r>
      <w:r w:rsidRPr="00DE395C">
        <w:rPr>
          <w:b w:val="0"/>
          <w:bCs w:val="0"/>
          <w:sz w:val="24"/>
          <w:szCs w:val="24"/>
          <w:lang w:val="pt-BR"/>
        </w:rPr>
        <w:t>mesmo tendo morrido em 1977 voltará aos palcos convertido em</w:t>
      </w:r>
      <w:r w:rsidRPr="00DE395C">
        <w:rPr>
          <w:rStyle w:val="apple-converted-space"/>
          <w:b w:val="0"/>
          <w:bCs w:val="0"/>
          <w:sz w:val="24"/>
          <w:szCs w:val="24"/>
          <w:lang w:val="pt-BR"/>
        </w:rPr>
        <w:t> </w:t>
      </w:r>
      <w:r w:rsidRPr="00DE395C">
        <w:rPr>
          <w:rStyle w:val="Strong"/>
          <w:sz w:val="24"/>
          <w:szCs w:val="24"/>
          <w:bdr w:val="none" w:sz="0" w:space="0" w:color="auto" w:frame="1"/>
          <w:lang w:val="pt-BR"/>
        </w:rPr>
        <w:t>holograma</w:t>
      </w:r>
      <w:r w:rsidRPr="00DE395C">
        <w:rPr>
          <w:rStyle w:val="apple-converted-space"/>
          <w:sz w:val="24"/>
          <w:szCs w:val="24"/>
          <w:lang w:val="pt-BR"/>
        </w:rPr>
        <w:t>.</w:t>
      </w:r>
    </w:p>
    <w:p w:rsidR="00910F8B" w:rsidRPr="00DE395C" w:rsidRDefault="00910F8B" w:rsidP="00844C06">
      <w:pPr>
        <w:jc w:val="both"/>
        <w:rPr>
          <w:b/>
          <w:bCs/>
          <w:u w:val="single"/>
          <w:lang w:val="pt-BR"/>
        </w:rPr>
      </w:pPr>
      <w:r w:rsidRPr="00DE395C">
        <w:rPr>
          <w:b/>
          <w:bCs/>
          <w:u w:val="single"/>
          <w:lang w:val="pt-BR"/>
        </w:rPr>
        <w:t>Corpo/imagem/gadget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lang w:val="pt-BR"/>
        </w:rPr>
        <w:t>Um jovem chinês vende um rim para comprar um iphone /ipad</w:t>
      </w:r>
      <w:r w:rsidRPr="00DE395C">
        <w:rPr>
          <w:rStyle w:val="FootnoteReference"/>
          <w:lang w:val="pt-BR"/>
        </w:rPr>
        <w:footnoteReference w:id="34"/>
      </w: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tabs>
          <w:tab w:val="left" w:pos="0"/>
        </w:tabs>
        <w:jc w:val="both"/>
        <w:rPr>
          <w:b/>
          <w:bCs/>
          <w:color w:val="FF0000"/>
          <w:u w:val="single"/>
          <w:lang w:val="pt-BR"/>
        </w:rPr>
      </w:pPr>
      <w:r w:rsidRPr="00DE395C">
        <w:rPr>
          <w:b/>
          <w:bCs/>
          <w:u w:val="single"/>
          <w:lang w:val="pt-BR"/>
        </w:rPr>
        <w:t xml:space="preserve">Videogames e drogas </w:t>
      </w:r>
    </w:p>
    <w:p w:rsidR="00910F8B" w:rsidRPr="00DE395C" w:rsidRDefault="00910F8B" w:rsidP="00844C06">
      <w:pPr>
        <w:tabs>
          <w:tab w:val="left" w:pos="0"/>
        </w:tabs>
        <w:jc w:val="both"/>
        <w:rPr>
          <w:lang w:val="pt-BR"/>
        </w:rPr>
      </w:pPr>
      <w:r w:rsidRPr="00DE395C">
        <w:rPr>
          <w:lang w:val="pt-BR"/>
        </w:rPr>
        <w:t xml:space="preserve">Alguns </w:t>
      </w:r>
      <w:r w:rsidRPr="00DE395C">
        <w:rPr>
          <w:i/>
          <w:iCs/>
          <w:lang w:val="pt-BR"/>
        </w:rPr>
        <w:t>video-gamers</w:t>
      </w:r>
      <w:r w:rsidRPr="00DE395C">
        <w:rPr>
          <w:lang w:val="pt-BR"/>
        </w:rPr>
        <w:t xml:space="preserve"> bem podem enquadrar-se nos adictos no jogo assim como os que vão ao cassino, só que o jogo em rede e contra personagens virtuais acrescenta ou subtrai - se preferir - o que o jogador de cassino põe que é o corpo entre outros jogadores.</w:t>
      </w:r>
    </w:p>
    <w:p w:rsidR="00910F8B" w:rsidRPr="00DE395C" w:rsidRDefault="00910F8B" w:rsidP="00844C06">
      <w:pPr>
        <w:tabs>
          <w:tab w:val="left" w:pos="0"/>
        </w:tabs>
        <w:jc w:val="both"/>
        <w:rPr>
          <w:lang w:val="pt-BR"/>
        </w:rPr>
      </w:pPr>
      <w:r w:rsidRPr="00DE395C">
        <w:rPr>
          <w:lang w:val="pt-BR"/>
        </w:rPr>
        <w:t xml:space="preserve">Um jogador compulsivo de pôquer por Internet, em uma rede de jogadores que não conhece, nem tampouco a seus patrocinadores e apostadores, cobra seus ganhos através de uma conta que não sabe também quem faz o depósito, como um cavalo com antolhos em salas clandestinas: só a tela e as cartas; ou um jogador compulsivo de jogos de palavras diante de uma tela com </w:t>
      </w:r>
      <w:r w:rsidRPr="00DE395C">
        <w:rPr>
          <w:i/>
          <w:iCs/>
          <w:lang w:val="pt-BR"/>
        </w:rPr>
        <w:t>video-gamers</w:t>
      </w:r>
      <w:r w:rsidRPr="00DE395C">
        <w:rPr>
          <w:lang w:val="pt-BR"/>
        </w:rPr>
        <w:t xml:space="preserve"> desconhecidos não sabe se seu rival é alguém de carne e osso, um programa ou um holograma.</w:t>
      </w:r>
    </w:p>
    <w:p w:rsidR="00910F8B" w:rsidRPr="00DE395C" w:rsidRDefault="00910F8B" w:rsidP="00844C06">
      <w:pPr>
        <w:tabs>
          <w:tab w:val="left" w:pos="0"/>
        </w:tabs>
        <w:jc w:val="both"/>
        <w:rPr>
          <w:lang w:val="pt-BR"/>
        </w:rPr>
      </w:pPr>
      <w:r w:rsidRPr="00DE395C">
        <w:rPr>
          <w:lang w:val="pt-BR"/>
        </w:rPr>
        <w:t>Centenas de jogos de circulação não comercial, mercados negros, paralelos, alimentam esta afeição na qual se misturam drogas e videogames</w:t>
      </w:r>
      <w:r w:rsidRPr="00DE395C">
        <w:rPr>
          <w:rStyle w:val="FootnoteReference"/>
          <w:lang w:val="pt-BR"/>
        </w:rPr>
        <w:footnoteReference w:id="35"/>
      </w:r>
    </w:p>
    <w:p w:rsidR="00910F8B" w:rsidRPr="00DE395C" w:rsidRDefault="00910F8B" w:rsidP="00844C06">
      <w:pPr>
        <w:tabs>
          <w:tab w:val="left" w:pos="0"/>
        </w:tabs>
        <w:jc w:val="both"/>
        <w:rPr>
          <w:color w:val="FF0000"/>
          <w:lang w:val="pt-BR"/>
        </w:rPr>
      </w:pPr>
    </w:p>
    <w:p w:rsidR="00910F8B" w:rsidRPr="00DE395C" w:rsidRDefault="00910F8B" w:rsidP="00844C06">
      <w:pPr>
        <w:tabs>
          <w:tab w:val="left" w:pos="0"/>
          <w:tab w:val="left" w:pos="720"/>
        </w:tabs>
        <w:jc w:val="both"/>
        <w:rPr>
          <w:b/>
          <w:bCs/>
          <w:u w:val="single"/>
          <w:lang w:val="pt-BR"/>
        </w:rPr>
      </w:pPr>
      <w:r w:rsidRPr="00DE395C">
        <w:rPr>
          <w:b/>
          <w:bCs/>
          <w:u w:val="single"/>
          <w:lang w:val="pt-BR"/>
        </w:rPr>
        <w:t xml:space="preserve">Música + Imagem + drogas </w:t>
      </w:r>
    </w:p>
    <w:p w:rsidR="00910F8B" w:rsidRPr="00DE395C" w:rsidRDefault="00910F8B" w:rsidP="00844C06">
      <w:pPr>
        <w:jc w:val="both"/>
        <w:rPr>
          <w:lang w:val="pt-BR"/>
        </w:rPr>
      </w:pPr>
      <w:r w:rsidRPr="00DE395C">
        <w:rPr>
          <w:b/>
          <w:bCs/>
          <w:i/>
          <w:iCs/>
          <w:lang w:val="pt-BR"/>
        </w:rPr>
        <w:t>Rave</w:t>
      </w:r>
      <w:r w:rsidRPr="00DE395C">
        <w:rPr>
          <w:lang w:val="pt-BR"/>
        </w:rPr>
        <w:t xml:space="preserve">  festas de música eletrônica, espetáculos de luzes, duram noites inteiras.  Um DJ (disc jockey) e um VJ (video jockey) passam vídeos, usam estroboscópicas (LED e </w:t>
      </w:r>
      <w:r w:rsidRPr="00DE395C">
        <w:rPr>
          <w:i/>
          <w:iCs/>
          <w:lang w:val="pt-BR"/>
        </w:rPr>
        <w:t>glowsticks</w:t>
      </w:r>
      <w:r w:rsidRPr="00DE395C">
        <w:rPr>
          <w:lang w:val="pt-BR"/>
        </w:rPr>
        <w:t>) e imagens psicodélicas e amorfas de efeitos caleidoscópicos que assemelham alucinações</w:t>
      </w:r>
      <w:r w:rsidRPr="00DE395C">
        <w:rPr>
          <w:rStyle w:val="FootnoteReference"/>
          <w:lang w:val="pt-BR"/>
        </w:rPr>
        <w:footnoteReference w:id="36"/>
      </w:r>
      <w:r w:rsidRPr="00DE395C">
        <w:rPr>
          <w:lang w:val="pt-BR"/>
        </w:rPr>
        <w:t xml:space="preserve"> Drogas associadas MDMA ou Ecstasy, </w:t>
      </w:r>
      <w:r w:rsidRPr="00DE395C">
        <w:rPr>
          <w:i/>
          <w:iCs/>
          <w:lang w:val="pt-BR"/>
        </w:rPr>
        <w:t>Speed</w:t>
      </w:r>
      <w:r w:rsidRPr="00DE395C">
        <w:rPr>
          <w:lang w:val="pt-BR"/>
        </w:rPr>
        <w:t xml:space="preserve"> (anfetamina), </w:t>
      </w:r>
      <w:r w:rsidRPr="00DE395C">
        <w:rPr>
          <w:i/>
          <w:iCs/>
          <w:lang w:val="pt-BR"/>
        </w:rPr>
        <w:t>pills</w:t>
      </w:r>
      <w:r w:rsidRPr="00DE395C">
        <w:rPr>
          <w:lang w:val="pt-BR"/>
        </w:rPr>
        <w:t>, cogumelos alucinógenos e</w:t>
      </w:r>
      <w:r w:rsidRPr="00DE395C">
        <w:rPr>
          <w:i/>
          <w:iCs/>
          <w:lang w:val="pt-BR"/>
        </w:rPr>
        <w:t>trips</w:t>
      </w:r>
      <w:r w:rsidRPr="00DE395C">
        <w:rPr>
          <w:lang w:val="pt-BR"/>
        </w:rPr>
        <w:t xml:space="preserve"> (ácidos)</w:t>
      </w:r>
    </w:p>
    <w:p w:rsidR="00910F8B" w:rsidRPr="00DE395C" w:rsidRDefault="00910F8B" w:rsidP="00844C06">
      <w:pPr>
        <w:pStyle w:val="NormalWeb"/>
        <w:spacing w:before="0" w:beforeAutospacing="0" w:after="0" w:afterAutospacing="0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Drogas e artes plásticas</w:t>
      </w:r>
    </w:p>
    <w:p w:rsidR="00910F8B" w:rsidRPr="00DE395C" w:rsidRDefault="00910F8B" w:rsidP="00844C06">
      <w:pPr>
        <w:pStyle w:val="NormalWeb"/>
        <w:spacing w:before="0" w:beforeAutospacing="0" w:after="0" w:afterAutospacing="0"/>
        <w:jc w:val="both"/>
        <w:rPr>
          <w:lang w:val="pt-BR"/>
        </w:rPr>
      </w:pPr>
      <w:r w:rsidRPr="00DE395C">
        <w:rPr>
          <w:i/>
          <w:iCs/>
          <w:lang w:val="pt-BR"/>
        </w:rPr>
        <w:t>La maison rouge (2013)</w:t>
      </w:r>
      <w:r w:rsidRPr="00DE395C">
        <w:rPr>
          <w:lang w:val="pt-BR"/>
        </w:rPr>
        <w:t xml:space="preserve"> uma centena de artistas participaram de uma amostra em Paris “</w:t>
      </w:r>
      <w:r w:rsidRPr="00DE395C">
        <w:rPr>
          <w:i/>
          <w:iCs/>
          <w:lang w:val="pt-BR"/>
        </w:rPr>
        <w:t>Sous influence, artist e psicotropes”</w:t>
      </w:r>
      <w:r w:rsidRPr="00DE395C">
        <w:rPr>
          <w:rStyle w:val="FootnoteReference"/>
          <w:i/>
          <w:iCs/>
          <w:lang w:val="pt-BR"/>
        </w:rPr>
        <w:footnoteReference w:id="37"/>
      </w:r>
      <w:r w:rsidRPr="00DE395C">
        <w:rPr>
          <w:lang w:val="pt-BR"/>
        </w:rPr>
        <w:t xml:space="preserve">  Um ensamble de obras, documentários sobre o encontro entre as artes plásticas e os psicotrópicos  desde a antiguidade. </w:t>
      </w:r>
    </w:p>
    <w:p w:rsidR="00910F8B" w:rsidRPr="00DE395C" w:rsidRDefault="00910F8B" w:rsidP="00844C06">
      <w:pPr>
        <w:pStyle w:val="NormalWeb"/>
        <w:spacing w:before="0" w:beforeAutospacing="0" w:after="0" w:afterAutospacing="0"/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pStyle w:val="NormalWeb"/>
        <w:spacing w:before="0" w:beforeAutospacing="0" w:after="0" w:afterAutospacing="0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2ª Conclusão provisória</w:t>
      </w:r>
    </w:p>
    <w:p w:rsidR="00910F8B" w:rsidRPr="00DE395C" w:rsidRDefault="00910F8B" w:rsidP="00844C06">
      <w:pPr>
        <w:pStyle w:val="NormalWeb"/>
        <w:spacing w:before="0" w:beforeAutospacing="0" w:after="0" w:afterAutospacing="0"/>
        <w:jc w:val="both"/>
        <w:rPr>
          <w:lang w:val="pt-BR"/>
        </w:rPr>
      </w:pPr>
      <w:r w:rsidRPr="00DE395C">
        <w:rPr>
          <w:lang w:val="pt-BR"/>
        </w:rPr>
        <w:t xml:space="preserve">A série de exemplos poderia ser infinita na interseção Drogas &lt;&gt; Imagem e isto dá conta também do quão interrogados estão os conceitos que usamos, entre eles adictos, </w:t>
      </w:r>
      <w:r>
        <w:rPr>
          <w:lang w:val="pt-BR"/>
        </w:rPr>
        <w:t>adicção</w:t>
      </w:r>
      <w:r w:rsidRPr="00DE395C">
        <w:rPr>
          <w:lang w:val="pt-BR"/>
        </w:rPr>
        <w:t>.</w:t>
      </w:r>
    </w:p>
    <w:p w:rsidR="00910F8B" w:rsidRPr="00DE395C" w:rsidRDefault="00910F8B" w:rsidP="00844C06">
      <w:pPr>
        <w:pStyle w:val="NormalWeb"/>
        <w:spacing w:before="0" w:beforeAutospacing="0" w:after="0" w:afterAutospacing="0"/>
        <w:jc w:val="both"/>
        <w:rPr>
          <w:lang w:val="pt-BR"/>
        </w:rPr>
      </w:pPr>
      <w:r w:rsidRPr="00DE395C">
        <w:rPr>
          <w:lang w:val="pt-BR"/>
        </w:rPr>
        <w:t>Enqu</w:t>
      </w:r>
      <w:r>
        <w:rPr>
          <w:lang w:val="pt-BR"/>
        </w:rPr>
        <w:t>anto a raiz do sintoma é a</w:t>
      </w:r>
      <w:r w:rsidRPr="00DE395C">
        <w:rPr>
          <w:lang w:val="pt-BR"/>
        </w:rPr>
        <w:t xml:space="preserve"> adicção e de lá todos adictos mas também do que nov@s adict@s vieram expôr desde as fórmulas de sexuação e mais ainda de uma certa labilidade de estrutura onde parece que uma amarração pode bem ser um feixe de luz, um sinal de alguém </w:t>
      </w:r>
      <w:r w:rsidRPr="00DE395C">
        <w:rPr>
          <w:i/>
          <w:iCs/>
          <w:lang w:val="pt-BR"/>
        </w:rPr>
        <w:t xml:space="preserve">on line </w:t>
      </w:r>
      <w:r w:rsidRPr="00DE395C">
        <w:rPr>
          <w:lang w:val="pt-BR"/>
        </w:rPr>
        <w:t xml:space="preserve">no whatsapp, uma </w:t>
      </w:r>
      <w:r w:rsidRPr="00DE395C">
        <w:rPr>
          <w:i/>
          <w:iCs/>
          <w:lang w:val="pt-BR"/>
        </w:rPr>
        <w:t>selfie</w:t>
      </w:r>
      <w:r w:rsidRPr="00DE395C">
        <w:rPr>
          <w:lang w:val="pt-BR"/>
        </w:rPr>
        <w:t xml:space="preserve"> ou uma fantasia. O que nos leva a arribar que </w:t>
      </w:r>
      <w:r w:rsidRPr="00DE395C">
        <w:rPr>
          <w:b/>
          <w:bCs/>
          <w:lang w:val="pt-BR"/>
        </w:rPr>
        <w:t>o Império das Imagens pode ser nomeado como o auge do olhar, o ineludível desse objeto neste tempo, a imperatriz se assim quiserem.</w:t>
      </w:r>
      <w:r w:rsidRPr="00DE395C">
        <w:rPr>
          <w:lang w:val="pt-BR"/>
        </w:rPr>
        <w:t xml:space="preserve"> (Que coincidência - em português- imagem e imperatriz são femininas).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b/>
          <w:bCs/>
          <w:lang w:val="pt-BR"/>
        </w:rPr>
      </w:pP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b/>
          <w:bCs/>
          <w:lang w:val="pt-BR"/>
        </w:rPr>
      </w:pPr>
      <w:r w:rsidRPr="00DE395C">
        <w:rPr>
          <w:b/>
          <w:bCs/>
          <w:lang w:val="pt-BR"/>
        </w:rPr>
        <w:t>Alguns questionamentos que deixaremos em aberto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- Em que nos baseamos para localizar</w:t>
      </w:r>
      <w:r>
        <w:rPr>
          <w:lang w:val="pt-BR"/>
        </w:rPr>
        <w:t xml:space="preserve"> uma adicção, se a</w:t>
      </w:r>
      <w:r w:rsidRPr="00DE395C">
        <w:rPr>
          <w:lang w:val="pt-BR"/>
        </w:rPr>
        <w:t xml:space="preserve"> houver, em cada caso?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 xml:space="preserve">- Como cernir ali algo de “novos adictos no Império das Imagens”?  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- Quais destes exemplos correspondem a micro-totalidades de gozo?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- Como pensar o influxo do Império das imagens em cada um?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- O que do gozo escópico põe-se em jogo em cada um?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- Nas selfies e auto-retratos, trata-se da preferência pela imagem do corpo como relação do homem com seu corpo?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>- O que podemos colocar como prevalência da imagem em detrimento do imaginário?</w:t>
      </w:r>
    </w:p>
    <w:p w:rsidR="00910F8B" w:rsidRPr="00DE395C" w:rsidRDefault="00910F8B" w:rsidP="00844C06">
      <w:pPr>
        <w:tabs>
          <w:tab w:val="left" w:pos="0"/>
          <w:tab w:val="left" w:pos="142"/>
        </w:tabs>
        <w:spacing w:line="360" w:lineRule="auto"/>
        <w:jc w:val="both"/>
        <w:rPr>
          <w:lang w:val="pt-BR"/>
        </w:rPr>
      </w:pPr>
      <w:r w:rsidRPr="00DE395C">
        <w:rPr>
          <w:lang w:val="pt-BR"/>
        </w:rPr>
        <w:t xml:space="preserve">- Tatuagens e </w:t>
      </w:r>
      <w:r w:rsidRPr="00DE395C">
        <w:rPr>
          <w:i/>
          <w:iCs/>
          <w:lang w:val="pt-BR"/>
        </w:rPr>
        <w:t>Barbiefans</w:t>
      </w:r>
      <w:r w:rsidRPr="00DE395C">
        <w:rPr>
          <w:lang w:val="pt-BR"/>
        </w:rPr>
        <w:t xml:space="preserve">, são adicções pela imagem ou melhor pensar nas interseções do caminho do </w:t>
      </w:r>
      <w:r w:rsidRPr="00DE395C">
        <w:rPr>
          <w:i/>
          <w:iCs/>
          <w:lang w:val="pt-BR"/>
        </w:rPr>
        <w:t>work in progress</w:t>
      </w:r>
      <w:r w:rsidRPr="00DE395C">
        <w:rPr>
          <w:lang w:val="pt-BR"/>
        </w:rPr>
        <w:t xml:space="preserve"> da AMP: queda da or</w:t>
      </w:r>
      <w:r>
        <w:rPr>
          <w:lang w:val="pt-BR"/>
        </w:rPr>
        <w:t>dem simbólica, o real sem lei e</w:t>
      </w:r>
      <w:r w:rsidRPr="00DE395C">
        <w:rPr>
          <w:lang w:val="pt-BR"/>
        </w:rPr>
        <w:t xml:space="preserve"> o império das imagens, em direção Ao corpo </w:t>
      </w:r>
      <w:r>
        <w:rPr>
          <w:lang w:val="pt-BR"/>
        </w:rPr>
        <w:t>e o</w:t>
      </w:r>
      <w:r w:rsidRPr="00DE395C">
        <w:rPr>
          <w:lang w:val="pt-BR"/>
        </w:rPr>
        <w:t xml:space="preserve"> parlêtre?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b/>
          <w:bCs/>
          <w:lang w:val="pt-BR"/>
        </w:rPr>
      </w:pPr>
      <w:r w:rsidRPr="00DE395C">
        <w:rPr>
          <w:lang w:val="pt-BR"/>
        </w:rPr>
        <w:t>- Como pensar o gozo autista ou narcisista em cada caso?</w:t>
      </w:r>
    </w:p>
    <w:p w:rsidR="00910F8B" w:rsidRPr="00DE395C" w:rsidRDefault="00910F8B" w:rsidP="00844C06">
      <w:pPr>
        <w:tabs>
          <w:tab w:val="left" w:pos="0"/>
        </w:tabs>
        <w:spacing w:line="360" w:lineRule="auto"/>
        <w:jc w:val="both"/>
        <w:rPr>
          <w:lang w:val="pt-BR"/>
        </w:rPr>
      </w:pPr>
    </w:p>
    <w:p w:rsidR="00910F8B" w:rsidRPr="00DE395C" w:rsidRDefault="00910F8B" w:rsidP="00844C06">
      <w:pPr>
        <w:pStyle w:val="NormalWeb"/>
        <w:spacing w:before="0" w:beforeAutospacing="0" w:after="0" w:afterAutospacing="0"/>
        <w:jc w:val="both"/>
        <w:rPr>
          <w:lang w:val="pt-BR"/>
        </w:rPr>
      </w:pPr>
    </w:p>
    <w:p w:rsidR="00910F8B" w:rsidRPr="00DE395C" w:rsidRDefault="00910F8B" w:rsidP="00844C06">
      <w:pPr>
        <w:rPr>
          <w:lang w:val="pt-BR"/>
        </w:rPr>
      </w:pPr>
    </w:p>
    <w:p w:rsidR="00910F8B" w:rsidRPr="00DE395C" w:rsidRDefault="00910F8B">
      <w:pPr>
        <w:rPr>
          <w:lang w:val="pt-BR"/>
        </w:rPr>
      </w:pPr>
    </w:p>
    <w:sectPr w:rsidR="00910F8B" w:rsidRPr="00DE395C" w:rsidSect="007B5FA6">
      <w:pgSz w:w="12240" w:h="15840"/>
      <w:pgMar w:top="1417" w:right="1701" w:bottom="10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8B" w:rsidRDefault="00910F8B" w:rsidP="00844C06">
      <w:r>
        <w:separator/>
      </w:r>
    </w:p>
  </w:endnote>
  <w:endnote w:type="continuationSeparator" w:id="0">
    <w:p w:rsidR="00910F8B" w:rsidRDefault="00910F8B" w:rsidP="0084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8B" w:rsidRDefault="00910F8B" w:rsidP="00844C06">
      <w:r>
        <w:separator/>
      </w:r>
    </w:p>
  </w:footnote>
  <w:footnote w:type="continuationSeparator" w:id="0">
    <w:p w:rsidR="00910F8B" w:rsidRDefault="00910F8B" w:rsidP="00844C06">
      <w:r>
        <w:continuationSeparator/>
      </w:r>
    </w:p>
  </w:footnote>
  <w:footnote w:id="1">
    <w:p w:rsidR="00910F8B" w:rsidRDefault="00910F8B" w:rsidP="00844C06">
      <w:pPr>
        <w:tabs>
          <w:tab w:val="left" w:pos="0"/>
        </w:tabs>
        <w:jc w:val="both"/>
        <w:rPr>
          <w:sz w:val="16"/>
          <w:szCs w:val="16"/>
        </w:rPr>
      </w:pPr>
      <w:r>
        <w:rPr>
          <w:rStyle w:val="FootnoteReference"/>
        </w:rPr>
        <w:footnoteRef/>
      </w:r>
      <w:hyperlink r:id="rId1" w:anchor="!/elvira.dianno/media_set?set=a.386237354888859.1073741858.100005077928745&amp;type=3" w:history="1">
        <w:r w:rsidRPr="003F78B9">
          <w:rPr>
            <w:rStyle w:val="Hyperlink"/>
            <w:sz w:val="16"/>
            <w:szCs w:val="16"/>
          </w:rPr>
          <w:t>https://www.facebook.com/?q=#!/elvira.dianno/media_set?set=a.386237354888859.1073741858.100005077928745&amp;type=3</w:t>
        </w:r>
      </w:hyperlink>
    </w:p>
    <w:p w:rsidR="00910F8B" w:rsidRPr="00F53117" w:rsidRDefault="00910F8B" w:rsidP="00844C06">
      <w:pPr>
        <w:tabs>
          <w:tab w:val="left" w:pos="0"/>
        </w:tabs>
        <w:jc w:val="both"/>
        <w:rPr>
          <w:sz w:val="16"/>
          <w:szCs w:val="16"/>
        </w:rPr>
      </w:pPr>
    </w:p>
    <w:p w:rsidR="00910F8B" w:rsidRDefault="00910F8B" w:rsidP="00844C06">
      <w:pPr>
        <w:tabs>
          <w:tab w:val="left" w:pos="0"/>
        </w:tabs>
        <w:jc w:val="both"/>
      </w:pPr>
    </w:p>
  </w:footnote>
  <w:footnote w:id="2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Miller J.A- “</w:t>
      </w:r>
      <w:r w:rsidRPr="00E20005">
        <w:rPr>
          <w:i/>
          <w:iCs/>
        </w:rPr>
        <w:t>El Otro que no existe y sus comités de ética</w:t>
      </w:r>
      <w:r>
        <w:rPr>
          <w:i/>
          <w:iCs/>
        </w:rPr>
        <w:t xml:space="preserve">” </w:t>
      </w:r>
      <w:r w:rsidRPr="00E20005">
        <w:t>Buenos Aires</w:t>
      </w:r>
      <w:r>
        <w:rPr>
          <w:i/>
          <w:iCs/>
        </w:rPr>
        <w:t xml:space="preserve">, </w:t>
      </w:r>
      <w:r w:rsidRPr="00E20005">
        <w:t>Paidós</w:t>
      </w:r>
      <w:r>
        <w:t>, p. 77</w:t>
      </w:r>
    </w:p>
  </w:footnote>
  <w:footnote w:id="3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r>
        <w:t>Termo cunhado por E. Sinatra en “</w:t>
      </w:r>
      <w:r w:rsidRPr="00BA69EE">
        <w:rPr>
          <w:i/>
          <w:iCs/>
        </w:rPr>
        <w:t>Todo sobre las drogas</w:t>
      </w:r>
      <w:r>
        <w:t>”Buenos Aires, Grama , 2010, pp55-66</w:t>
      </w:r>
    </w:p>
  </w:footnote>
  <w:footnote w:id="4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Jacques A.- Miller Seminá</w:t>
      </w:r>
      <w:r w:rsidRPr="00E20005">
        <w:t xml:space="preserve">rio 6 contratapa </w:t>
      </w:r>
    </w:p>
  </w:footnote>
  <w:footnote w:id="5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Sergio de Campos Imperio de las Imágenes : um ponto de vista en </w:t>
      </w:r>
      <w:r w:rsidRPr="00D216C7">
        <w:t>http://oimperiodasimagens.com.br/es/faq-items/imperio-de-las-imagenes-un-punto-de-vista-sergio-de-campos</w:t>
      </w:r>
      <w:r>
        <w:t>/</w:t>
      </w:r>
    </w:p>
  </w:footnote>
  <w:footnote w:id="6">
    <w:p w:rsidR="00910F8B" w:rsidRDefault="00910F8B" w:rsidP="00844C06">
      <w:pPr>
        <w:pStyle w:val="NormalWeb"/>
        <w:spacing w:before="0" w:beforeAutospacing="0" w:after="0" w:afterAutospacing="0"/>
      </w:pPr>
      <w:r w:rsidRPr="002D0041">
        <w:rPr>
          <w:rStyle w:val="FootnoteReference"/>
          <w:sz w:val="20"/>
          <w:szCs w:val="20"/>
        </w:rPr>
        <w:footnoteRef/>
      </w:r>
      <w:hyperlink r:id="rId2" w:tooltip="Museo de Arte del Condado de Los Ángeles" w:history="1">
        <w:r>
          <w:rPr>
            <w:rStyle w:val="Hyperlink"/>
            <w:sz w:val="20"/>
            <w:szCs w:val="20"/>
            <w:lang w:val="es-ES"/>
          </w:rPr>
          <w:t>Museu de Arte do Condado de Los A</w:t>
        </w:r>
        <w:r w:rsidRPr="00495E60">
          <w:rPr>
            <w:rStyle w:val="Hyperlink"/>
            <w:sz w:val="20"/>
            <w:szCs w:val="20"/>
            <w:lang w:val="es-ES"/>
          </w:rPr>
          <w:t>ngeles</w:t>
        </w:r>
      </w:hyperlink>
      <w:r w:rsidRPr="00495E60">
        <w:rPr>
          <w:u w:val="single"/>
          <w:lang w:val="es-ES"/>
        </w:rPr>
        <w:t xml:space="preserve"> (</w:t>
      </w:r>
      <w:r>
        <w:rPr>
          <w:lang w:val="es-ES"/>
        </w:rPr>
        <w:t xml:space="preserve">LACMA) </w:t>
      </w:r>
    </w:p>
  </w:footnote>
  <w:footnote w:id="7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Lacan J., </w:t>
      </w:r>
      <w:r w:rsidRPr="00AD33AC">
        <w:rPr>
          <w:i/>
          <w:iCs/>
        </w:rPr>
        <w:t>El Seminario Libro 11, Los cuatro conceptos fundamentales del psicoanálisis</w:t>
      </w:r>
      <w:r>
        <w:t xml:space="preserve">   ,Buenos Aires, Paidós, 1995 , p85</w:t>
      </w:r>
    </w:p>
  </w:footnote>
  <w:footnote w:id="8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r w:rsidRPr="00F7099F">
        <w:rPr>
          <w:lang w:val="pt-BR"/>
        </w:rPr>
        <w:t xml:space="preserve"> </w:t>
      </w:r>
      <w:r w:rsidRPr="00F7099F">
        <w:rPr>
          <w:lang w:val="pt-BR"/>
        </w:rPr>
        <w:t xml:space="preserve">Lacan J., </w:t>
      </w:r>
      <w:r w:rsidRPr="00F7099F">
        <w:rPr>
          <w:i/>
          <w:iCs/>
          <w:lang w:val="pt-BR"/>
        </w:rPr>
        <w:t>“La Tercera”</w:t>
      </w:r>
      <w:r w:rsidRPr="00F7099F">
        <w:rPr>
          <w:lang w:val="pt-BR"/>
        </w:rPr>
        <w:t xml:space="preserve"> em Revista Lacaniana Nº 18, Buenos Aires ,2015, p.21</w:t>
      </w:r>
    </w:p>
  </w:footnote>
  <w:footnote w:id="9">
    <w:p w:rsidR="00910F8B" w:rsidRPr="00F7099F" w:rsidRDefault="00910F8B" w:rsidP="00844C06">
      <w:pPr>
        <w:rPr>
          <w:color w:val="0000FF"/>
          <w:sz w:val="18"/>
          <w:szCs w:val="18"/>
          <w:lang w:val="pt-BR"/>
        </w:rPr>
      </w:pPr>
      <w:r>
        <w:rPr>
          <w:rStyle w:val="FootnoteReference"/>
        </w:rPr>
        <w:footnoteRef/>
      </w:r>
      <w:hyperlink r:id="rId3" w:history="1">
        <w:r w:rsidRPr="00F7099F">
          <w:rPr>
            <w:rStyle w:val="Hyperlink"/>
            <w:sz w:val="18"/>
            <w:szCs w:val="18"/>
            <w:lang w:val="pt-BR"/>
          </w:rPr>
          <w:t>http://www.wapol.org/es/articulos/Template.asp?intTipoPagina=4&amp;intPublicacion=13&amp;intEdicion=9&amp;intIdiomaPublicacion=1&amp;intArticulo=2742&amp;intIdiomaArticulo=1</w:t>
        </w:r>
      </w:hyperlink>
    </w:p>
    <w:p w:rsidR="00910F8B" w:rsidRDefault="00910F8B" w:rsidP="00844C06"/>
  </w:footnote>
  <w:footnote w:id="10">
    <w:p w:rsidR="00910F8B" w:rsidRPr="00F7099F" w:rsidRDefault="00910F8B" w:rsidP="00844C06">
      <w:pPr>
        <w:autoSpaceDE w:val="0"/>
        <w:autoSpaceDN w:val="0"/>
        <w:adjustRightInd w:val="0"/>
        <w:spacing w:line="336" w:lineRule="atLeast"/>
        <w:ind w:right="142"/>
        <w:jc w:val="both"/>
        <w:rPr>
          <w:rFonts w:ascii="Helvetica" w:hAnsi="Helvetica" w:cs="Helvetica"/>
          <w:color w:val="000000"/>
          <w:sz w:val="18"/>
          <w:szCs w:val="18"/>
          <w:lang w:val="pt-BR" w:eastAsia="es-AR"/>
        </w:rPr>
      </w:pPr>
      <w:r>
        <w:rPr>
          <w:rStyle w:val="FootnoteReference"/>
        </w:rPr>
        <w:footnoteRef/>
      </w:r>
      <w:r w:rsidRPr="00F7099F">
        <w:rPr>
          <w:sz w:val="18"/>
          <w:szCs w:val="18"/>
          <w:lang w:val="pt-BR"/>
        </w:rPr>
        <w:t xml:space="preserve">Tarrab, Mauricio </w:t>
      </w:r>
      <w:r w:rsidRPr="00F7099F">
        <w:rPr>
          <w:i/>
          <w:iCs/>
          <w:sz w:val="18"/>
          <w:szCs w:val="18"/>
          <w:lang w:val="pt-BR"/>
        </w:rPr>
        <w:t>“La mirada de las imágenes</w:t>
      </w:r>
      <w:r w:rsidRPr="00F7099F">
        <w:rPr>
          <w:sz w:val="18"/>
          <w:szCs w:val="18"/>
          <w:lang w:val="pt-BR"/>
        </w:rPr>
        <w:t xml:space="preserve">” em atividade preparatória de ENAPOL VII </w:t>
      </w:r>
      <w:r w:rsidRPr="00F7099F">
        <w:rPr>
          <w:rFonts w:ascii="Helvetica" w:hAnsi="Helvetica" w:cs="Helvetica"/>
          <w:color w:val="000000"/>
          <w:sz w:val="18"/>
          <w:szCs w:val="18"/>
          <w:lang w:val="pt-BR" w:eastAsia="es-AR"/>
        </w:rPr>
        <w:t>São Paulo 30/05/2015</w:t>
      </w:r>
    </w:p>
    <w:p w:rsidR="00910F8B" w:rsidRDefault="00910F8B" w:rsidP="00844C06">
      <w:pPr>
        <w:autoSpaceDE w:val="0"/>
        <w:autoSpaceDN w:val="0"/>
        <w:adjustRightInd w:val="0"/>
        <w:spacing w:line="336" w:lineRule="atLeast"/>
        <w:ind w:right="142"/>
        <w:jc w:val="both"/>
      </w:pPr>
    </w:p>
  </w:footnote>
  <w:footnote w:id="11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Baudrillard, Jean </w:t>
      </w:r>
      <w:r w:rsidRPr="00BA69EE">
        <w:rPr>
          <w:i/>
          <w:iCs/>
        </w:rPr>
        <w:t>“El complot del Arte”</w:t>
      </w:r>
      <w:r>
        <w:rPr>
          <w:i/>
          <w:iCs/>
        </w:rPr>
        <w:t>,</w:t>
      </w:r>
      <w:r>
        <w:t xml:space="preserve"> Buenos Aires ,Amorrortu, 2012 p.30</w:t>
      </w:r>
    </w:p>
  </w:footnote>
  <w:footnote w:id="12">
    <w:p w:rsidR="00910F8B" w:rsidRDefault="00910F8B" w:rsidP="00844C06">
      <w:r w:rsidRPr="005E6F1B">
        <w:rPr>
          <w:rStyle w:val="FootnoteReference"/>
          <w:sz w:val="18"/>
          <w:szCs w:val="18"/>
        </w:rPr>
        <w:footnoteRef/>
      </w:r>
      <w:r w:rsidRPr="005E6F1B">
        <w:rPr>
          <w:sz w:val="18"/>
          <w:szCs w:val="18"/>
        </w:rPr>
        <w:t xml:space="preserve"> </w:t>
      </w:r>
      <w:r w:rsidRPr="005E6F1B">
        <w:rPr>
          <w:sz w:val="18"/>
          <w:szCs w:val="18"/>
        </w:rPr>
        <w:t>Lacan</w:t>
      </w:r>
      <w:r>
        <w:rPr>
          <w:sz w:val="18"/>
          <w:szCs w:val="18"/>
        </w:rPr>
        <w:t xml:space="preserve"> J.</w:t>
      </w:r>
      <w:r w:rsidRPr="005E6F1B">
        <w:rPr>
          <w:sz w:val="18"/>
          <w:szCs w:val="18"/>
        </w:rPr>
        <w:t xml:space="preserve">, </w:t>
      </w:r>
      <w:r>
        <w:rPr>
          <w:sz w:val="18"/>
          <w:szCs w:val="18"/>
        </w:rPr>
        <w:t>“</w:t>
      </w:r>
      <w:r w:rsidRPr="00E521C7">
        <w:rPr>
          <w:i/>
          <w:iCs/>
          <w:sz w:val="18"/>
          <w:szCs w:val="18"/>
        </w:rPr>
        <w:t>Algunas Reflexiones sobre el yo</w:t>
      </w:r>
      <w:r>
        <w:rPr>
          <w:sz w:val="18"/>
          <w:szCs w:val="18"/>
        </w:rPr>
        <w:t>” em</w:t>
      </w:r>
      <w:r w:rsidRPr="005E6F1B">
        <w:rPr>
          <w:i/>
          <w:iCs/>
          <w:sz w:val="18"/>
          <w:szCs w:val="18"/>
        </w:rPr>
        <w:t>Uno por Uno</w:t>
      </w:r>
      <w:r w:rsidRPr="005E6F1B">
        <w:rPr>
          <w:sz w:val="18"/>
          <w:szCs w:val="18"/>
        </w:rPr>
        <w:t xml:space="preserve"> nº 41, invierno1994-95,</w:t>
      </w:r>
    </w:p>
  </w:footnote>
  <w:footnote w:id="13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Miller J. A- </w:t>
      </w:r>
      <w:r w:rsidRPr="00BA69EE">
        <w:rPr>
          <w:i/>
          <w:iCs/>
        </w:rPr>
        <w:t>“Leer un síntoma</w:t>
      </w:r>
      <w:r>
        <w:t>” em Revista Lacaniana Nº12  , Buenos Aires, 2012, p.17</w:t>
      </w:r>
    </w:p>
  </w:footnote>
  <w:footnote w:id="14">
    <w:p w:rsidR="00910F8B" w:rsidRDefault="00910F8B" w:rsidP="00844C06">
      <w:pPr>
        <w:pStyle w:val="NormalWeb"/>
        <w:spacing w:before="0" w:beforeAutospacing="0" w:after="0" w:afterAutospacing="0"/>
        <w:jc w:val="both"/>
      </w:pPr>
      <w:r w:rsidRPr="00BA69EE">
        <w:rPr>
          <w:rStyle w:val="FootnoteReference"/>
          <w:sz w:val="20"/>
          <w:szCs w:val="20"/>
        </w:rPr>
        <w:footnoteRef/>
      </w:r>
      <w:r w:rsidRPr="00BA69EE">
        <w:rPr>
          <w:sz w:val="20"/>
          <w:szCs w:val="20"/>
        </w:rPr>
        <w:t xml:space="preserve"> </w:t>
      </w:r>
      <w:r w:rsidRPr="00BA69EE">
        <w:rPr>
          <w:sz w:val="20"/>
          <w:szCs w:val="20"/>
        </w:rPr>
        <w:t>S</w:t>
      </w:r>
      <w:r w:rsidRPr="00BA69EE">
        <w:rPr>
          <w:sz w:val="20"/>
          <w:szCs w:val="20"/>
          <w:lang w:val="es-ES"/>
        </w:rPr>
        <w:t>ontag, Susan “</w:t>
      </w:r>
      <w:r w:rsidRPr="00BA69EE">
        <w:rPr>
          <w:i/>
          <w:iCs/>
          <w:sz w:val="20"/>
          <w:szCs w:val="20"/>
          <w:lang w:val="es-ES"/>
        </w:rPr>
        <w:t>Sobre la fotografía</w:t>
      </w:r>
      <w:r w:rsidRPr="00BA69EE">
        <w:rPr>
          <w:sz w:val="20"/>
          <w:szCs w:val="20"/>
          <w:lang w:val="es-ES"/>
        </w:rPr>
        <w:t>”  ,México, Alfaguara, 2006, p.43</w:t>
      </w:r>
    </w:p>
  </w:footnote>
  <w:footnote w:id="15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Sinatra, Ernesto </w:t>
      </w:r>
      <w:r w:rsidRPr="00E20005">
        <w:rPr>
          <w:i/>
          <w:iCs/>
        </w:rPr>
        <w:t>“L@s nuev@s adict@s</w:t>
      </w:r>
      <w:r>
        <w:t>”, Buenos Aires, Tres Haches, 2013.p 10</w:t>
      </w:r>
    </w:p>
  </w:footnote>
  <w:footnote w:id="16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ibidem p.42</w:t>
      </w:r>
    </w:p>
  </w:footnote>
  <w:footnote w:id="17">
    <w:p w:rsidR="00910F8B" w:rsidRPr="00AB595D" w:rsidRDefault="00910F8B" w:rsidP="00844C06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18"/>
          <w:szCs w:val="18"/>
        </w:rPr>
      </w:pPr>
      <w:r w:rsidRPr="00AB595D">
        <w:rPr>
          <w:rStyle w:val="FootnoteReference"/>
          <w:sz w:val="20"/>
          <w:szCs w:val="20"/>
        </w:rPr>
        <w:footnoteRef/>
      </w:r>
      <w:r w:rsidRPr="00AB595D">
        <w:rPr>
          <w:b w:val="0"/>
          <w:bCs w:val="0"/>
          <w:sz w:val="20"/>
          <w:szCs w:val="20"/>
        </w:rPr>
        <w:t xml:space="preserve"> </w:t>
      </w:r>
      <w:r w:rsidRPr="00AB595D">
        <w:rPr>
          <w:b w:val="0"/>
          <w:bCs w:val="0"/>
          <w:sz w:val="20"/>
          <w:szCs w:val="20"/>
        </w:rPr>
        <w:t>Nietzsche</w:t>
      </w:r>
      <w:r>
        <w:rPr>
          <w:b w:val="0"/>
          <w:bCs w:val="0"/>
          <w:sz w:val="20"/>
          <w:szCs w:val="20"/>
        </w:rPr>
        <w:t>,</w:t>
      </w:r>
      <w:r w:rsidRPr="00AB595D">
        <w:rPr>
          <w:b w:val="0"/>
          <w:bCs w:val="0"/>
          <w:sz w:val="20"/>
          <w:szCs w:val="20"/>
        </w:rPr>
        <w:t>Friedrich</w:t>
      </w:r>
      <w:r w:rsidRPr="00BA69EE">
        <w:rPr>
          <w:b w:val="0"/>
          <w:bCs w:val="0"/>
          <w:i/>
          <w:iCs/>
          <w:sz w:val="20"/>
          <w:szCs w:val="20"/>
        </w:rPr>
        <w:t>“Sobre verdad y mentira en sentido extramoral</w:t>
      </w:r>
      <w:r>
        <w:rPr>
          <w:b w:val="0"/>
          <w:bCs w:val="0"/>
          <w:sz w:val="20"/>
          <w:szCs w:val="20"/>
        </w:rPr>
        <w:t>”em</w:t>
      </w:r>
      <w:r w:rsidRPr="00AB595D">
        <w:rPr>
          <w:rStyle w:val="HTMLCite"/>
          <w:rFonts w:ascii="Arial" w:hAnsi="Arial" w:cs="Arial"/>
          <w:b w:val="0"/>
          <w:bCs w:val="0"/>
          <w:sz w:val="18"/>
          <w:szCs w:val="18"/>
        </w:rPr>
        <w:t>ww.materialsdefilosofia.com/arxius/47</w:t>
      </w:r>
    </w:p>
    <w:p w:rsidR="00910F8B" w:rsidRDefault="00910F8B" w:rsidP="00844C06">
      <w:pPr>
        <w:pStyle w:val="Heading2"/>
        <w:spacing w:before="0" w:beforeAutospacing="0" w:after="0" w:afterAutospacing="0"/>
      </w:pPr>
    </w:p>
  </w:footnote>
  <w:footnote w:id="18">
    <w:p w:rsidR="00910F8B" w:rsidRDefault="00910F8B" w:rsidP="00844C06">
      <w:r>
        <w:rPr>
          <w:rStyle w:val="FootnoteReference"/>
        </w:rPr>
        <w:footnoteRef/>
      </w:r>
      <w:hyperlink r:id="rId4" w:history="1">
        <w:r w:rsidRPr="00260547">
          <w:rPr>
            <w:rStyle w:val="Hyperlink"/>
          </w:rPr>
          <w:t>http://bryanlewissaunders.org/drugs/</w:t>
        </w:r>
      </w:hyperlink>
    </w:p>
  </w:footnote>
  <w:footnote w:id="19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hyperlink r:id="rId5" w:history="1">
        <w:r w:rsidRPr="00303FE6">
          <w:rPr>
            <w:rStyle w:val="Hyperlink"/>
          </w:rPr>
          <w:t>http://www.mirror.co.uk/news/real-life-stories/selfie-addict-took-two-hundred-3273819</w:t>
        </w:r>
      </w:hyperlink>
    </w:p>
  </w:footnote>
  <w:footnote w:id="20">
    <w:p w:rsidR="00910F8B" w:rsidRDefault="00910F8B" w:rsidP="00844C06">
      <w:pPr>
        <w:tabs>
          <w:tab w:val="left" w:pos="0"/>
        </w:tabs>
        <w:ind w:left="360" w:hanging="360"/>
        <w:jc w:val="both"/>
      </w:pPr>
      <w:r w:rsidRPr="00B62A40">
        <w:rPr>
          <w:rStyle w:val="FootnoteReference"/>
          <w:color w:val="0000FF"/>
        </w:rPr>
        <w:footnoteRef/>
      </w:r>
      <w:hyperlink r:id="rId6" w:history="1">
        <w:r w:rsidRPr="006A37E8">
          <w:rPr>
            <w:rStyle w:val="Hyperlink"/>
            <w:sz w:val="18"/>
            <w:szCs w:val="18"/>
          </w:rPr>
          <w:t>http://entremujeres.clarin.com/vida-sana/psicologia/Identicas-muneca-Barbie-carne-hueso_0_1334273881.html</w:t>
        </w:r>
      </w:hyperlink>
    </w:p>
  </w:footnote>
  <w:footnote w:id="21">
    <w:p w:rsidR="00910F8B" w:rsidRDefault="00910F8B" w:rsidP="00844C06">
      <w:pPr>
        <w:pStyle w:val="FootnoteText"/>
      </w:pPr>
      <w:r w:rsidRPr="00D0192A">
        <w:rPr>
          <w:rStyle w:val="FootnoteReference"/>
        </w:rPr>
        <w:footnoteRef/>
      </w:r>
      <w:hyperlink r:id="rId7" w:history="1">
        <w:r w:rsidRPr="00EF3160">
          <w:rPr>
            <w:rStyle w:val="Hyperlink"/>
          </w:rPr>
          <w:t>http://www.lanacion.com.ar/1649673-adictos-a-los-tatuajes-la-obsesion-de-dibujarse-la-piel</w:t>
        </w:r>
      </w:hyperlink>
    </w:p>
  </w:footnote>
  <w:footnote w:id="22">
    <w:p w:rsidR="00910F8B" w:rsidRDefault="00910F8B" w:rsidP="00844C06">
      <w:r>
        <w:rPr>
          <w:rStyle w:val="FootnoteReference"/>
        </w:rPr>
        <w:footnoteRef/>
      </w:r>
      <w:hyperlink r:id="rId8" w:history="1">
        <w:r w:rsidRPr="009F1223">
          <w:rPr>
            <w:rStyle w:val="Hyperlink"/>
            <w:sz w:val="20"/>
            <w:szCs w:val="20"/>
          </w:rPr>
          <w:t>http://www.wapol.org/es/articulos/Template.asp?intTipoPagina=4&amp;intPublicacion=13&amp;intEdicion=9&amp;intIdiomaPublicacion=1&amp;intArticulo=2742&amp;intIdiomaArticulo=1</w:t>
        </w:r>
      </w:hyperlink>
    </w:p>
  </w:footnote>
  <w:footnote w:id="23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ibid </w:t>
      </w:r>
      <w:hyperlink r:id="rId9" w:history="1">
        <w:r w:rsidRPr="003F78B9">
          <w:rPr>
            <w:rStyle w:val="Hyperlink"/>
          </w:rPr>
          <w:t>http://www.wapol.org/es/articulos</w:t>
        </w:r>
      </w:hyperlink>
    </w:p>
  </w:footnote>
  <w:footnote w:id="24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r w:rsidRPr="00447AEF">
        <w:rPr>
          <w:i/>
          <w:iCs/>
        </w:rPr>
        <w:t>“La marihuana en la pornografía</w:t>
      </w:r>
      <w:r>
        <w:t xml:space="preserve"> “ em THC</w:t>
      </w:r>
      <w:r w:rsidRPr="00B05C1D">
        <w:t xml:space="preserve"> Nº7</w:t>
      </w:r>
      <w:r>
        <w:t>0, Buenos aires ,IPE</w:t>
      </w:r>
      <w:r w:rsidRPr="00B05C1D">
        <w:t>SA S.A</w:t>
      </w:r>
      <w:r>
        <w:t>, 2014,p. 25</w:t>
      </w:r>
    </w:p>
  </w:footnote>
  <w:footnote w:id="25">
    <w:p w:rsidR="00910F8B" w:rsidRDefault="00910F8B" w:rsidP="00844C06">
      <w:pPr>
        <w:pStyle w:val="FootnoteText"/>
      </w:pPr>
      <w:r w:rsidRPr="00447AEF">
        <w:rPr>
          <w:rStyle w:val="FootnoteReference"/>
        </w:rPr>
        <w:footnoteRef/>
      </w:r>
      <w:r w:rsidRPr="00D71F70">
        <w:rPr>
          <w:lang w:val="pt-BR"/>
        </w:rPr>
        <w:t xml:space="preserve"> </w:t>
      </w:r>
      <w:r w:rsidRPr="00D71F70">
        <w:rPr>
          <w:lang w:val="pt-BR"/>
        </w:rPr>
        <w:t xml:space="preserve">Ibídem pág28 </w:t>
      </w:r>
    </w:p>
  </w:footnote>
  <w:footnote w:id="26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hyperlink r:id="rId10" w:history="1">
        <w:r w:rsidRPr="00D71F70">
          <w:rPr>
            <w:rStyle w:val="Hyperlink"/>
            <w:lang w:val="pt-BR"/>
          </w:rPr>
          <w:t>http://www.who.int/substance_abuse/terminology/lexicon_alcohol_drugs_spanish.pdf</w:t>
        </w:r>
      </w:hyperlink>
    </w:p>
  </w:footnote>
  <w:footnote w:id="27">
    <w:p w:rsidR="00910F8B" w:rsidRDefault="00910F8B" w:rsidP="00844C06">
      <w:pPr>
        <w:pStyle w:val="FootnoteText"/>
      </w:pPr>
      <w:r w:rsidRPr="00447AEF">
        <w:rPr>
          <w:rStyle w:val="FootnoteReference"/>
        </w:rPr>
        <w:footnoteRef/>
      </w:r>
      <w:r w:rsidRPr="00447AEF">
        <w:rPr>
          <w:i/>
          <w:iCs/>
        </w:rPr>
        <w:t>“Los ojos del Espíritu”</w:t>
      </w:r>
      <w:r w:rsidRPr="004650DC">
        <w:t>en THC Buenos Aires IPESA</w:t>
      </w:r>
      <w:r w:rsidRPr="00B05C1D">
        <w:t>S.A.</w:t>
      </w:r>
      <w:r w:rsidRPr="004650DC">
        <w:t xml:space="preserve"> Nº 79, 2014, pp. 21-29</w:t>
      </w:r>
    </w:p>
  </w:footnote>
  <w:footnote w:id="28">
    <w:p w:rsidR="00910F8B" w:rsidRDefault="00910F8B" w:rsidP="00844C06">
      <w:pPr>
        <w:pStyle w:val="FootnoteText"/>
      </w:pPr>
      <w:r w:rsidRPr="00B05C1D">
        <w:rPr>
          <w:rStyle w:val="FootnoteReference"/>
        </w:rPr>
        <w:footnoteRef/>
      </w:r>
      <w:r w:rsidRPr="00B05C1D">
        <w:rPr>
          <w:i/>
          <w:iCs/>
        </w:rPr>
        <w:t>“La farmacia de la selva</w:t>
      </w:r>
      <w:r w:rsidRPr="00B05C1D">
        <w:t>”enTHC, Nº74</w:t>
      </w:r>
      <w:r>
        <w:t xml:space="preserve">, Buenos aires ,IPESA </w:t>
      </w:r>
      <w:r w:rsidRPr="00B05C1D">
        <w:t xml:space="preserve"> S.A. 2014, p 23</w:t>
      </w:r>
    </w:p>
  </w:footnote>
  <w:footnote w:id="29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r>
        <w:t>Baudrillard, J</w:t>
      </w:r>
      <w:r w:rsidRPr="00633019">
        <w:t xml:space="preserve">ean </w:t>
      </w:r>
      <w:r>
        <w:t>“</w:t>
      </w:r>
      <w:r w:rsidRPr="00633019">
        <w:t>El comp</w:t>
      </w:r>
      <w:r>
        <w:t>lot del arte”, Buenos</w:t>
      </w:r>
      <w:r w:rsidRPr="00633019">
        <w:t xml:space="preserve"> Aires</w:t>
      </w:r>
      <w:r>
        <w:t>, Amorrortu, 2012, p32</w:t>
      </w:r>
    </w:p>
  </w:footnote>
  <w:footnote w:id="30">
    <w:p w:rsidR="00910F8B" w:rsidRDefault="00910F8B" w:rsidP="00844C06">
      <w:pPr>
        <w:jc w:val="both"/>
      </w:pPr>
      <w:r>
        <w:rPr>
          <w:rStyle w:val="FootnoteReference"/>
        </w:rPr>
        <w:footnoteRef/>
      </w:r>
      <w:hyperlink r:id="rId11" w:anchor="xtor=AD-15&amp;xts=467263" w:history="1">
        <w:r w:rsidRPr="00F7099F">
          <w:rPr>
            <w:rStyle w:val="Hyperlink"/>
            <w:sz w:val="16"/>
            <w:szCs w:val="16"/>
          </w:rPr>
          <w:t>http://www.20minutos.es/noticia/2292740/0/hikikomori/aislamiento-social/estudio-espana/#xtor=AD-15&amp;xts=467263</w:t>
        </w:r>
      </w:hyperlink>
    </w:p>
  </w:footnote>
  <w:footnote w:id="31">
    <w:p w:rsidR="00910F8B" w:rsidRDefault="00910F8B" w:rsidP="00844C06">
      <w:pPr>
        <w:pStyle w:val="FootnoteText"/>
      </w:pPr>
      <w:r w:rsidRPr="00197E0D">
        <w:rPr>
          <w:rStyle w:val="FootnoteReference"/>
          <w:color w:val="0000FF"/>
          <w:u w:val="single"/>
        </w:rPr>
        <w:footnoteRef/>
      </w:r>
      <w:r w:rsidRPr="00F7099F">
        <w:rPr>
          <w:color w:val="0000FF"/>
          <w:u w:val="single"/>
        </w:rPr>
        <w:t xml:space="preserve"> </w:t>
      </w:r>
      <w:r w:rsidRPr="00F7099F">
        <w:rPr>
          <w:color w:val="0000FF"/>
          <w:u w:val="single"/>
        </w:rPr>
        <w:t>https://www.youtube.com/watch?v=gkKzAm3ZAk0</w:t>
      </w:r>
    </w:p>
  </w:footnote>
  <w:footnote w:id="32">
    <w:p w:rsidR="00910F8B" w:rsidRDefault="00910F8B" w:rsidP="00844C06">
      <w:pPr>
        <w:pStyle w:val="FootnoteText"/>
      </w:pPr>
      <w:r w:rsidRPr="00197E0D">
        <w:rPr>
          <w:rStyle w:val="FootnoteReference"/>
        </w:rPr>
        <w:footnoteRef/>
      </w:r>
      <w:hyperlink r:id="rId12" w:anchor="ixzz3ePEKzu9q" w:history="1">
        <w:r w:rsidRPr="00F7099F">
          <w:rPr>
            <w:rStyle w:val="Hyperlink"/>
            <w:bdr w:val="none" w:sz="0" w:space="0" w:color="auto" w:frame="1"/>
          </w:rPr>
          <w:t>http://www.lavanguardia.com/musica/20140803/54412729769/hastune-miku-holograma-triunfa.html#ixzz3ePEKzu9q</w:t>
        </w:r>
      </w:hyperlink>
    </w:p>
  </w:footnote>
  <w:footnote w:id="33">
    <w:p w:rsidR="00910F8B" w:rsidRDefault="00910F8B" w:rsidP="00844C06">
      <w:pPr>
        <w:tabs>
          <w:tab w:val="left" w:pos="0"/>
        </w:tabs>
        <w:jc w:val="both"/>
      </w:pPr>
      <w:r w:rsidRPr="00197E0D">
        <w:rPr>
          <w:rStyle w:val="FootnoteReference"/>
          <w:color w:val="0000FF"/>
        </w:rPr>
        <w:footnoteRef/>
      </w:r>
      <w:hyperlink r:id="rId13" w:history="1">
        <w:r w:rsidRPr="00F7099F">
          <w:rPr>
            <w:rStyle w:val="Hyperlink"/>
            <w:sz w:val="20"/>
            <w:szCs w:val="20"/>
          </w:rPr>
          <w:t>http://www.lavanguardia.com/musica/20120608/54309869896/elvis-presley-holograma.html</w:t>
        </w:r>
      </w:hyperlink>
    </w:p>
  </w:footnote>
  <w:footnote w:id="34">
    <w:p w:rsidR="00910F8B" w:rsidRDefault="00910F8B" w:rsidP="00844C06">
      <w:pPr>
        <w:jc w:val="both"/>
      </w:pPr>
      <w:r w:rsidRPr="00D0192A">
        <w:rPr>
          <w:rStyle w:val="FootnoteReference"/>
          <w:sz w:val="20"/>
          <w:szCs w:val="20"/>
        </w:rPr>
        <w:footnoteRef/>
      </w:r>
      <w:hyperlink r:id="rId14" w:history="1">
        <w:r w:rsidRPr="00F7099F">
          <w:rPr>
            <w:rStyle w:val="Hyperlink"/>
            <w:sz w:val="20"/>
            <w:szCs w:val="20"/>
          </w:rPr>
          <w:t>http://mexico.cnn.com/mundo/2012/04/06/un-joven-chino-vende-un-rinon-para-comprarse-un-iphone-y-una-ipad</w:t>
        </w:r>
      </w:hyperlink>
    </w:p>
  </w:footnote>
  <w:footnote w:id="35">
    <w:p w:rsidR="00910F8B" w:rsidRDefault="00910F8B" w:rsidP="00844C06">
      <w:pPr>
        <w:pStyle w:val="FootnoteText"/>
      </w:pPr>
      <w:r>
        <w:rPr>
          <w:rStyle w:val="FootnoteReference"/>
        </w:rPr>
        <w:footnoteRef/>
      </w:r>
      <w:r w:rsidRPr="00F7099F">
        <w:rPr>
          <w:i/>
          <w:iCs/>
          <w:lang w:val="pt-BR"/>
        </w:rPr>
        <w:t xml:space="preserve">“Pantalla colgada </w:t>
      </w:r>
      <w:r w:rsidRPr="00F7099F">
        <w:rPr>
          <w:lang w:val="pt-BR"/>
        </w:rPr>
        <w:t>” em THC, Nº81, Buenos aires ,ITSA S.A. 2015pp20-27</w:t>
      </w:r>
    </w:p>
  </w:footnote>
  <w:footnote w:id="36">
    <w:p w:rsidR="00910F8B" w:rsidRDefault="00910F8B" w:rsidP="00844C06">
      <w:pPr>
        <w:tabs>
          <w:tab w:val="left" w:pos="0"/>
        </w:tabs>
        <w:jc w:val="both"/>
      </w:pPr>
      <w:r w:rsidRPr="00986011">
        <w:rPr>
          <w:rStyle w:val="FootnoteReference"/>
          <w:color w:val="0000FF"/>
          <w:sz w:val="20"/>
          <w:szCs w:val="20"/>
        </w:rPr>
        <w:footnoteRef/>
      </w:r>
      <w:hyperlink r:id="rId15" w:history="1">
        <w:r w:rsidRPr="00986011">
          <w:rPr>
            <w:rStyle w:val="Hyperlink"/>
            <w:sz w:val="20"/>
            <w:szCs w:val="20"/>
            <w:lang w:val="pt-BR"/>
          </w:rPr>
          <w:t>https://www.youtube.com/watch?v=TXjEApvyoWQ</w:t>
        </w:r>
      </w:hyperlink>
    </w:p>
  </w:footnote>
  <w:footnote w:id="37">
    <w:p w:rsidR="00910F8B" w:rsidRPr="00986011" w:rsidRDefault="00910F8B" w:rsidP="00844C06">
      <w:pPr>
        <w:pStyle w:val="FootnoteText"/>
        <w:rPr>
          <w:lang w:val="pt-BR"/>
        </w:rPr>
      </w:pPr>
      <w:r w:rsidRPr="001254B1">
        <w:rPr>
          <w:rStyle w:val="FootnoteReference"/>
          <w:color w:val="0000FF"/>
        </w:rPr>
        <w:footnoteRef/>
      </w:r>
      <w:hyperlink r:id="rId16" w:history="1">
        <w:r w:rsidRPr="00986011">
          <w:rPr>
            <w:rStyle w:val="Hyperlink"/>
            <w:lang w:val="pt-BR"/>
          </w:rPr>
          <w:t>http://www.lamaisonrouge.org/cgi?lg=fr&amp;pag=2334&amp;tab=108&amp;rec=24&amp;frm=0</w:t>
        </w:r>
      </w:hyperlink>
    </w:p>
    <w:p w:rsidR="00910F8B" w:rsidRDefault="00910F8B" w:rsidP="00844C0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644D"/>
    <w:multiLevelType w:val="hybridMultilevel"/>
    <w:tmpl w:val="5E2A0808"/>
    <w:lvl w:ilvl="0" w:tplc="2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06"/>
    <w:rsid w:val="00037F9E"/>
    <w:rsid w:val="000A0C46"/>
    <w:rsid w:val="000C3365"/>
    <w:rsid w:val="000C4E3D"/>
    <w:rsid w:val="000E706C"/>
    <w:rsid w:val="000F5ACB"/>
    <w:rsid w:val="000F6207"/>
    <w:rsid w:val="00100C51"/>
    <w:rsid w:val="001254B1"/>
    <w:rsid w:val="001632A0"/>
    <w:rsid w:val="00196E7B"/>
    <w:rsid w:val="00197E0D"/>
    <w:rsid w:val="001C645A"/>
    <w:rsid w:val="001E2733"/>
    <w:rsid w:val="00252626"/>
    <w:rsid w:val="00260547"/>
    <w:rsid w:val="00271013"/>
    <w:rsid w:val="002B0597"/>
    <w:rsid w:val="002D0041"/>
    <w:rsid w:val="002E4EC5"/>
    <w:rsid w:val="00303FE6"/>
    <w:rsid w:val="00336376"/>
    <w:rsid w:val="003457E2"/>
    <w:rsid w:val="003609FF"/>
    <w:rsid w:val="003F78B9"/>
    <w:rsid w:val="0043129C"/>
    <w:rsid w:val="00447AEF"/>
    <w:rsid w:val="0046235A"/>
    <w:rsid w:val="004650DC"/>
    <w:rsid w:val="00495E60"/>
    <w:rsid w:val="004E1EDD"/>
    <w:rsid w:val="004F1205"/>
    <w:rsid w:val="005156B1"/>
    <w:rsid w:val="00595632"/>
    <w:rsid w:val="005A51D3"/>
    <w:rsid w:val="005B6E60"/>
    <w:rsid w:val="005E6F1B"/>
    <w:rsid w:val="00606232"/>
    <w:rsid w:val="006318BD"/>
    <w:rsid w:val="00633019"/>
    <w:rsid w:val="006A37E8"/>
    <w:rsid w:val="006F74AA"/>
    <w:rsid w:val="007224A3"/>
    <w:rsid w:val="0072551C"/>
    <w:rsid w:val="007B5FA6"/>
    <w:rsid w:val="00832B75"/>
    <w:rsid w:val="00844C06"/>
    <w:rsid w:val="00850FF1"/>
    <w:rsid w:val="008538F7"/>
    <w:rsid w:val="00895C3C"/>
    <w:rsid w:val="00910F8B"/>
    <w:rsid w:val="0094629D"/>
    <w:rsid w:val="00963228"/>
    <w:rsid w:val="0097288C"/>
    <w:rsid w:val="00986011"/>
    <w:rsid w:val="009D0FBE"/>
    <w:rsid w:val="009E52A9"/>
    <w:rsid w:val="009F1223"/>
    <w:rsid w:val="00A02418"/>
    <w:rsid w:val="00A0664B"/>
    <w:rsid w:val="00A66121"/>
    <w:rsid w:val="00A72DEA"/>
    <w:rsid w:val="00A736D0"/>
    <w:rsid w:val="00AA6F93"/>
    <w:rsid w:val="00AB595D"/>
    <w:rsid w:val="00AC2B9A"/>
    <w:rsid w:val="00AC3AC9"/>
    <w:rsid w:val="00AC6A36"/>
    <w:rsid w:val="00AD33AC"/>
    <w:rsid w:val="00AE0439"/>
    <w:rsid w:val="00AF3E61"/>
    <w:rsid w:val="00B05C1D"/>
    <w:rsid w:val="00B62A40"/>
    <w:rsid w:val="00BA69EE"/>
    <w:rsid w:val="00BB3AD7"/>
    <w:rsid w:val="00BB6E97"/>
    <w:rsid w:val="00BF4057"/>
    <w:rsid w:val="00BF422D"/>
    <w:rsid w:val="00C66F3B"/>
    <w:rsid w:val="00C8306E"/>
    <w:rsid w:val="00CB2287"/>
    <w:rsid w:val="00D0192A"/>
    <w:rsid w:val="00D216C7"/>
    <w:rsid w:val="00D71F70"/>
    <w:rsid w:val="00D87257"/>
    <w:rsid w:val="00DE0796"/>
    <w:rsid w:val="00DE395C"/>
    <w:rsid w:val="00E20005"/>
    <w:rsid w:val="00E2028C"/>
    <w:rsid w:val="00E521C7"/>
    <w:rsid w:val="00E540B3"/>
    <w:rsid w:val="00E611D3"/>
    <w:rsid w:val="00E81CAD"/>
    <w:rsid w:val="00E82B28"/>
    <w:rsid w:val="00E90251"/>
    <w:rsid w:val="00EF3160"/>
    <w:rsid w:val="00F428FB"/>
    <w:rsid w:val="00F53117"/>
    <w:rsid w:val="00F7099F"/>
    <w:rsid w:val="00F80A24"/>
    <w:rsid w:val="00F86EB8"/>
    <w:rsid w:val="00FE74C2"/>
    <w:rsid w:val="00FF3B21"/>
    <w:rsid w:val="00FF47EB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Cit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0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4C0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44C06"/>
    <w:pPr>
      <w:spacing w:before="100" w:beforeAutospacing="1" w:after="100" w:afterAutospacing="1"/>
      <w:outlineLvl w:val="1"/>
    </w:pPr>
    <w:rPr>
      <w:b/>
      <w:bCs/>
      <w:sz w:val="36"/>
      <w:szCs w:val="36"/>
      <w:lang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44C06"/>
    <w:rPr>
      <w:rFonts w:ascii="Cambria" w:hAnsi="Cambria" w:cs="Cambria"/>
      <w:b/>
      <w:bCs/>
      <w:color w:val="365F91"/>
      <w:sz w:val="28"/>
      <w:szCs w:val="28"/>
      <w:lang w:val="es-AR"/>
    </w:rPr>
  </w:style>
  <w:style w:type="character" w:customStyle="1" w:styleId="Heading2Char">
    <w:name w:val="Heading 2 Char"/>
    <w:basedOn w:val="DefaultParagraphFont"/>
    <w:link w:val="Heading2"/>
    <w:uiPriority w:val="99"/>
    <w:rsid w:val="00844C06"/>
    <w:rPr>
      <w:rFonts w:ascii="Times New Roman" w:hAnsi="Times New Roman" w:cs="Times New Roman"/>
      <w:b/>
      <w:bCs/>
      <w:sz w:val="36"/>
      <w:szCs w:val="36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84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06"/>
    <w:rPr>
      <w:rFonts w:ascii="Tahoma" w:hAnsi="Tahoma" w:cs="Tahoma"/>
      <w:sz w:val="16"/>
      <w:szCs w:val="16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rsid w:val="00844C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C06"/>
    <w:rPr>
      <w:rFonts w:ascii="Times New Roman" w:hAnsi="Times New Roman" w:cs="Times New Roman"/>
      <w:sz w:val="20"/>
      <w:szCs w:val="20"/>
      <w:lang w:val="es-AR"/>
    </w:rPr>
  </w:style>
  <w:style w:type="character" w:styleId="FootnoteReference">
    <w:name w:val="footnote reference"/>
    <w:basedOn w:val="DefaultParagraphFont"/>
    <w:uiPriority w:val="99"/>
    <w:semiHidden/>
    <w:rsid w:val="00844C06"/>
    <w:rPr>
      <w:vertAlign w:val="superscript"/>
    </w:rPr>
  </w:style>
  <w:style w:type="character" w:styleId="Hyperlink">
    <w:name w:val="Hyperlink"/>
    <w:basedOn w:val="DefaultParagraphFont"/>
    <w:uiPriority w:val="99"/>
    <w:rsid w:val="00844C06"/>
    <w:rPr>
      <w:color w:val="0000FF"/>
      <w:u w:val="single"/>
    </w:rPr>
  </w:style>
  <w:style w:type="character" w:customStyle="1" w:styleId="st">
    <w:name w:val="st"/>
    <w:basedOn w:val="DefaultParagraphFont"/>
    <w:uiPriority w:val="99"/>
    <w:rsid w:val="00844C06"/>
  </w:style>
  <w:style w:type="paragraph" w:styleId="NormalWeb">
    <w:name w:val="Normal (Web)"/>
    <w:basedOn w:val="Normal"/>
    <w:uiPriority w:val="99"/>
    <w:rsid w:val="00844C06"/>
    <w:pPr>
      <w:spacing w:before="100" w:beforeAutospacing="1" w:after="100" w:afterAutospacing="1"/>
    </w:pPr>
    <w:rPr>
      <w:lang w:eastAsia="es-AR"/>
    </w:rPr>
  </w:style>
  <w:style w:type="character" w:styleId="HTMLCite">
    <w:name w:val="HTML Cite"/>
    <w:basedOn w:val="DefaultParagraphFont"/>
    <w:uiPriority w:val="99"/>
    <w:rsid w:val="00844C06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44C06"/>
  </w:style>
  <w:style w:type="character" w:styleId="Strong">
    <w:name w:val="Strong"/>
    <w:basedOn w:val="DefaultParagraphFont"/>
    <w:uiPriority w:val="99"/>
    <w:qFormat/>
    <w:rsid w:val="00844C06"/>
    <w:rPr>
      <w:b/>
      <w:bCs/>
    </w:rPr>
  </w:style>
  <w:style w:type="character" w:customStyle="1" w:styleId="corchete-llamada1">
    <w:name w:val="corchete-llamada1"/>
    <w:basedOn w:val="DefaultParagraphFont"/>
    <w:uiPriority w:val="99"/>
    <w:rsid w:val="00844C06"/>
    <w:rPr>
      <w:vanish/>
    </w:rPr>
  </w:style>
  <w:style w:type="paragraph" w:customStyle="1" w:styleId="NormalWeb17">
    <w:name w:val="Normal (Web)17"/>
    <w:basedOn w:val="Normal"/>
    <w:uiPriority w:val="99"/>
    <w:rsid w:val="00844C06"/>
    <w:pPr>
      <w:spacing w:before="72" w:after="168" w:line="264" w:lineRule="atLeast"/>
    </w:pPr>
    <w:rPr>
      <w:rFonts w:ascii="Georgia" w:hAnsi="Georgia" w:cs="Georgia"/>
      <w:color w:val="555555"/>
      <w:sz w:val="18"/>
      <w:szCs w:val="18"/>
      <w:lang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Cit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0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4C0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44C06"/>
    <w:pPr>
      <w:spacing w:before="100" w:beforeAutospacing="1" w:after="100" w:afterAutospacing="1"/>
      <w:outlineLvl w:val="1"/>
    </w:pPr>
    <w:rPr>
      <w:b/>
      <w:bCs/>
      <w:sz w:val="36"/>
      <w:szCs w:val="36"/>
      <w:lang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44C06"/>
    <w:rPr>
      <w:rFonts w:ascii="Cambria" w:hAnsi="Cambria" w:cs="Cambria"/>
      <w:b/>
      <w:bCs/>
      <w:color w:val="365F91"/>
      <w:sz w:val="28"/>
      <w:szCs w:val="28"/>
      <w:lang w:val="es-AR"/>
    </w:rPr>
  </w:style>
  <w:style w:type="character" w:customStyle="1" w:styleId="Heading2Char">
    <w:name w:val="Heading 2 Char"/>
    <w:basedOn w:val="DefaultParagraphFont"/>
    <w:link w:val="Heading2"/>
    <w:uiPriority w:val="99"/>
    <w:rsid w:val="00844C06"/>
    <w:rPr>
      <w:rFonts w:ascii="Times New Roman" w:hAnsi="Times New Roman" w:cs="Times New Roman"/>
      <w:b/>
      <w:bCs/>
      <w:sz w:val="36"/>
      <w:szCs w:val="36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84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06"/>
    <w:rPr>
      <w:rFonts w:ascii="Tahoma" w:hAnsi="Tahoma" w:cs="Tahoma"/>
      <w:sz w:val="16"/>
      <w:szCs w:val="16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rsid w:val="00844C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C06"/>
    <w:rPr>
      <w:rFonts w:ascii="Times New Roman" w:hAnsi="Times New Roman" w:cs="Times New Roman"/>
      <w:sz w:val="20"/>
      <w:szCs w:val="20"/>
      <w:lang w:val="es-AR"/>
    </w:rPr>
  </w:style>
  <w:style w:type="character" w:styleId="FootnoteReference">
    <w:name w:val="footnote reference"/>
    <w:basedOn w:val="DefaultParagraphFont"/>
    <w:uiPriority w:val="99"/>
    <w:semiHidden/>
    <w:rsid w:val="00844C06"/>
    <w:rPr>
      <w:vertAlign w:val="superscript"/>
    </w:rPr>
  </w:style>
  <w:style w:type="character" w:styleId="Hyperlink">
    <w:name w:val="Hyperlink"/>
    <w:basedOn w:val="DefaultParagraphFont"/>
    <w:uiPriority w:val="99"/>
    <w:rsid w:val="00844C06"/>
    <w:rPr>
      <w:color w:val="0000FF"/>
      <w:u w:val="single"/>
    </w:rPr>
  </w:style>
  <w:style w:type="character" w:customStyle="1" w:styleId="st">
    <w:name w:val="st"/>
    <w:basedOn w:val="DefaultParagraphFont"/>
    <w:uiPriority w:val="99"/>
    <w:rsid w:val="00844C06"/>
  </w:style>
  <w:style w:type="paragraph" w:styleId="NormalWeb">
    <w:name w:val="Normal (Web)"/>
    <w:basedOn w:val="Normal"/>
    <w:uiPriority w:val="99"/>
    <w:rsid w:val="00844C06"/>
    <w:pPr>
      <w:spacing w:before="100" w:beforeAutospacing="1" w:after="100" w:afterAutospacing="1"/>
    </w:pPr>
    <w:rPr>
      <w:lang w:eastAsia="es-AR"/>
    </w:rPr>
  </w:style>
  <w:style w:type="character" w:styleId="HTMLCite">
    <w:name w:val="HTML Cite"/>
    <w:basedOn w:val="DefaultParagraphFont"/>
    <w:uiPriority w:val="99"/>
    <w:rsid w:val="00844C06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44C06"/>
  </w:style>
  <w:style w:type="character" w:styleId="Strong">
    <w:name w:val="Strong"/>
    <w:basedOn w:val="DefaultParagraphFont"/>
    <w:uiPriority w:val="99"/>
    <w:qFormat/>
    <w:rsid w:val="00844C06"/>
    <w:rPr>
      <w:b/>
      <w:bCs/>
    </w:rPr>
  </w:style>
  <w:style w:type="character" w:customStyle="1" w:styleId="corchete-llamada1">
    <w:name w:val="corchete-llamada1"/>
    <w:basedOn w:val="DefaultParagraphFont"/>
    <w:uiPriority w:val="99"/>
    <w:rsid w:val="00844C06"/>
    <w:rPr>
      <w:vanish/>
    </w:rPr>
  </w:style>
  <w:style w:type="paragraph" w:customStyle="1" w:styleId="NormalWeb17">
    <w:name w:val="Normal (Web)17"/>
    <w:basedOn w:val="Normal"/>
    <w:uiPriority w:val="99"/>
    <w:rsid w:val="00844C06"/>
    <w:pPr>
      <w:spacing w:before="72" w:after="168" w:line="264" w:lineRule="atLeast"/>
    </w:pPr>
    <w:rPr>
      <w:rFonts w:ascii="Georgia" w:hAnsi="Georgia" w:cs="Georgia"/>
      <w:color w:val="555555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n.wikipedia.org/wiki/freak" TargetMode="External"/><Relationship Id="rId9" Type="http://schemas.openxmlformats.org/officeDocument/2006/relationships/hyperlink" Target="https://es.wikipedia.org/wiki/Nerd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20minutos.es/noticia/2292740/0/hikikomori/aislamiento-social/estudio-espana/" TargetMode="External"/><Relationship Id="rId12" Type="http://schemas.openxmlformats.org/officeDocument/2006/relationships/hyperlink" Target="http://www.lavanguardia.com/musica/20140803/54412729769/hastune-miku-holograma-triunfa.html" TargetMode="External"/><Relationship Id="rId13" Type="http://schemas.openxmlformats.org/officeDocument/2006/relationships/hyperlink" Target="http://www.lavanguardia.com/musica/20120608/54309869896/elvis-presley-holograma.html" TargetMode="External"/><Relationship Id="rId14" Type="http://schemas.openxmlformats.org/officeDocument/2006/relationships/hyperlink" Target="http://mexico.cnn.com/mundo/2012/04/06/un-joven-chino-vende-un-rinon-para-comprarse-un-iphone-y-una-ipad" TargetMode="External"/><Relationship Id="rId15" Type="http://schemas.openxmlformats.org/officeDocument/2006/relationships/hyperlink" Target="https://www.youtube.com/watch?v=TXjEApvyoWQ" TargetMode="External"/><Relationship Id="rId16" Type="http://schemas.openxmlformats.org/officeDocument/2006/relationships/hyperlink" Target="http://www.lamaisonrouge.org/cgi?lg=fr&amp;pag=2334&amp;tab=108&amp;rec=24&amp;frm=0" TargetMode="External"/><Relationship Id="rId1" Type="http://schemas.openxmlformats.org/officeDocument/2006/relationships/hyperlink" Target="https://www.facebook.com/?q=" TargetMode="External"/><Relationship Id="rId2" Type="http://schemas.openxmlformats.org/officeDocument/2006/relationships/hyperlink" Target="https://es.wikipedia.org/wiki/Museo_de_Arte_del_Condado_de_Los_%C3%81ngeles" TargetMode="External"/><Relationship Id="rId3" Type="http://schemas.openxmlformats.org/officeDocument/2006/relationships/hyperlink" Target="http://www.wapol.org/es/articulos/Template.asp?intTipoPagina=4&amp;intPublicacion=13&amp;intEdicion=9&amp;intIdiomaPublicacion=1&amp;intArticulo=2742&amp;intIdiomaArticulo=1" TargetMode="External"/><Relationship Id="rId4" Type="http://schemas.openxmlformats.org/officeDocument/2006/relationships/hyperlink" Target="http://bryanlewissaunders.org/drugs/" TargetMode="External"/><Relationship Id="rId5" Type="http://schemas.openxmlformats.org/officeDocument/2006/relationships/hyperlink" Target="http://www.mirror.co.uk/news/real-life-stories/selfie-addict-took-two-hundred-3273819" TargetMode="External"/><Relationship Id="rId6" Type="http://schemas.openxmlformats.org/officeDocument/2006/relationships/hyperlink" Target="http://entremujeres.clarin.com/vida-sana/psicologia/Identicas-muneca-Barbie-carne-hueso_0_1334273881.html" TargetMode="External"/><Relationship Id="rId7" Type="http://schemas.openxmlformats.org/officeDocument/2006/relationships/hyperlink" Target="http://www.lanacion.com.ar/1649673-adictos-a-los-tatuajes-la-obsesion-de-dibujarse-la-piel" TargetMode="External"/><Relationship Id="rId8" Type="http://schemas.openxmlformats.org/officeDocument/2006/relationships/hyperlink" Target="http://www.wapol.org/es/articulos/Template.asp?intTipoPagina=4&amp;intPublicacion=13&amp;intEdicion=9&amp;intIdiomaPublicacion=1&amp;intArticulo=2742&amp;intIdiomaArticulo=1" TargetMode="External"/><Relationship Id="rId9" Type="http://schemas.openxmlformats.org/officeDocument/2006/relationships/hyperlink" Target="http://www.wapol.org/es/articulos" TargetMode="External"/><Relationship Id="rId10" Type="http://schemas.openxmlformats.org/officeDocument/2006/relationships/hyperlink" Target="http://www.who.int/substance_abuse/terminology/lexicon_alcohol_drugs_span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3278</Words>
  <Characters>18687</Characters>
  <Application>Microsoft Macintosh Word</Application>
  <DocSecurity>0</DocSecurity>
  <Lines>155</Lines>
  <Paragraphs>43</Paragraphs>
  <ScaleCrop>false</ScaleCrop>
  <Company/>
  <LinksUpToDate>false</LinksUpToDate>
  <CharactersWithSpaces>21922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Arenas</dc:creator>
  <cp:keywords/>
  <dc:description/>
  <cp:lastModifiedBy>Ana Lydia Santiago</cp:lastModifiedBy>
  <cp:revision>2</cp:revision>
  <cp:lastPrinted>2015-07-19T17:59:00Z</cp:lastPrinted>
  <dcterms:created xsi:type="dcterms:W3CDTF">2015-07-20T21:10:00Z</dcterms:created>
  <dcterms:modified xsi:type="dcterms:W3CDTF">2015-07-20T21:10:00Z</dcterms:modified>
</cp:coreProperties>
</file>