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A4" w:rsidRPr="0048388F" w:rsidRDefault="00866208" w:rsidP="0048388F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48388F">
        <w:rPr>
          <w:rFonts w:ascii="Tahoma" w:hAnsi="Tahoma" w:cs="Tahoma"/>
          <w:b/>
          <w:sz w:val="24"/>
          <w:szCs w:val="24"/>
        </w:rPr>
        <w:t>S</w:t>
      </w:r>
      <w:r w:rsidR="0083415D">
        <w:rPr>
          <w:rFonts w:ascii="Tahoma" w:hAnsi="Tahoma" w:cs="Tahoma"/>
          <w:b/>
          <w:sz w:val="24"/>
          <w:szCs w:val="24"/>
        </w:rPr>
        <w:t>UJEITOS VIGIADOS E VIGILANTES NA SOCIEDADE DE CONTROLE</w:t>
      </w:r>
    </w:p>
    <w:p w:rsidR="00242085" w:rsidRPr="0048388F" w:rsidRDefault="00242085" w:rsidP="0048388F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8388F">
        <w:rPr>
          <w:rFonts w:ascii="Tahoma" w:hAnsi="Tahoma" w:cs="Tahoma"/>
          <w:b/>
          <w:sz w:val="24"/>
          <w:szCs w:val="24"/>
        </w:rPr>
        <w:t xml:space="preserve">Tania Coelho dos Santos et </w:t>
      </w:r>
      <w:proofErr w:type="spellStart"/>
      <w:r w:rsidRPr="0048388F">
        <w:rPr>
          <w:rFonts w:ascii="Tahoma" w:hAnsi="Tahoma" w:cs="Tahoma"/>
          <w:b/>
          <w:sz w:val="24"/>
          <w:szCs w:val="24"/>
        </w:rPr>
        <w:t>alli</w:t>
      </w:r>
      <w:proofErr w:type="spellEnd"/>
    </w:p>
    <w:p w:rsidR="00E228E4" w:rsidRPr="0048388F" w:rsidRDefault="001B0AA1" w:rsidP="004838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388F">
        <w:rPr>
          <w:rFonts w:ascii="Tahoma" w:hAnsi="Tahoma" w:cs="Tahoma"/>
          <w:sz w:val="24"/>
          <w:szCs w:val="24"/>
        </w:rPr>
        <w:t>O tema</w:t>
      </w:r>
      <w:r w:rsidR="0041452C" w:rsidRPr="0048388F">
        <w:rPr>
          <w:rFonts w:ascii="Tahoma" w:hAnsi="Tahoma" w:cs="Tahoma"/>
          <w:sz w:val="24"/>
          <w:szCs w:val="24"/>
        </w:rPr>
        <w:t xml:space="preserve"> proposto nos convidou a</w:t>
      </w:r>
      <w:r w:rsidR="00866208" w:rsidRPr="0048388F">
        <w:rPr>
          <w:rFonts w:ascii="Tahoma" w:hAnsi="Tahoma" w:cs="Tahoma"/>
          <w:sz w:val="24"/>
          <w:szCs w:val="24"/>
        </w:rPr>
        <w:t xml:space="preserve"> repensar </w:t>
      </w:r>
      <w:r w:rsidR="002C4091" w:rsidRPr="0048388F">
        <w:rPr>
          <w:rFonts w:ascii="Tahoma" w:hAnsi="Tahoma" w:cs="Tahoma"/>
          <w:sz w:val="24"/>
          <w:szCs w:val="24"/>
        </w:rPr>
        <w:t xml:space="preserve">os efeitos de poder, saber e prazer que </w:t>
      </w:r>
      <w:r w:rsidR="0041452C" w:rsidRPr="0048388F">
        <w:rPr>
          <w:rFonts w:ascii="Tahoma" w:hAnsi="Tahoma" w:cs="Tahoma"/>
          <w:sz w:val="24"/>
          <w:szCs w:val="24"/>
        </w:rPr>
        <w:t>o</w:t>
      </w:r>
      <w:r w:rsidR="00866208" w:rsidRPr="0048388F">
        <w:rPr>
          <w:rFonts w:ascii="Tahoma" w:hAnsi="Tahoma" w:cs="Tahoma"/>
          <w:sz w:val="24"/>
          <w:szCs w:val="24"/>
        </w:rPr>
        <w:t xml:space="preserve"> campo do olhar e</w:t>
      </w:r>
      <w:r w:rsidR="00FA11E2">
        <w:rPr>
          <w:rFonts w:ascii="Tahoma" w:hAnsi="Tahoma" w:cs="Tahoma"/>
          <w:sz w:val="24"/>
          <w:szCs w:val="24"/>
        </w:rPr>
        <w:t>ngendra</w:t>
      </w:r>
      <w:r w:rsidR="00866208" w:rsidRPr="0048388F">
        <w:rPr>
          <w:rFonts w:ascii="Tahoma" w:hAnsi="Tahoma" w:cs="Tahoma"/>
          <w:sz w:val="24"/>
          <w:szCs w:val="24"/>
        </w:rPr>
        <w:t xml:space="preserve"> </w:t>
      </w:r>
      <w:r w:rsidR="0041452C" w:rsidRPr="0048388F">
        <w:rPr>
          <w:rFonts w:ascii="Tahoma" w:hAnsi="Tahoma" w:cs="Tahoma"/>
          <w:sz w:val="24"/>
          <w:szCs w:val="24"/>
        </w:rPr>
        <w:t>nos dias de hoje</w:t>
      </w:r>
      <w:r w:rsidR="00866208" w:rsidRPr="0048388F">
        <w:rPr>
          <w:rFonts w:ascii="Tahoma" w:hAnsi="Tahoma" w:cs="Tahoma"/>
          <w:sz w:val="24"/>
          <w:szCs w:val="24"/>
        </w:rPr>
        <w:t xml:space="preserve">. </w:t>
      </w:r>
      <w:r w:rsidR="00F450D6" w:rsidRPr="0048388F">
        <w:rPr>
          <w:rFonts w:ascii="Tahoma" w:hAnsi="Tahoma" w:cs="Tahoma"/>
          <w:sz w:val="24"/>
          <w:szCs w:val="24"/>
        </w:rPr>
        <w:t>Propomos como eixo, a tese de Foucault</w:t>
      </w:r>
      <w:r w:rsidR="0041452C" w:rsidRPr="0048388F">
        <w:rPr>
          <w:rFonts w:ascii="Tahoma" w:hAnsi="Tahoma" w:cs="Tahoma"/>
          <w:sz w:val="24"/>
          <w:szCs w:val="24"/>
        </w:rPr>
        <w:t xml:space="preserve">: </w:t>
      </w:r>
      <w:r w:rsidR="00F450D6" w:rsidRPr="0048388F">
        <w:rPr>
          <w:rFonts w:ascii="Tahoma" w:hAnsi="Tahoma" w:cs="Tahoma"/>
          <w:sz w:val="24"/>
          <w:szCs w:val="24"/>
        </w:rPr>
        <w:t>a modernidade consiste num rebaixamento geral da lei simbólica à norma social. De acordo com Lacan (1973-1974: aula de 9/3/1974), no discurso da civilização contemporânea,</w:t>
      </w:r>
      <w:r w:rsidR="00A52F78" w:rsidRPr="0048388F">
        <w:rPr>
          <w:rFonts w:ascii="Tahoma" w:hAnsi="Tahoma" w:cs="Tahoma"/>
          <w:sz w:val="24"/>
          <w:szCs w:val="24"/>
        </w:rPr>
        <w:t xml:space="preserve"> o Nome do Pai </w:t>
      </w:r>
      <w:proofErr w:type="spellStart"/>
      <w:r w:rsidR="00A52F78" w:rsidRPr="0048388F">
        <w:rPr>
          <w:rFonts w:ascii="Tahoma" w:hAnsi="Tahoma" w:cs="Tahoma"/>
          <w:sz w:val="24"/>
          <w:szCs w:val="24"/>
        </w:rPr>
        <w:t>fora</w:t>
      </w:r>
      <w:r w:rsidR="00F450D6" w:rsidRPr="0048388F">
        <w:rPr>
          <w:rFonts w:ascii="Tahoma" w:hAnsi="Tahoma" w:cs="Tahoma"/>
          <w:sz w:val="24"/>
          <w:szCs w:val="24"/>
        </w:rPr>
        <w:t>cluido</w:t>
      </w:r>
      <w:proofErr w:type="spellEnd"/>
      <w:r w:rsidR="00F450D6" w:rsidRPr="0048388F">
        <w:rPr>
          <w:rFonts w:ascii="Tahoma" w:hAnsi="Tahoma" w:cs="Tahoma"/>
          <w:sz w:val="24"/>
          <w:szCs w:val="24"/>
        </w:rPr>
        <w:t xml:space="preserve"> do simbólico retorna no real das normas sociais. </w:t>
      </w:r>
      <w:r w:rsidR="002C4091" w:rsidRPr="0048388F">
        <w:rPr>
          <w:rFonts w:ascii="Tahoma" w:hAnsi="Tahoma" w:cs="Tahoma"/>
          <w:sz w:val="24"/>
          <w:szCs w:val="24"/>
        </w:rPr>
        <w:t>Interpretamos suas palavras no seguinte sentido: a metáfora com</w:t>
      </w:r>
      <w:r w:rsidR="00F450D6" w:rsidRPr="0048388F">
        <w:rPr>
          <w:rFonts w:ascii="Tahoma" w:hAnsi="Tahoma" w:cs="Tahoma"/>
          <w:sz w:val="24"/>
          <w:szCs w:val="24"/>
        </w:rPr>
        <w:t>o operador simbólico</w:t>
      </w:r>
      <w:r w:rsidR="002C4091" w:rsidRPr="0048388F">
        <w:rPr>
          <w:rFonts w:ascii="Tahoma" w:hAnsi="Tahoma" w:cs="Tahoma"/>
          <w:sz w:val="24"/>
          <w:szCs w:val="24"/>
        </w:rPr>
        <w:t xml:space="preserve"> foi substituída</w:t>
      </w:r>
      <w:r w:rsidR="00F450D6" w:rsidRPr="0048388F">
        <w:rPr>
          <w:rFonts w:ascii="Tahoma" w:hAnsi="Tahoma" w:cs="Tahoma"/>
          <w:sz w:val="24"/>
          <w:szCs w:val="24"/>
        </w:rPr>
        <w:t xml:space="preserve"> pela média</w:t>
      </w:r>
      <w:r w:rsidR="002C4091" w:rsidRPr="0048388F">
        <w:rPr>
          <w:rFonts w:ascii="Tahoma" w:hAnsi="Tahoma" w:cs="Tahoma"/>
          <w:sz w:val="24"/>
          <w:szCs w:val="24"/>
        </w:rPr>
        <w:t xml:space="preserve"> estatística. O Nome do Pai orienta as identificações pelo ideal do eu. Diferentemente do ideal do eu, o que prevalece hoje é a identificação ao pequeno outro como par. </w:t>
      </w:r>
    </w:p>
    <w:p w:rsidR="00866208" w:rsidRPr="0048388F" w:rsidRDefault="00F450D6" w:rsidP="004838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388F">
        <w:rPr>
          <w:rFonts w:ascii="Tahoma" w:hAnsi="Tahoma" w:cs="Tahoma"/>
          <w:sz w:val="24"/>
          <w:szCs w:val="24"/>
        </w:rPr>
        <w:t>O</w:t>
      </w:r>
      <w:r w:rsidR="00E228E4" w:rsidRPr="0048388F">
        <w:rPr>
          <w:rFonts w:ascii="Tahoma" w:hAnsi="Tahoma" w:cs="Tahoma"/>
          <w:sz w:val="24"/>
          <w:szCs w:val="24"/>
        </w:rPr>
        <w:t xml:space="preserve">s grupos de pares organizam-se como </w:t>
      </w:r>
      <w:r w:rsidR="002C4091" w:rsidRPr="0048388F">
        <w:rPr>
          <w:rFonts w:ascii="Tahoma" w:hAnsi="Tahoma" w:cs="Tahoma"/>
          <w:sz w:val="24"/>
          <w:szCs w:val="24"/>
        </w:rPr>
        <w:t>tribos</w:t>
      </w:r>
      <w:r w:rsidR="00E228E4" w:rsidRPr="0048388F">
        <w:rPr>
          <w:rFonts w:ascii="Tahoma" w:hAnsi="Tahoma" w:cs="Tahoma"/>
          <w:sz w:val="24"/>
          <w:szCs w:val="24"/>
        </w:rPr>
        <w:t xml:space="preserve">. Um novo imaginário </w:t>
      </w:r>
      <w:r w:rsidR="002C4091" w:rsidRPr="0048388F">
        <w:rPr>
          <w:rFonts w:ascii="Tahoma" w:hAnsi="Tahoma" w:cs="Tahoma"/>
          <w:sz w:val="24"/>
          <w:szCs w:val="24"/>
        </w:rPr>
        <w:t>m</w:t>
      </w:r>
      <w:r w:rsidRPr="0048388F">
        <w:rPr>
          <w:rFonts w:ascii="Tahoma" w:hAnsi="Tahoma" w:cs="Tahoma"/>
          <w:sz w:val="24"/>
          <w:szCs w:val="24"/>
        </w:rPr>
        <w:t>anifesta-se no discurso politicamente correto, nova ordem de ferro, mais feroz do que a interdição pelo Nome do Pai</w:t>
      </w:r>
      <w:r w:rsidR="009A1E39" w:rsidRPr="0048388F">
        <w:rPr>
          <w:rFonts w:ascii="Tahoma" w:hAnsi="Tahoma" w:cs="Tahoma"/>
          <w:sz w:val="24"/>
          <w:szCs w:val="24"/>
        </w:rPr>
        <w:t xml:space="preserve">. </w:t>
      </w:r>
      <w:r w:rsidR="002C4091" w:rsidRPr="0048388F">
        <w:rPr>
          <w:rFonts w:ascii="Tahoma" w:hAnsi="Tahoma" w:cs="Tahoma"/>
          <w:sz w:val="24"/>
          <w:szCs w:val="24"/>
        </w:rPr>
        <w:t>Em lugar de orientarem-se por um ideal coletivizado, os indivíduos pr</w:t>
      </w:r>
      <w:r w:rsidR="00AE3762" w:rsidRPr="0048388F">
        <w:rPr>
          <w:rFonts w:ascii="Tahoma" w:hAnsi="Tahoma" w:cs="Tahoma"/>
          <w:sz w:val="24"/>
          <w:szCs w:val="24"/>
        </w:rPr>
        <w:t xml:space="preserve">ecisam </w:t>
      </w:r>
      <w:r w:rsidR="002C4091" w:rsidRPr="0048388F">
        <w:rPr>
          <w:rFonts w:ascii="Tahoma" w:hAnsi="Tahoma" w:cs="Tahoma"/>
          <w:sz w:val="24"/>
          <w:szCs w:val="24"/>
        </w:rPr>
        <w:t xml:space="preserve">discernir qual é o grupo </w:t>
      </w:r>
      <w:r w:rsidR="00D11FCF" w:rsidRPr="0048388F">
        <w:rPr>
          <w:rFonts w:ascii="Tahoma" w:hAnsi="Tahoma" w:cs="Tahoma"/>
          <w:sz w:val="24"/>
          <w:szCs w:val="24"/>
        </w:rPr>
        <w:t>ao qual pert</w:t>
      </w:r>
      <w:r w:rsidR="002C4091" w:rsidRPr="0048388F">
        <w:rPr>
          <w:rFonts w:ascii="Tahoma" w:hAnsi="Tahoma" w:cs="Tahoma"/>
          <w:sz w:val="24"/>
          <w:szCs w:val="24"/>
        </w:rPr>
        <w:t>e</w:t>
      </w:r>
      <w:r w:rsidR="00D11FCF" w:rsidRPr="0048388F">
        <w:rPr>
          <w:rFonts w:ascii="Tahoma" w:hAnsi="Tahoma" w:cs="Tahoma"/>
          <w:sz w:val="24"/>
          <w:szCs w:val="24"/>
        </w:rPr>
        <w:t>nce</w:t>
      </w:r>
      <w:r w:rsidR="002C4091" w:rsidRPr="0048388F">
        <w:rPr>
          <w:rFonts w:ascii="Tahoma" w:hAnsi="Tahoma" w:cs="Tahoma"/>
          <w:sz w:val="24"/>
          <w:szCs w:val="24"/>
        </w:rPr>
        <w:t>m</w:t>
      </w:r>
      <w:r w:rsidR="00D11FCF" w:rsidRPr="0048388F">
        <w:rPr>
          <w:rFonts w:ascii="Tahoma" w:hAnsi="Tahoma" w:cs="Tahoma"/>
          <w:sz w:val="24"/>
          <w:szCs w:val="24"/>
        </w:rPr>
        <w:t xml:space="preserve">. </w:t>
      </w:r>
      <w:r w:rsidR="00AE3762" w:rsidRPr="0048388F">
        <w:rPr>
          <w:rFonts w:ascii="Tahoma" w:hAnsi="Tahoma" w:cs="Tahoma"/>
          <w:sz w:val="24"/>
          <w:szCs w:val="24"/>
        </w:rPr>
        <w:t xml:space="preserve">Nossa tese é: a cidade está tribalizada. </w:t>
      </w:r>
      <w:r w:rsidR="002C4091" w:rsidRPr="0048388F">
        <w:rPr>
          <w:rFonts w:ascii="Tahoma" w:hAnsi="Tahoma" w:cs="Tahoma"/>
          <w:sz w:val="24"/>
          <w:szCs w:val="24"/>
        </w:rPr>
        <w:t xml:space="preserve">Este </w:t>
      </w:r>
      <w:r w:rsidR="00E228E4" w:rsidRPr="0048388F">
        <w:rPr>
          <w:rFonts w:ascii="Tahoma" w:hAnsi="Tahoma" w:cs="Tahoma"/>
          <w:sz w:val="24"/>
          <w:szCs w:val="24"/>
        </w:rPr>
        <w:t xml:space="preserve">novo </w:t>
      </w:r>
      <w:r w:rsidR="002C4091" w:rsidRPr="0048388F">
        <w:rPr>
          <w:rFonts w:ascii="Tahoma" w:hAnsi="Tahoma" w:cs="Tahoma"/>
          <w:sz w:val="24"/>
          <w:szCs w:val="24"/>
        </w:rPr>
        <w:t xml:space="preserve">imaginário </w:t>
      </w:r>
      <w:r w:rsidR="00E228E4" w:rsidRPr="0048388F">
        <w:rPr>
          <w:rFonts w:ascii="Tahoma" w:hAnsi="Tahoma" w:cs="Tahoma"/>
          <w:sz w:val="24"/>
          <w:szCs w:val="24"/>
        </w:rPr>
        <w:t xml:space="preserve">é </w:t>
      </w:r>
      <w:r w:rsidR="002C4091" w:rsidRPr="0048388F">
        <w:rPr>
          <w:rFonts w:ascii="Tahoma" w:hAnsi="Tahoma" w:cs="Tahoma"/>
          <w:sz w:val="24"/>
          <w:szCs w:val="24"/>
        </w:rPr>
        <w:t xml:space="preserve">regulado pela intensificação da vigilância </w:t>
      </w:r>
      <w:r w:rsidR="00FA11E2">
        <w:rPr>
          <w:rFonts w:ascii="Tahoma" w:hAnsi="Tahoma" w:cs="Tahoma"/>
          <w:sz w:val="24"/>
          <w:szCs w:val="24"/>
        </w:rPr>
        <w:t xml:space="preserve">interativa </w:t>
      </w:r>
      <w:r w:rsidR="00FA11E2" w:rsidRPr="0048388F">
        <w:rPr>
          <w:rFonts w:ascii="Tahoma" w:hAnsi="Tahoma" w:cs="Tahoma"/>
          <w:sz w:val="24"/>
          <w:szCs w:val="24"/>
        </w:rPr>
        <w:t>entre os semelhantes</w:t>
      </w:r>
      <w:r w:rsidR="00FA11E2">
        <w:rPr>
          <w:rFonts w:ascii="Tahoma" w:hAnsi="Tahoma" w:cs="Tahoma"/>
          <w:sz w:val="24"/>
          <w:szCs w:val="24"/>
        </w:rPr>
        <w:t>,</w:t>
      </w:r>
      <w:r w:rsidR="00FA11E2" w:rsidRPr="0048388F">
        <w:rPr>
          <w:rFonts w:ascii="Tahoma" w:hAnsi="Tahoma" w:cs="Tahoma"/>
          <w:sz w:val="24"/>
          <w:szCs w:val="24"/>
        </w:rPr>
        <w:t xml:space="preserve"> </w:t>
      </w:r>
      <w:r w:rsidR="00AE3762" w:rsidRPr="0048388F">
        <w:rPr>
          <w:rFonts w:ascii="Tahoma" w:hAnsi="Tahoma" w:cs="Tahoma"/>
          <w:sz w:val="24"/>
          <w:szCs w:val="24"/>
        </w:rPr>
        <w:t>que zela</w:t>
      </w:r>
      <w:r w:rsidR="00FA11E2">
        <w:rPr>
          <w:rFonts w:ascii="Tahoma" w:hAnsi="Tahoma" w:cs="Tahoma"/>
          <w:sz w:val="24"/>
          <w:szCs w:val="24"/>
        </w:rPr>
        <w:t>m</w:t>
      </w:r>
      <w:r w:rsidR="00AE3762" w:rsidRPr="0048388F">
        <w:rPr>
          <w:rFonts w:ascii="Tahoma" w:hAnsi="Tahoma" w:cs="Tahoma"/>
          <w:sz w:val="24"/>
          <w:szCs w:val="24"/>
        </w:rPr>
        <w:t xml:space="preserve"> pela adequação à norma. As tribos reivindicam direitos iguais aos dos indivíduos de outras tribos. </w:t>
      </w:r>
      <w:r w:rsidR="00D11FCF" w:rsidRPr="0048388F">
        <w:rPr>
          <w:rFonts w:ascii="Tahoma" w:hAnsi="Tahoma" w:cs="Tahoma"/>
          <w:sz w:val="24"/>
          <w:szCs w:val="24"/>
        </w:rPr>
        <w:t>A</w:t>
      </w:r>
      <w:r w:rsidR="00AE3762" w:rsidRPr="0048388F">
        <w:rPr>
          <w:rFonts w:ascii="Tahoma" w:hAnsi="Tahoma" w:cs="Tahoma"/>
          <w:sz w:val="24"/>
          <w:szCs w:val="24"/>
        </w:rPr>
        <w:t>s</w:t>
      </w:r>
      <w:r w:rsidR="00E228E4" w:rsidRPr="0048388F">
        <w:rPr>
          <w:rFonts w:ascii="Tahoma" w:hAnsi="Tahoma" w:cs="Tahoma"/>
          <w:sz w:val="24"/>
          <w:szCs w:val="24"/>
        </w:rPr>
        <w:t xml:space="preserve"> </w:t>
      </w:r>
      <w:r w:rsidR="00AE3762" w:rsidRPr="0048388F">
        <w:rPr>
          <w:rFonts w:ascii="Tahoma" w:hAnsi="Tahoma" w:cs="Tahoma"/>
          <w:sz w:val="24"/>
          <w:szCs w:val="24"/>
        </w:rPr>
        <w:t>vezes,</w:t>
      </w:r>
      <w:r w:rsidR="00D11FCF" w:rsidRPr="0048388F">
        <w:rPr>
          <w:rFonts w:ascii="Tahoma" w:hAnsi="Tahoma" w:cs="Tahoma"/>
          <w:sz w:val="24"/>
          <w:szCs w:val="24"/>
        </w:rPr>
        <w:t xml:space="preserve"> </w:t>
      </w:r>
      <w:r w:rsidR="00AE3762" w:rsidRPr="0048388F">
        <w:rPr>
          <w:rFonts w:ascii="Tahoma" w:hAnsi="Tahoma" w:cs="Tahoma"/>
          <w:sz w:val="24"/>
          <w:szCs w:val="24"/>
        </w:rPr>
        <w:t xml:space="preserve">reivindicam o direito de serem tratadas como exceção e defendem-se acusando a sociedade de abuso, violência ou discriminação. </w:t>
      </w:r>
      <w:r w:rsidR="00FA11E2">
        <w:rPr>
          <w:rFonts w:ascii="Tahoma" w:hAnsi="Tahoma" w:cs="Tahoma"/>
          <w:sz w:val="24"/>
          <w:szCs w:val="24"/>
        </w:rPr>
        <w:t xml:space="preserve">Na era da </w:t>
      </w:r>
      <w:proofErr w:type="spellStart"/>
      <w:r w:rsidR="00FA11E2">
        <w:rPr>
          <w:rFonts w:ascii="Tahoma" w:hAnsi="Tahoma" w:cs="Tahoma"/>
          <w:sz w:val="24"/>
          <w:szCs w:val="24"/>
        </w:rPr>
        <w:t>absolutização</w:t>
      </w:r>
      <w:proofErr w:type="spellEnd"/>
      <w:r w:rsidR="00FA11E2">
        <w:rPr>
          <w:rFonts w:ascii="Tahoma" w:hAnsi="Tahoma" w:cs="Tahoma"/>
          <w:sz w:val="24"/>
          <w:szCs w:val="24"/>
        </w:rPr>
        <w:t xml:space="preserve"> do direito ao gozo é preciso v</w:t>
      </w:r>
      <w:r w:rsidR="00E228E4" w:rsidRPr="0048388F">
        <w:rPr>
          <w:rFonts w:ascii="Tahoma" w:hAnsi="Tahoma" w:cs="Tahoma"/>
          <w:sz w:val="24"/>
          <w:szCs w:val="24"/>
        </w:rPr>
        <w:t xml:space="preserve">igiar e ser vigiado. </w:t>
      </w:r>
    </w:p>
    <w:p w:rsidR="00A52F78" w:rsidRPr="0048388F" w:rsidRDefault="006F05E6" w:rsidP="004838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388F">
        <w:rPr>
          <w:rFonts w:ascii="Tahoma" w:hAnsi="Tahoma" w:cs="Tahoma"/>
          <w:sz w:val="24"/>
          <w:szCs w:val="24"/>
        </w:rPr>
        <w:t xml:space="preserve">Em </w:t>
      </w:r>
      <w:r w:rsidR="00FA11E2">
        <w:rPr>
          <w:rFonts w:ascii="Tahoma" w:hAnsi="Tahoma" w:cs="Tahoma"/>
          <w:sz w:val="24"/>
          <w:szCs w:val="24"/>
        </w:rPr>
        <w:t xml:space="preserve">seu </w:t>
      </w:r>
      <w:r w:rsidRPr="0048388F">
        <w:rPr>
          <w:rFonts w:ascii="Tahoma" w:hAnsi="Tahoma" w:cs="Tahoma"/>
          <w:sz w:val="24"/>
          <w:szCs w:val="24"/>
        </w:rPr>
        <w:t>conhecido</w:t>
      </w:r>
      <w:r w:rsidR="00FA11E2">
        <w:rPr>
          <w:rFonts w:ascii="Tahoma" w:hAnsi="Tahoma" w:cs="Tahoma"/>
          <w:sz w:val="24"/>
          <w:szCs w:val="24"/>
        </w:rPr>
        <w:t xml:space="preserve"> </w:t>
      </w:r>
      <w:r w:rsidRPr="0048388F">
        <w:rPr>
          <w:rFonts w:ascii="Tahoma" w:hAnsi="Tahoma" w:cs="Tahoma"/>
          <w:sz w:val="24"/>
          <w:szCs w:val="24"/>
        </w:rPr>
        <w:t xml:space="preserve">livro intitulado </w:t>
      </w:r>
      <w:r w:rsidR="00E228E4" w:rsidRPr="0048388F">
        <w:rPr>
          <w:rFonts w:ascii="Tahoma" w:hAnsi="Tahoma" w:cs="Tahoma"/>
          <w:sz w:val="24"/>
          <w:szCs w:val="24"/>
        </w:rPr>
        <w:t>“</w:t>
      </w:r>
      <w:r w:rsidRPr="0048388F">
        <w:rPr>
          <w:rFonts w:ascii="Tahoma" w:hAnsi="Tahoma" w:cs="Tahoma"/>
          <w:sz w:val="24"/>
          <w:szCs w:val="24"/>
        </w:rPr>
        <w:t>Vigiar e Punir</w:t>
      </w:r>
      <w:r w:rsidR="00E228E4" w:rsidRPr="0048388F">
        <w:rPr>
          <w:rFonts w:ascii="Tahoma" w:hAnsi="Tahoma" w:cs="Tahoma"/>
          <w:sz w:val="24"/>
          <w:szCs w:val="24"/>
        </w:rPr>
        <w:t>”</w:t>
      </w:r>
      <w:r w:rsidRPr="0048388F">
        <w:rPr>
          <w:rFonts w:ascii="Tahoma" w:hAnsi="Tahoma" w:cs="Tahoma"/>
          <w:sz w:val="24"/>
          <w:szCs w:val="24"/>
        </w:rPr>
        <w:t>, Foucault descreve a extraordinária inversão da economia de visibilidade que se deu na passagem do Antigo Regime à modernidade. O poder majestático do rei manifestava-se em na riqueza de suas vestes e no aparato exuberante de seus palácios e da corte</w:t>
      </w:r>
      <w:r w:rsidR="00A52F78" w:rsidRPr="0048388F">
        <w:rPr>
          <w:rFonts w:ascii="Tahoma" w:hAnsi="Tahoma" w:cs="Tahoma"/>
          <w:sz w:val="24"/>
          <w:szCs w:val="24"/>
        </w:rPr>
        <w:t xml:space="preserve"> que o cercava</w:t>
      </w:r>
      <w:r w:rsidRPr="0048388F">
        <w:rPr>
          <w:rFonts w:ascii="Tahoma" w:hAnsi="Tahoma" w:cs="Tahoma"/>
          <w:sz w:val="24"/>
          <w:szCs w:val="24"/>
        </w:rPr>
        <w:t>. A riqueza devia evidenciar a encarnação do poder divino em sua pessoa</w:t>
      </w:r>
      <w:r w:rsidR="00E228E4" w:rsidRPr="0048388F">
        <w:rPr>
          <w:rFonts w:ascii="Tahoma" w:hAnsi="Tahoma" w:cs="Tahoma"/>
          <w:sz w:val="24"/>
          <w:szCs w:val="24"/>
        </w:rPr>
        <w:t>, aqui na terra</w:t>
      </w:r>
      <w:r w:rsidRPr="0048388F">
        <w:rPr>
          <w:rFonts w:ascii="Tahoma" w:hAnsi="Tahoma" w:cs="Tahoma"/>
          <w:sz w:val="24"/>
          <w:szCs w:val="24"/>
        </w:rPr>
        <w:t>. A arte de punir exemplarmente os criminosos, com a exibição pública de torturas bárbaras e demoradas, servia igualmente para demonstrar a assimetria d</w:t>
      </w:r>
      <w:r w:rsidR="00A52F78" w:rsidRPr="0048388F">
        <w:rPr>
          <w:rFonts w:ascii="Tahoma" w:hAnsi="Tahoma" w:cs="Tahoma"/>
          <w:sz w:val="24"/>
          <w:szCs w:val="24"/>
        </w:rPr>
        <w:t>e</w:t>
      </w:r>
      <w:r w:rsidRPr="0048388F">
        <w:rPr>
          <w:rFonts w:ascii="Tahoma" w:hAnsi="Tahoma" w:cs="Tahoma"/>
          <w:sz w:val="24"/>
          <w:szCs w:val="24"/>
        </w:rPr>
        <w:t xml:space="preserve"> forças entre o </w:t>
      </w:r>
      <w:r w:rsidR="00E228E4" w:rsidRPr="0048388F">
        <w:rPr>
          <w:rFonts w:ascii="Tahoma" w:hAnsi="Tahoma" w:cs="Tahoma"/>
          <w:sz w:val="24"/>
          <w:szCs w:val="24"/>
        </w:rPr>
        <w:t>soberano</w:t>
      </w:r>
      <w:r w:rsidRPr="0048388F">
        <w:rPr>
          <w:rFonts w:ascii="Tahoma" w:hAnsi="Tahoma" w:cs="Tahoma"/>
          <w:sz w:val="24"/>
          <w:szCs w:val="24"/>
        </w:rPr>
        <w:t xml:space="preserve"> e seus súditos e desen</w:t>
      </w:r>
      <w:r w:rsidR="00A52F78" w:rsidRPr="0048388F">
        <w:rPr>
          <w:rFonts w:ascii="Tahoma" w:hAnsi="Tahoma" w:cs="Tahoma"/>
          <w:sz w:val="24"/>
          <w:szCs w:val="24"/>
        </w:rPr>
        <w:t>corajar os parricidas e regicidas.</w:t>
      </w:r>
      <w:r w:rsidR="00D11FCF" w:rsidRPr="0048388F">
        <w:rPr>
          <w:rFonts w:ascii="Tahoma" w:hAnsi="Tahoma" w:cs="Tahoma"/>
          <w:sz w:val="24"/>
          <w:szCs w:val="24"/>
        </w:rPr>
        <w:t xml:space="preserve"> </w:t>
      </w:r>
      <w:r w:rsidR="00A52F78" w:rsidRPr="0048388F">
        <w:rPr>
          <w:rFonts w:ascii="Tahoma" w:hAnsi="Tahoma" w:cs="Tahoma"/>
          <w:sz w:val="24"/>
          <w:szCs w:val="24"/>
        </w:rPr>
        <w:t xml:space="preserve">O olhar </w:t>
      </w:r>
      <w:r w:rsidR="00E228E4" w:rsidRPr="0048388F">
        <w:rPr>
          <w:rFonts w:ascii="Tahoma" w:hAnsi="Tahoma" w:cs="Tahoma"/>
          <w:sz w:val="24"/>
          <w:szCs w:val="24"/>
        </w:rPr>
        <w:t xml:space="preserve">do súdito </w:t>
      </w:r>
      <w:r w:rsidR="00A52F78" w:rsidRPr="0048388F">
        <w:rPr>
          <w:rFonts w:ascii="Tahoma" w:hAnsi="Tahoma" w:cs="Tahoma"/>
          <w:sz w:val="24"/>
          <w:szCs w:val="24"/>
        </w:rPr>
        <w:t xml:space="preserve">capturado, hipnotizado </w:t>
      </w:r>
      <w:r w:rsidR="00A52F78" w:rsidRPr="0048388F">
        <w:rPr>
          <w:rFonts w:ascii="Tahoma" w:hAnsi="Tahoma" w:cs="Tahoma"/>
          <w:sz w:val="24"/>
          <w:szCs w:val="24"/>
        </w:rPr>
        <w:lastRenderedPageBreak/>
        <w:t xml:space="preserve">pela exuberância do poder majestático </w:t>
      </w:r>
      <w:r w:rsidR="00FA11E2">
        <w:rPr>
          <w:rFonts w:ascii="Tahoma" w:hAnsi="Tahoma" w:cs="Tahoma"/>
          <w:sz w:val="24"/>
          <w:szCs w:val="24"/>
        </w:rPr>
        <w:t xml:space="preserve">sujeitava </w:t>
      </w:r>
      <w:r w:rsidR="00A52F78" w:rsidRPr="0048388F">
        <w:rPr>
          <w:rFonts w:ascii="Tahoma" w:hAnsi="Tahoma" w:cs="Tahoma"/>
          <w:sz w:val="24"/>
          <w:szCs w:val="24"/>
        </w:rPr>
        <w:t xml:space="preserve">ao soberano. O </w:t>
      </w:r>
      <w:proofErr w:type="spellStart"/>
      <w:r w:rsidR="00A52F78" w:rsidRPr="0048388F">
        <w:rPr>
          <w:rFonts w:ascii="Tahoma" w:hAnsi="Tahoma" w:cs="Tahoma"/>
          <w:sz w:val="24"/>
          <w:szCs w:val="24"/>
        </w:rPr>
        <w:t>supereu</w:t>
      </w:r>
      <w:proofErr w:type="spellEnd"/>
      <w:r w:rsidR="00A52F78" w:rsidRPr="0048388F">
        <w:rPr>
          <w:rFonts w:ascii="Tahoma" w:hAnsi="Tahoma" w:cs="Tahoma"/>
          <w:sz w:val="24"/>
          <w:szCs w:val="24"/>
        </w:rPr>
        <w:t xml:space="preserve"> apresenta</w:t>
      </w:r>
      <w:r w:rsidR="00FA11E2">
        <w:rPr>
          <w:rFonts w:ascii="Tahoma" w:hAnsi="Tahoma" w:cs="Tahoma"/>
          <w:sz w:val="24"/>
          <w:szCs w:val="24"/>
        </w:rPr>
        <w:t>va</w:t>
      </w:r>
      <w:r w:rsidR="00A52F78" w:rsidRPr="0048388F">
        <w:rPr>
          <w:rFonts w:ascii="Tahoma" w:hAnsi="Tahoma" w:cs="Tahoma"/>
          <w:sz w:val="24"/>
          <w:szCs w:val="24"/>
        </w:rPr>
        <w:t xml:space="preserve">-se inteiramente </w:t>
      </w:r>
      <w:proofErr w:type="spellStart"/>
      <w:r w:rsidR="00A52F78" w:rsidRPr="0048388F">
        <w:rPr>
          <w:rFonts w:ascii="Tahoma" w:hAnsi="Tahoma" w:cs="Tahoma"/>
          <w:sz w:val="24"/>
          <w:szCs w:val="24"/>
        </w:rPr>
        <w:t>externalizado</w:t>
      </w:r>
      <w:proofErr w:type="spellEnd"/>
      <w:r w:rsidR="00A52F78" w:rsidRPr="0048388F">
        <w:rPr>
          <w:rFonts w:ascii="Tahoma" w:hAnsi="Tahoma" w:cs="Tahoma"/>
          <w:sz w:val="24"/>
          <w:szCs w:val="24"/>
        </w:rPr>
        <w:t>, e seus efeitos depend</w:t>
      </w:r>
      <w:r w:rsidR="00E228E4" w:rsidRPr="0048388F">
        <w:rPr>
          <w:rFonts w:ascii="Tahoma" w:hAnsi="Tahoma" w:cs="Tahoma"/>
          <w:sz w:val="24"/>
          <w:szCs w:val="24"/>
        </w:rPr>
        <w:t>ia</w:t>
      </w:r>
      <w:r w:rsidR="00A52F78" w:rsidRPr="0048388F">
        <w:rPr>
          <w:rFonts w:ascii="Tahoma" w:hAnsi="Tahoma" w:cs="Tahoma"/>
          <w:sz w:val="24"/>
          <w:szCs w:val="24"/>
        </w:rPr>
        <w:t xml:space="preserve">m da duração </w:t>
      </w:r>
      <w:r w:rsidR="00FA11E2">
        <w:rPr>
          <w:rFonts w:ascii="Tahoma" w:hAnsi="Tahoma" w:cs="Tahoma"/>
          <w:sz w:val="24"/>
          <w:szCs w:val="24"/>
        </w:rPr>
        <w:t xml:space="preserve">na memória </w:t>
      </w:r>
      <w:r w:rsidR="00A52F78" w:rsidRPr="0048388F">
        <w:rPr>
          <w:rFonts w:ascii="Tahoma" w:hAnsi="Tahoma" w:cs="Tahoma"/>
          <w:sz w:val="24"/>
          <w:szCs w:val="24"/>
        </w:rPr>
        <w:t xml:space="preserve">das imagens sedutoras ou aterrorizantes. </w:t>
      </w:r>
    </w:p>
    <w:p w:rsidR="006F05E6" w:rsidRPr="0048388F" w:rsidRDefault="00A52F78" w:rsidP="004838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388F">
        <w:rPr>
          <w:rFonts w:ascii="Tahoma" w:hAnsi="Tahoma" w:cs="Tahoma"/>
          <w:sz w:val="24"/>
          <w:szCs w:val="24"/>
        </w:rPr>
        <w:t xml:space="preserve">Segue-se à revolução francesa, o nascimento do Estado moderno. O poder que sujeita pela hipnose é substituído pelo olhar </w:t>
      </w:r>
      <w:proofErr w:type="spellStart"/>
      <w:r w:rsidRPr="0048388F">
        <w:rPr>
          <w:rFonts w:ascii="Tahoma" w:hAnsi="Tahoma" w:cs="Tahoma"/>
          <w:sz w:val="24"/>
          <w:szCs w:val="24"/>
        </w:rPr>
        <w:t>panóptico</w:t>
      </w:r>
      <w:proofErr w:type="spellEnd"/>
      <w:r w:rsidRPr="0048388F">
        <w:rPr>
          <w:rFonts w:ascii="Tahoma" w:hAnsi="Tahoma" w:cs="Tahoma"/>
          <w:sz w:val="24"/>
          <w:szCs w:val="24"/>
        </w:rPr>
        <w:t xml:space="preserve"> que vigia, controla,</w:t>
      </w:r>
      <w:r w:rsidR="00FA11E2">
        <w:rPr>
          <w:rFonts w:ascii="Tahoma" w:hAnsi="Tahoma" w:cs="Tahoma"/>
          <w:sz w:val="24"/>
          <w:szCs w:val="24"/>
        </w:rPr>
        <w:t xml:space="preserve"> examina,</w:t>
      </w:r>
      <w:r w:rsidRPr="0048388F">
        <w:rPr>
          <w:rFonts w:ascii="Tahoma" w:hAnsi="Tahoma" w:cs="Tahoma"/>
          <w:sz w:val="24"/>
          <w:szCs w:val="24"/>
        </w:rPr>
        <w:t xml:space="preserve"> previne e disciplina os corpos tornando-os úteis e dóceis. A economia de visibilidade se inverte. </w:t>
      </w:r>
      <w:r w:rsidR="00E228E4" w:rsidRPr="0048388F">
        <w:rPr>
          <w:rFonts w:ascii="Tahoma" w:hAnsi="Tahoma" w:cs="Tahoma"/>
          <w:sz w:val="24"/>
          <w:szCs w:val="24"/>
        </w:rPr>
        <w:t>O cidadão comum se converte e</w:t>
      </w:r>
      <w:r w:rsidR="00FA11E2">
        <w:rPr>
          <w:rFonts w:ascii="Tahoma" w:hAnsi="Tahoma" w:cs="Tahoma"/>
          <w:sz w:val="24"/>
          <w:szCs w:val="24"/>
        </w:rPr>
        <w:t>m</w:t>
      </w:r>
      <w:r w:rsidR="00E228E4" w:rsidRPr="0048388F">
        <w:rPr>
          <w:rFonts w:ascii="Tahoma" w:hAnsi="Tahoma" w:cs="Tahoma"/>
          <w:sz w:val="24"/>
          <w:szCs w:val="24"/>
        </w:rPr>
        <w:t xml:space="preserve"> </w:t>
      </w:r>
      <w:r w:rsidRPr="0048388F">
        <w:rPr>
          <w:rFonts w:ascii="Tahoma" w:hAnsi="Tahoma" w:cs="Tahoma"/>
          <w:sz w:val="24"/>
          <w:szCs w:val="24"/>
        </w:rPr>
        <w:t xml:space="preserve">objeto do olhar vigilante de um observador invisível refugiado em sua torre </w:t>
      </w:r>
      <w:proofErr w:type="spellStart"/>
      <w:r w:rsidRPr="0048388F">
        <w:rPr>
          <w:rFonts w:ascii="Tahoma" w:hAnsi="Tahoma" w:cs="Tahoma"/>
          <w:sz w:val="24"/>
          <w:szCs w:val="24"/>
        </w:rPr>
        <w:t>panóptica</w:t>
      </w:r>
      <w:proofErr w:type="spellEnd"/>
      <w:r w:rsidRPr="0048388F">
        <w:rPr>
          <w:rFonts w:ascii="Tahoma" w:hAnsi="Tahoma" w:cs="Tahoma"/>
          <w:sz w:val="24"/>
          <w:szCs w:val="24"/>
        </w:rPr>
        <w:t xml:space="preserve">. O </w:t>
      </w:r>
      <w:proofErr w:type="spellStart"/>
      <w:r w:rsidRPr="0048388F">
        <w:rPr>
          <w:rFonts w:ascii="Tahoma" w:hAnsi="Tahoma" w:cs="Tahoma"/>
          <w:sz w:val="24"/>
          <w:szCs w:val="24"/>
        </w:rPr>
        <w:t>supereu</w:t>
      </w:r>
      <w:proofErr w:type="spellEnd"/>
      <w:r w:rsidRPr="0048388F">
        <w:rPr>
          <w:rFonts w:ascii="Tahoma" w:hAnsi="Tahoma" w:cs="Tahoma"/>
          <w:sz w:val="24"/>
          <w:szCs w:val="24"/>
        </w:rPr>
        <w:t xml:space="preserve"> das identificações secundárias, sede da consciência moral, será o herdeiro des</w:t>
      </w:r>
      <w:r w:rsidR="00206E67" w:rsidRPr="0048388F">
        <w:rPr>
          <w:rFonts w:ascii="Tahoma" w:hAnsi="Tahoma" w:cs="Tahoma"/>
          <w:sz w:val="24"/>
          <w:szCs w:val="24"/>
        </w:rPr>
        <w:t xml:space="preserve">sa inversão da economia de visibilidade. O sujeito que é olhado, também se olha, torna-se capaz de vigiar-se, recompensar-se ou castigar-se. </w:t>
      </w:r>
    </w:p>
    <w:p w:rsidR="005C6C60" w:rsidRPr="0048388F" w:rsidRDefault="00206E67" w:rsidP="004838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388F">
        <w:rPr>
          <w:rFonts w:ascii="Tahoma" w:hAnsi="Tahoma" w:cs="Tahoma"/>
          <w:sz w:val="24"/>
          <w:szCs w:val="24"/>
        </w:rPr>
        <w:t xml:space="preserve">De acordo com Gerard </w:t>
      </w:r>
      <w:proofErr w:type="spellStart"/>
      <w:r w:rsidR="00BB38C3" w:rsidRPr="0048388F">
        <w:rPr>
          <w:rFonts w:ascii="Tahoma" w:hAnsi="Tahoma" w:cs="Tahoma"/>
          <w:sz w:val="24"/>
          <w:szCs w:val="24"/>
        </w:rPr>
        <w:t>Wajcman</w:t>
      </w:r>
      <w:proofErr w:type="spellEnd"/>
      <w:r w:rsidR="00FA11E2">
        <w:rPr>
          <w:rStyle w:val="FootnoteReference"/>
          <w:rFonts w:ascii="Tahoma" w:hAnsi="Tahoma" w:cs="Tahoma"/>
          <w:sz w:val="24"/>
          <w:szCs w:val="24"/>
        </w:rPr>
        <w:footnoteReference w:id="1"/>
      </w:r>
      <w:r w:rsidRPr="0048388F">
        <w:rPr>
          <w:rFonts w:ascii="Tahoma" w:hAnsi="Tahoma" w:cs="Tahoma"/>
          <w:sz w:val="24"/>
          <w:szCs w:val="24"/>
        </w:rPr>
        <w:t xml:space="preserve"> </w:t>
      </w:r>
      <w:r w:rsidR="00FA11E2">
        <w:rPr>
          <w:rFonts w:ascii="Tahoma" w:hAnsi="Tahoma" w:cs="Tahoma"/>
          <w:sz w:val="24"/>
          <w:szCs w:val="24"/>
        </w:rPr>
        <w:t xml:space="preserve">(2011) </w:t>
      </w:r>
      <w:r w:rsidRPr="0048388F">
        <w:rPr>
          <w:rFonts w:ascii="Tahoma" w:hAnsi="Tahoma" w:cs="Tahoma"/>
          <w:sz w:val="24"/>
          <w:szCs w:val="24"/>
        </w:rPr>
        <w:t>e</w:t>
      </w:r>
      <w:r w:rsidR="006F05E6" w:rsidRPr="0048388F">
        <w:rPr>
          <w:rFonts w:ascii="Tahoma" w:hAnsi="Tahoma" w:cs="Tahoma"/>
          <w:sz w:val="24"/>
          <w:szCs w:val="24"/>
        </w:rPr>
        <w:t>st</w:t>
      </w:r>
      <w:r w:rsidR="00E228E4" w:rsidRPr="0048388F">
        <w:rPr>
          <w:rFonts w:ascii="Tahoma" w:hAnsi="Tahoma" w:cs="Tahoma"/>
          <w:sz w:val="24"/>
          <w:szCs w:val="24"/>
        </w:rPr>
        <w:t>aria</w:t>
      </w:r>
      <w:r w:rsidR="006F05E6" w:rsidRPr="0048388F">
        <w:rPr>
          <w:rFonts w:ascii="Tahoma" w:hAnsi="Tahoma" w:cs="Tahoma"/>
          <w:sz w:val="24"/>
          <w:szCs w:val="24"/>
        </w:rPr>
        <w:t xml:space="preserve"> em curso uma mudança sem precedentes</w:t>
      </w:r>
      <w:r w:rsidRPr="0048388F">
        <w:rPr>
          <w:rFonts w:ascii="Tahoma" w:hAnsi="Tahoma" w:cs="Tahoma"/>
          <w:sz w:val="24"/>
          <w:szCs w:val="24"/>
        </w:rPr>
        <w:t xml:space="preserve"> em</w:t>
      </w:r>
      <w:r w:rsidR="006F05E6" w:rsidRPr="0048388F">
        <w:rPr>
          <w:rFonts w:ascii="Tahoma" w:hAnsi="Tahoma" w:cs="Tahoma"/>
          <w:sz w:val="24"/>
          <w:szCs w:val="24"/>
        </w:rPr>
        <w:t xml:space="preserve"> nossa relação com o mundo, com nosso corpo e com nosso próprio ser. </w:t>
      </w:r>
      <w:r w:rsidRPr="0048388F">
        <w:rPr>
          <w:rFonts w:ascii="Tahoma" w:hAnsi="Tahoma" w:cs="Tahoma"/>
          <w:sz w:val="24"/>
          <w:szCs w:val="24"/>
        </w:rPr>
        <w:t>A</w:t>
      </w:r>
      <w:r w:rsidR="006F05E6" w:rsidRPr="0048388F">
        <w:rPr>
          <w:rFonts w:ascii="Tahoma" w:hAnsi="Tahoma" w:cs="Tahoma"/>
          <w:sz w:val="24"/>
          <w:szCs w:val="24"/>
        </w:rPr>
        <w:t xml:space="preserve"> hipermodernidade </w:t>
      </w:r>
      <w:r w:rsidRPr="0048388F">
        <w:rPr>
          <w:rFonts w:ascii="Tahoma" w:hAnsi="Tahoma" w:cs="Tahoma"/>
          <w:sz w:val="24"/>
          <w:szCs w:val="24"/>
        </w:rPr>
        <w:t xml:space="preserve">é uma </w:t>
      </w:r>
      <w:r w:rsidR="006F05E6" w:rsidRPr="0048388F">
        <w:rPr>
          <w:rFonts w:ascii="Tahoma" w:hAnsi="Tahoma" w:cs="Tahoma"/>
          <w:sz w:val="24"/>
          <w:szCs w:val="24"/>
        </w:rPr>
        <w:t>civilização do olhar</w:t>
      </w:r>
      <w:r w:rsidRPr="0048388F">
        <w:rPr>
          <w:rFonts w:ascii="Tahoma" w:hAnsi="Tahoma" w:cs="Tahoma"/>
          <w:sz w:val="24"/>
          <w:szCs w:val="24"/>
        </w:rPr>
        <w:t xml:space="preserve"> absoluto</w:t>
      </w:r>
      <w:r w:rsidR="006F05E6" w:rsidRPr="0048388F">
        <w:rPr>
          <w:rFonts w:ascii="Tahoma" w:hAnsi="Tahoma" w:cs="Tahoma"/>
          <w:sz w:val="24"/>
          <w:szCs w:val="24"/>
        </w:rPr>
        <w:t xml:space="preserve">. Há olhos por todos os cantos, extensões </w:t>
      </w:r>
      <w:proofErr w:type="spellStart"/>
      <w:r w:rsidR="006F05E6" w:rsidRPr="0048388F">
        <w:rPr>
          <w:rFonts w:ascii="Tahoma" w:hAnsi="Tahoma" w:cs="Tahoma"/>
          <w:sz w:val="24"/>
          <w:szCs w:val="24"/>
        </w:rPr>
        <w:t>maqu</w:t>
      </w:r>
      <w:r w:rsidR="00D11FCF" w:rsidRPr="0048388F">
        <w:rPr>
          <w:rFonts w:ascii="Tahoma" w:hAnsi="Tahoma" w:cs="Tahoma"/>
          <w:sz w:val="24"/>
          <w:szCs w:val="24"/>
        </w:rPr>
        <w:t>i</w:t>
      </w:r>
      <w:r w:rsidR="006F05E6" w:rsidRPr="0048388F">
        <w:rPr>
          <w:rFonts w:ascii="Tahoma" w:hAnsi="Tahoma" w:cs="Tahoma"/>
          <w:sz w:val="24"/>
          <w:szCs w:val="24"/>
        </w:rPr>
        <w:t>nicas</w:t>
      </w:r>
      <w:proofErr w:type="spellEnd"/>
      <w:r w:rsidR="006F05E6" w:rsidRPr="0048388F">
        <w:rPr>
          <w:rFonts w:ascii="Tahoma" w:hAnsi="Tahoma" w:cs="Tahoma"/>
          <w:sz w:val="24"/>
          <w:szCs w:val="24"/>
        </w:rPr>
        <w:t xml:space="preserve"> do olho, "próteses do olhar". Esse deus onividente, onivoyeur, é fabricado </w:t>
      </w:r>
      <w:r w:rsidRPr="0048388F">
        <w:rPr>
          <w:rFonts w:ascii="Tahoma" w:hAnsi="Tahoma" w:cs="Tahoma"/>
          <w:sz w:val="24"/>
          <w:szCs w:val="24"/>
        </w:rPr>
        <w:t>com o auxílio da tecnologia</w:t>
      </w:r>
      <w:r w:rsidR="006F05E6" w:rsidRPr="0048388F">
        <w:rPr>
          <w:rFonts w:ascii="Tahoma" w:hAnsi="Tahoma" w:cs="Tahoma"/>
          <w:sz w:val="24"/>
          <w:szCs w:val="24"/>
        </w:rPr>
        <w:t>. "Nós somos uma nova raça de voyeur</w:t>
      </w:r>
      <w:r w:rsidR="00E228E4" w:rsidRPr="0048388F">
        <w:rPr>
          <w:rFonts w:ascii="Tahoma" w:hAnsi="Tahoma" w:cs="Tahoma"/>
          <w:sz w:val="24"/>
          <w:szCs w:val="24"/>
        </w:rPr>
        <w:t>s</w:t>
      </w:r>
      <w:r w:rsidR="00FA11E2">
        <w:rPr>
          <w:rFonts w:ascii="Tahoma" w:hAnsi="Tahoma" w:cs="Tahoma"/>
          <w:sz w:val="24"/>
          <w:szCs w:val="24"/>
        </w:rPr>
        <w:t xml:space="preserve"> modernos. (...) </w:t>
      </w:r>
      <w:r w:rsidR="005C6C60" w:rsidRPr="0048388F">
        <w:rPr>
          <w:rFonts w:ascii="Tahoma" w:hAnsi="Tahoma" w:cs="Tahoma"/>
          <w:sz w:val="24"/>
          <w:szCs w:val="24"/>
        </w:rPr>
        <w:t>Haveria uma ameaça pesando sobre o íntimo</w:t>
      </w:r>
      <w:r w:rsidR="00E228E4" w:rsidRPr="0048388F">
        <w:rPr>
          <w:rFonts w:ascii="Tahoma" w:hAnsi="Tahoma" w:cs="Tahoma"/>
          <w:sz w:val="24"/>
          <w:szCs w:val="24"/>
        </w:rPr>
        <w:t xml:space="preserve">" - (pq. 44) </w:t>
      </w:r>
      <w:r w:rsidR="00E228E4" w:rsidRPr="0048388F">
        <w:rPr>
          <w:rFonts w:ascii="Tahoma" w:hAnsi="Tahoma" w:cs="Tahoma"/>
          <w:sz w:val="24"/>
          <w:szCs w:val="24"/>
          <w:lang w:val="en-US"/>
        </w:rPr>
        <w:t>"</w:t>
      </w:r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A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guerra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política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do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sujeito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engaja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-se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nisso</w:t>
      </w:r>
      <w:proofErr w:type="spellEnd"/>
      <w:r w:rsidR="00E228E4" w:rsidRPr="0048388F">
        <w:rPr>
          <w:rFonts w:ascii="Tahoma" w:hAnsi="Tahoma" w:cs="Tahoma"/>
          <w:sz w:val="24"/>
          <w:szCs w:val="24"/>
          <w:lang w:val="en-US"/>
        </w:rPr>
        <w:t>" (pg. 51) "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Ora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não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se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trata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apenas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de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um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conjunto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="005C6C60" w:rsidRPr="0048388F">
        <w:rPr>
          <w:rFonts w:ascii="Tahoma" w:hAnsi="Tahoma" w:cs="Tahoma"/>
          <w:sz w:val="24"/>
          <w:szCs w:val="24"/>
          <w:lang w:val="en-US"/>
        </w:rPr>
        <w:t>frio</w:t>
      </w:r>
      <w:proofErr w:type="spellEnd"/>
      <w:proofErr w:type="gram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de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dispositivos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e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máquinas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que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nos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examinam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dia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e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noite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.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Podemos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nomeá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-lo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também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de o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Olho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Universal. “Um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desejo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anima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este</w:t>
      </w:r>
      <w:proofErr w:type="spellEnd"/>
      <w:r w:rsidR="005C6C60" w:rsidRPr="0048388F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C6C60" w:rsidRPr="0048388F">
        <w:rPr>
          <w:rFonts w:ascii="Tahoma" w:hAnsi="Tahoma" w:cs="Tahoma"/>
          <w:sz w:val="24"/>
          <w:szCs w:val="24"/>
          <w:lang w:val="en-US"/>
        </w:rPr>
        <w:t>olho</w:t>
      </w:r>
      <w:proofErr w:type="spellEnd"/>
      <w:r w:rsidR="00E228E4" w:rsidRPr="0048388F">
        <w:rPr>
          <w:rFonts w:ascii="Tahoma" w:hAnsi="Tahoma" w:cs="Tahoma"/>
          <w:sz w:val="24"/>
          <w:szCs w:val="24"/>
        </w:rPr>
        <w:t>" (pg. 76)</w:t>
      </w:r>
      <w:r w:rsidR="005C6C60" w:rsidRPr="0048388F">
        <w:rPr>
          <w:rFonts w:ascii="Tahoma" w:hAnsi="Tahoma" w:cs="Tahoma"/>
          <w:sz w:val="24"/>
          <w:szCs w:val="24"/>
        </w:rPr>
        <w:t xml:space="preserve"> Erly Alexandrino questionou essa retórica </w:t>
      </w:r>
      <w:r w:rsidR="00E228E4" w:rsidRPr="0048388F">
        <w:rPr>
          <w:rFonts w:ascii="Tahoma" w:hAnsi="Tahoma" w:cs="Tahoma"/>
          <w:sz w:val="24"/>
          <w:szCs w:val="24"/>
        </w:rPr>
        <w:t xml:space="preserve">que tem </w:t>
      </w:r>
      <w:r w:rsidR="005C6C60" w:rsidRPr="0048388F">
        <w:rPr>
          <w:rFonts w:ascii="Tahoma" w:hAnsi="Tahoma" w:cs="Tahoma"/>
          <w:sz w:val="24"/>
          <w:szCs w:val="24"/>
        </w:rPr>
        <w:t xml:space="preserve">o </w:t>
      </w:r>
      <w:r w:rsidR="00E228E4" w:rsidRPr="0048388F">
        <w:rPr>
          <w:rFonts w:ascii="Tahoma" w:hAnsi="Tahoma" w:cs="Tahoma"/>
          <w:sz w:val="24"/>
          <w:szCs w:val="24"/>
        </w:rPr>
        <w:t xml:space="preserve">efeito de </w:t>
      </w:r>
      <w:r w:rsidR="005C6C60" w:rsidRPr="0048388F">
        <w:rPr>
          <w:rFonts w:ascii="Tahoma" w:hAnsi="Tahoma" w:cs="Tahoma"/>
          <w:sz w:val="24"/>
          <w:szCs w:val="24"/>
        </w:rPr>
        <w:t xml:space="preserve">inflamar os ânimos, </w:t>
      </w:r>
      <w:r w:rsidR="00E228E4" w:rsidRPr="0048388F">
        <w:rPr>
          <w:rFonts w:ascii="Tahoma" w:hAnsi="Tahoma" w:cs="Tahoma"/>
          <w:sz w:val="24"/>
          <w:szCs w:val="24"/>
        </w:rPr>
        <w:t>convo</w:t>
      </w:r>
      <w:r w:rsidR="005C6C60" w:rsidRPr="0048388F">
        <w:rPr>
          <w:rFonts w:ascii="Tahoma" w:hAnsi="Tahoma" w:cs="Tahoma"/>
          <w:sz w:val="24"/>
          <w:szCs w:val="24"/>
        </w:rPr>
        <w:t>car à luta pela causa do íntimo</w:t>
      </w:r>
      <w:r w:rsidR="00E228E4" w:rsidRPr="0048388F">
        <w:rPr>
          <w:rFonts w:ascii="Tahoma" w:hAnsi="Tahoma" w:cs="Tahoma"/>
          <w:sz w:val="24"/>
          <w:szCs w:val="24"/>
        </w:rPr>
        <w:t xml:space="preserve">. </w:t>
      </w:r>
      <w:r w:rsidR="00FA11E2">
        <w:rPr>
          <w:rFonts w:ascii="Tahoma" w:hAnsi="Tahoma" w:cs="Tahoma"/>
          <w:sz w:val="24"/>
          <w:szCs w:val="24"/>
        </w:rPr>
        <w:t>Uma</w:t>
      </w:r>
      <w:r w:rsidR="00E228E4" w:rsidRPr="0048388F">
        <w:rPr>
          <w:rFonts w:ascii="Tahoma" w:hAnsi="Tahoma" w:cs="Tahoma"/>
          <w:sz w:val="24"/>
          <w:szCs w:val="24"/>
        </w:rPr>
        <w:t xml:space="preserve"> guerra em nome da sombra e do direito de mentir, esconder, para preservar um espaço de intimidade onde o sujeito poderia </w:t>
      </w:r>
      <w:r w:rsidR="005C6C60" w:rsidRPr="0048388F">
        <w:rPr>
          <w:rFonts w:ascii="Tahoma" w:hAnsi="Tahoma" w:cs="Tahoma"/>
          <w:sz w:val="24"/>
          <w:szCs w:val="24"/>
        </w:rPr>
        <w:t>“</w:t>
      </w:r>
      <w:r w:rsidR="00E228E4" w:rsidRPr="0048388F">
        <w:rPr>
          <w:rFonts w:ascii="Tahoma" w:hAnsi="Tahoma" w:cs="Tahoma"/>
          <w:sz w:val="24"/>
          <w:szCs w:val="24"/>
        </w:rPr>
        <w:t>olhar-se</w:t>
      </w:r>
      <w:r w:rsidR="005C6C60" w:rsidRPr="0048388F">
        <w:rPr>
          <w:rFonts w:ascii="Tahoma" w:hAnsi="Tahoma" w:cs="Tahoma"/>
          <w:sz w:val="24"/>
          <w:szCs w:val="24"/>
        </w:rPr>
        <w:t xml:space="preserve">” em sua opacidade </w:t>
      </w:r>
      <w:r w:rsidR="00E228E4" w:rsidRPr="0048388F">
        <w:rPr>
          <w:rFonts w:ascii="Tahoma" w:hAnsi="Tahoma" w:cs="Tahoma"/>
          <w:sz w:val="24"/>
          <w:szCs w:val="24"/>
        </w:rPr>
        <w:t>e perceber-se enquanto enigma</w:t>
      </w:r>
      <w:r w:rsidR="005C6C60" w:rsidRPr="0048388F">
        <w:rPr>
          <w:rFonts w:ascii="Tahoma" w:hAnsi="Tahoma" w:cs="Tahoma"/>
          <w:sz w:val="24"/>
          <w:szCs w:val="24"/>
        </w:rPr>
        <w:t xml:space="preserve">. O inimigo para </w:t>
      </w:r>
      <w:proofErr w:type="spellStart"/>
      <w:r w:rsidR="00BB38C3" w:rsidRPr="0048388F">
        <w:rPr>
          <w:rFonts w:ascii="Tahoma" w:hAnsi="Tahoma" w:cs="Tahoma"/>
          <w:sz w:val="24"/>
          <w:szCs w:val="24"/>
        </w:rPr>
        <w:t>Wajcman</w:t>
      </w:r>
      <w:proofErr w:type="spellEnd"/>
      <w:r w:rsidR="005C6C60" w:rsidRPr="0048388F">
        <w:rPr>
          <w:rFonts w:ascii="Tahoma" w:hAnsi="Tahoma" w:cs="Tahoma"/>
          <w:sz w:val="24"/>
          <w:szCs w:val="24"/>
        </w:rPr>
        <w:t xml:space="preserve"> é o discu</w:t>
      </w:r>
      <w:r w:rsidR="00FA11E2">
        <w:rPr>
          <w:rFonts w:ascii="Tahoma" w:hAnsi="Tahoma" w:cs="Tahoma"/>
          <w:sz w:val="24"/>
          <w:szCs w:val="24"/>
        </w:rPr>
        <w:t>r</w:t>
      </w:r>
      <w:r w:rsidR="005C6C60" w:rsidRPr="0048388F">
        <w:rPr>
          <w:rFonts w:ascii="Tahoma" w:hAnsi="Tahoma" w:cs="Tahoma"/>
          <w:sz w:val="24"/>
          <w:szCs w:val="24"/>
        </w:rPr>
        <w:t>so da ciência que se encarna em dispositivos científicos como câmeras de vídeo vigilância.</w:t>
      </w:r>
      <w:r w:rsidR="00FC6499">
        <w:rPr>
          <w:rFonts w:ascii="Tahoma" w:hAnsi="Tahoma" w:cs="Tahoma"/>
          <w:sz w:val="24"/>
          <w:szCs w:val="24"/>
        </w:rPr>
        <w:t xml:space="preserve"> </w:t>
      </w:r>
    </w:p>
    <w:p w:rsidR="001E3FAC" w:rsidRPr="0048388F" w:rsidRDefault="005C6C60" w:rsidP="004838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388F">
        <w:rPr>
          <w:rFonts w:ascii="Tahoma" w:hAnsi="Tahoma" w:cs="Tahoma"/>
          <w:sz w:val="24"/>
          <w:szCs w:val="24"/>
        </w:rPr>
        <w:t xml:space="preserve">Nossa perspectiva é outra.  O discurso da ciência não </w:t>
      </w:r>
      <w:r w:rsidR="00BB38C3" w:rsidRPr="0048388F">
        <w:rPr>
          <w:rFonts w:ascii="Tahoma" w:hAnsi="Tahoma" w:cs="Tahoma"/>
          <w:sz w:val="24"/>
          <w:szCs w:val="24"/>
        </w:rPr>
        <w:t xml:space="preserve">é um desejo autônomo de ver e saber. </w:t>
      </w:r>
      <w:r w:rsidRPr="0048388F">
        <w:rPr>
          <w:rFonts w:ascii="Tahoma" w:hAnsi="Tahoma" w:cs="Tahoma"/>
          <w:sz w:val="24"/>
          <w:szCs w:val="24"/>
        </w:rPr>
        <w:t>É o discurso coletivo – politi</w:t>
      </w:r>
      <w:r w:rsidR="00BB38C3" w:rsidRPr="0048388F">
        <w:rPr>
          <w:rFonts w:ascii="Tahoma" w:hAnsi="Tahoma" w:cs="Tahoma"/>
          <w:sz w:val="24"/>
          <w:szCs w:val="24"/>
        </w:rPr>
        <w:t>c</w:t>
      </w:r>
      <w:r w:rsidRPr="0048388F">
        <w:rPr>
          <w:rFonts w:ascii="Tahoma" w:hAnsi="Tahoma" w:cs="Tahoma"/>
          <w:sz w:val="24"/>
          <w:szCs w:val="24"/>
        </w:rPr>
        <w:t xml:space="preserve">amente correto – que é absolutamente paranoico, não cessa de apontar </w:t>
      </w:r>
      <w:r w:rsidR="00BB38C3" w:rsidRPr="0048388F">
        <w:rPr>
          <w:rFonts w:ascii="Tahoma" w:hAnsi="Tahoma" w:cs="Tahoma"/>
          <w:sz w:val="24"/>
          <w:szCs w:val="24"/>
        </w:rPr>
        <w:t xml:space="preserve">supostas vítimas de </w:t>
      </w:r>
      <w:r w:rsidR="00BB38C3" w:rsidRPr="0048388F">
        <w:rPr>
          <w:rFonts w:ascii="Tahoma" w:hAnsi="Tahoma" w:cs="Tahoma"/>
          <w:sz w:val="24"/>
          <w:szCs w:val="24"/>
        </w:rPr>
        <w:lastRenderedPageBreak/>
        <w:t xml:space="preserve">preconceito ou violência e </w:t>
      </w:r>
      <w:r w:rsidRPr="0048388F">
        <w:rPr>
          <w:rFonts w:ascii="Tahoma" w:hAnsi="Tahoma" w:cs="Tahoma"/>
          <w:sz w:val="24"/>
          <w:szCs w:val="24"/>
        </w:rPr>
        <w:t>clama por mais e mais segurança</w:t>
      </w:r>
      <w:r w:rsidR="00E228E4" w:rsidRPr="0048388F">
        <w:rPr>
          <w:rFonts w:ascii="Tahoma" w:hAnsi="Tahoma" w:cs="Tahoma"/>
          <w:sz w:val="24"/>
          <w:szCs w:val="24"/>
        </w:rPr>
        <w:t>.</w:t>
      </w:r>
      <w:r w:rsidR="00BB38C3" w:rsidRPr="0048388F">
        <w:rPr>
          <w:rFonts w:ascii="Tahoma" w:hAnsi="Tahoma" w:cs="Tahoma"/>
          <w:sz w:val="24"/>
          <w:szCs w:val="24"/>
        </w:rPr>
        <w:t xml:space="preserve"> Os indivíduos segmentados em tribos,</w:t>
      </w:r>
      <w:r w:rsidR="00397B81">
        <w:rPr>
          <w:rFonts w:ascii="Tahoma" w:hAnsi="Tahoma" w:cs="Tahoma"/>
          <w:sz w:val="24"/>
          <w:szCs w:val="24"/>
        </w:rPr>
        <w:t xml:space="preserve"> </w:t>
      </w:r>
      <w:r w:rsidR="00BB38C3" w:rsidRPr="0048388F">
        <w:rPr>
          <w:rFonts w:ascii="Tahoma" w:hAnsi="Tahoma" w:cs="Tahoma"/>
          <w:sz w:val="24"/>
          <w:szCs w:val="24"/>
        </w:rPr>
        <w:t xml:space="preserve">tornaram-se perigosos uns para os outros. </w:t>
      </w:r>
      <w:r w:rsidRPr="0048388F">
        <w:rPr>
          <w:rFonts w:ascii="Tahoma" w:hAnsi="Tahoma" w:cs="Tahoma"/>
          <w:sz w:val="24"/>
          <w:szCs w:val="24"/>
        </w:rPr>
        <w:t xml:space="preserve">Diferentemente de </w:t>
      </w:r>
      <w:proofErr w:type="spellStart"/>
      <w:r w:rsidR="00BB38C3" w:rsidRPr="0048388F">
        <w:rPr>
          <w:rFonts w:ascii="Tahoma" w:hAnsi="Tahoma" w:cs="Tahoma"/>
          <w:sz w:val="24"/>
          <w:szCs w:val="24"/>
        </w:rPr>
        <w:t>Wajcman</w:t>
      </w:r>
      <w:proofErr w:type="spellEnd"/>
      <w:r w:rsidRPr="0048388F">
        <w:rPr>
          <w:rFonts w:ascii="Tahoma" w:hAnsi="Tahoma" w:cs="Tahoma"/>
          <w:sz w:val="24"/>
          <w:szCs w:val="24"/>
        </w:rPr>
        <w:t>, a</w:t>
      </w:r>
      <w:r w:rsidR="00242085" w:rsidRPr="0048388F">
        <w:rPr>
          <w:rFonts w:ascii="Tahoma" w:hAnsi="Tahoma" w:cs="Tahoma"/>
          <w:sz w:val="24"/>
          <w:szCs w:val="24"/>
        </w:rPr>
        <w:t>dvogamos a tese de que o</w:t>
      </w:r>
      <w:r w:rsidR="00113333" w:rsidRPr="0048388F">
        <w:rPr>
          <w:rFonts w:ascii="Tahoma" w:hAnsi="Tahoma" w:cs="Tahoma"/>
          <w:sz w:val="24"/>
          <w:szCs w:val="24"/>
        </w:rPr>
        <w:t xml:space="preserve"> campo </w:t>
      </w:r>
      <w:r w:rsidR="006F05E6" w:rsidRPr="0048388F">
        <w:rPr>
          <w:rFonts w:ascii="Tahoma" w:hAnsi="Tahoma" w:cs="Tahoma"/>
          <w:sz w:val="24"/>
          <w:szCs w:val="24"/>
        </w:rPr>
        <w:t xml:space="preserve">do olhar </w:t>
      </w:r>
      <w:r w:rsidR="00113333" w:rsidRPr="0048388F">
        <w:rPr>
          <w:rFonts w:ascii="Tahoma" w:hAnsi="Tahoma" w:cs="Tahoma"/>
          <w:sz w:val="24"/>
          <w:szCs w:val="24"/>
        </w:rPr>
        <w:t xml:space="preserve">nos dias de </w:t>
      </w:r>
      <w:r w:rsidR="006F05E6" w:rsidRPr="0048388F">
        <w:rPr>
          <w:rFonts w:ascii="Tahoma" w:hAnsi="Tahoma" w:cs="Tahoma"/>
          <w:sz w:val="24"/>
          <w:szCs w:val="24"/>
        </w:rPr>
        <w:t xml:space="preserve">hoje excede o domínio da vigilância. </w:t>
      </w:r>
      <w:r w:rsidR="00206E67" w:rsidRPr="0048388F">
        <w:rPr>
          <w:rFonts w:ascii="Tahoma" w:hAnsi="Tahoma" w:cs="Tahoma"/>
          <w:sz w:val="24"/>
          <w:szCs w:val="24"/>
        </w:rPr>
        <w:t>Na modernidade, o</w:t>
      </w:r>
      <w:r w:rsidR="006F05E6" w:rsidRPr="0048388F">
        <w:rPr>
          <w:rFonts w:ascii="Tahoma" w:hAnsi="Tahoma" w:cs="Tahoma"/>
          <w:sz w:val="24"/>
          <w:szCs w:val="24"/>
        </w:rPr>
        <w:t xml:space="preserve"> olhar </w:t>
      </w:r>
      <w:proofErr w:type="spellStart"/>
      <w:r w:rsidR="00206E67" w:rsidRPr="0048388F">
        <w:rPr>
          <w:rFonts w:ascii="Tahoma" w:hAnsi="Tahoma" w:cs="Tahoma"/>
          <w:sz w:val="24"/>
          <w:szCs w:val="24"/>
        </w:rPr>
        <w:t>panóptico</w:t>
      </w:r>
      <w:proofErr w:type="spellEnd"/>
      <w:r w:rsidR="00206E67" w:rsidRPr="0048388F">
        <w:rPr>
          <w:rFonts w:ascii="Tahoma" w:hAnsi="Tahoma" w:cs="Tahoma"/>
          <w:sz w:val="24"/>
          <w:szCs w:val="24"/>
        </w:rPr>
        <w:t xml:space="preserve"> </w:t>
      </w:r>
      <w:r w:rsidR="006F05E6" w:rsidRPr="0048388F">
        <w:rPr>
          <w:rFonts w:ascii="Tahoma" w:hAnsi="Tahoma" w:cs="Tahoma"/>
          <w:sz w:val="24"/>
          <w:szCs w:val="24"/>
        </w:rPr>
        <w:t>exercia</w:t>
      </w:r>
      <w:r w:rsidR="00206E67" w:rsidRPr="0048388F">
        <w:rPr>
          <w:rFonts w:ascii="Tahoma" w:hAnsi="Tahoma" w:cs="Tahoma"/>
          <w:sz w:val="24"/>
          <w:szCs w:val="24"/>
        </w:rPr>
        <w:t xml:space="preserve"> seu poder</w:t>
      </w:r>
      <w:r w:rsidR="006F05E6" w:rsidRPr="0048388F">
        <w:rPr>
          <w:rFonts w:ascii="Tahoma" w:hAnsi="Tahoma" w:cs="Tahoma"/>
          <w:sz w:val="24"/>
          <w:szCs w:val="24"/>
        </w:rPr>
        <w:t xml:space="preserve"> </w:t>
      </w:r>
      <w:r w:rsidR="00113333" w:rsidRPr="0048388F">
        <w:rPr>
          <w:rFonts w:ascii="Tahoma" w:hAnsi="Tahoma" w:cs="Tahoma"/>
          <w:sz w:val="24"/>
          <w:szCs w:val="24"/>
        </w:rPr>
        <w:t xml:space="preserve">de vigilância, exame e disciplina, ao preço de </w:t>
      </w:r>
      <w:r w:rsidR="006F05E6" w:rsidRPr="0048388F">
        <w:rPr>
          <w:rFonts w:ascii="Tahoma" w:hAnsi="Tahoma" w:cs="Tahoma"/>
          <w:sz w:val="24"/>
          <w:szCs w:val="24"/>
        </w:rPr>
        <w:t>ocult</w:t>
      </w:r>
      <w:r w:rsidR="00113333" w:rsidRPr="0048388F">
        <w:rPr>
          <w:rFonts w:ascii="Tahoma" w:hAnsi="Tahoma" w:cs="Tahoma"/>
          <w:sz w:val="24"/>
          <w:szCs w:val="24"/>
        </w:rPr>
        <w:t>ar-se</w:t>
      </w:r>
      <w:r w:rsidR="006F05E6" w:rsidRPr="0048388F">
        <w:rPr>
          <w:rFonts w:ascii="Tahoma" w:hAnsi="Tahoma" w:cs="Tahoma"/>
          <w:sz w:val="24"/>
          <w:szCs w:val="24"/>
        </w:rPr>
        <w:t xml:space="preserve">. O mestre via sem ser visto. Hoje </w:t>
      </w:r>
      <w:r w:rsidR="00206E67" w:rsidRPr="0048388F">
        <w:rPr>
          <w:rFonts w:ascii="Tahoma" w:hAnsi="Tahoma" w:cs="Tahoma"/>
          <w:sz w:val="24"/>
          <w:szCs w:val="24"/>
        </w:rPr>
        <w:t>o</w:t>
      </w:r>
      <w:r w:rsidR="006F05E6" w:rsidRPr="0048388F">
        <w:rPr>
          <w:rFonts w:ascii="Tahoma" w:hAnsi="Tahoma" w:cs="Tahoma"/>
          <w:sz w:val="24"/>
          <w:szCs w:val="24"/>
        </w:rPr>
        <w:t xml:space="preserve"> olhar não é mais oculto, </w:t>
      </w:r>
      <w:r w:rsidR="00686B5A" w:rsidRPr="0048388F">
        <w:rPr>
          <w:rFonts w:ascii="Tahoma" w:hAnsi="Tahoma" w:cs="Tahoma"/>
          <w:sz w:val="24"/>
          <w:szCs w:val="24"/>
        </w:rPr>
        <w:t>ao contrário, está</w:t>
      </w:r>
      <w:r w:rsidR="006F05E6" w:rsidRPr="0048388F">
        <w:rPr>
          <w:rFonts w:ascii="Tahoma" w:hAnsi="Tahoma" w:cs="Tahoma"/>
          <w:sz w:val="24"/>
          <w:szCs w:val="24"/>
        </w:rPr>
        <w:t xml:space="preserve"> </w:t>
      </w:r>
      <w:r w:rsidR="00113333" w:rsidRPr="0048388F">
        <w:rPr>
          <w:rFonts w:ascii="Tahoma" w:hAnsi="Tahoma" w:cs="Tahoma"/>
          <w:sz w:val="24"/>
          <w:szCs w:val="24"/>
        </w:rPr>
        <w:t xml:space="preserve">a céu aberto. </w:t>
      </w:r>
      <w:r w:rsidR="00206E67" w:rsidRPr="0048388F">
        <w:rPr>
          <w:rFonts w:ascii="Tahoma" w:hAnsi="Tahoma" w:cs="Tahoma"/>
          <w:sz w:val="24"/>
          <w:szCs w:val="24"/>
        </w:rPr>
        <w:t xml:space="preserve">A vontade </w:t>
      </w:r>
      <w:r w:rsidR="00686B5A" w:rsidRPr="0048388F">
        <w:rPr>
          <w:rFonts w:ascii="Tahoma" w:hAnsi="Tahoma" w:cs="Tahoma"/>
          <w:sz w:val="24"/>
          <w:szCs w:val="24"/>
        </w:rPr>
        <w:t xml:space="preserve">contemporânea </w:t>
      </w:r>
      <w:r w:rsidR="00206E67" w:rsidRPr="0048388F">
        <w:rPr>
          <w:rFonts w:ascii="Tahoma" w:hAnsi="Tahoma" w:cs="Tahoma"/>
          <w:sz w:val="24"/>
          <w:szCs w:val="24"/>
        </w:rPr>
        <w:t xml:space="preserve">de </w:t>
      </w:r>
      <w:r w:rsidR="006F05E6" w:rsidRPr="0048388F">
        <w:rPr>
          <w:rFonts w:ascii="Tahoma" w:hAnsi="Tahoma" w:cs="Tahoma"/>
          <w:sz w:val="24"/>
          <w:szCs w:val="24"/>
        </w:rPr>
        <w:t>"tudo ver"</w:t>
      </w:r>
      <w:r w:rsidR="00686B5A" w:rsidRPr="0048388F">
        <w:rPr>
          <w:rFonts w:ascii="Tahoma" w:hAnsi="Tahoma" w:cs="Tahoma"/>
          <w:sz w:val="24"/>
          <w:szCs w:val="24"/>
        </w:rPr>
        <w:t xml:space="preserve"> é tirânica e nasce de um imperativo </w:t>
      </w:r>
      <w:r w:rsidR="00BB38C3" w:rsidRPr="0048388F">
        <w:rPr>
          <w:rFonts w:ascii="Tahoma" w:hAnsi="Tahoma" w:cs="Tahoma"/>
          <w:sz w:val="24"/>
          <w:szCs w:val="24"/>
        </w:rPr>
        <w:t xml:space="preserve">político, e não científico, </w:t>
      </w:r>
      <w:r w:rsidR="00686B5A" w:rsidRPr="0048388F">
        <w:rPr>
          <w:rFonts w:ascii="Tahoma" w:hAnsi="Tahoma" w:cs="Tahoma"/>
          <w:sz w:val="24"/>
          <w:szCs w:val="24"/>
        </w:rPr>
        <w:t>de</w:t>
      </w:r>
      <w:r w:rsidR="006F05E6" w:rsidRPr="0048388F">
        <w:rPr>
          <w:rFonts w:ascii="Tahoma" w:hAnsi="Tahoma" w:cs="Tahoma"/>
          <w:sz w:val="24"/>
          <w:szCs w:val="24"/>
        </w:rPr>
        <w:t xml:space="preserve"> transparência que </w:t>
      </w:r>
      <w:r w:rsidR="00686B5A" w:rsidRPr="0048388F">
        <w:rPr>
          <w:rFonts w:ascii="Tahoma" w:hAnsi="Tahoma" w:cs="Tahoma"/>
          <w:sz w:val="24"/>
          <w:szCs w:val="24"/>
        </w:rPr>
        <w:t>atravessa e comanda toda a ordem social</w:t>
      </w:r>
      <w:r w:rsidR="006F05E6" w:rsidRPr="0048388F">
        <w:rPr>
          <w:rFonts w:ascii="Tahoma" w:hAnsi="Tahoma" w:cs="Tahoma"/>
          <w:sz w:val="24"/>
          <w:szCs w:val="24"/>
        </w:rPr>
        <w:t xml:space="preserve">. </w:t>
      </w:r>
      <w:r w:rsidR="00BB38C3" w:rsidRPr="0048388F">
        <w:rPr>
          <w:rFonts w:ascii="Tahoma" w:hAnsi="Tahoma" w:cs="Tahoma"/>
          <w:sz w:val="24"/>
          <w:szCs w:val="24"/>
        </w:rPr>
        <w:t>Vigiar e ser vigiado é uma dimensão essencial da vida pública, quando vivemos divididos em tribos que se digladiam pelo direito ao gozo na cena social. Esta guerra por direitos, eleva a um direito absoluto a liberdade de expressão em detrimento do direito à privacidade. Basta observarmos a recente decisão do S</w:t>
      </w:r>
      <w:r w:rsidR="00397B81">
        <w:rPr>
          <w:rFonts w:ascii="Tahoma" w:hAnsi="Tahoma" w:cs="Tahoma"/>
          <w:sz w:val="24"/>
          <w:szCs w:val="24"/>
        </w:rPr>
        <w:t xml:space="preserve">upremo </w:t>
      </w:r>
      <w:r w:rsidR="00BB38C3" w:rsidRPr="0048388F">
        <w:rPr>
          <w:rFonts w:ascii="Tahoma" w:hAnsi="Tahoma" w:cs="Tahoma"/>
          <w:sz w:val="24"/>
          <w:szCs w:val="24"/>
        </w:rPr>
        <w:t>T</w:t>
      </w:r>
      <w:r w:rsidR="00397B81">
        <w:rPr>
          <w:rFonts w:ascii="Tahoma" w:hAnsi="Tahoma" w:cs="Tahoma"/>
          <w:sz w:val="24"/>
          <w:szCs w:val="24"/>
        </w:rPr>
        <w:t xml:space="preserve">ribunal </w:t>
      </w:r>
      <w:r w:rsidR="00BB38C3" w:rsidRPr="0048388F">
        <w:rPr>
          <w:rFonts w:ascii="Tahoma" w:hAnsi="Tahoma" w:cs="Tahoma"/>
          <w:sz w:val="24"/>
          <w:szCs w:val="24"/>
        </w:rPr>
        <w:t>F</w:t>
      </w:r>
      <w:r w:rsidR="00397B81">
        <w:rPr>
          <w:rFonts w:ascii="Tahoma" w:hAnsi="Tahoma" w:cs="Tahoma"/>
          <w:sz w:val="24"/>
          <w:szCs w:val="24"/>
        </w:rPr>
        <w:t>ederal que</w:t>
      </w:r>
      <w:r w:rsidR="00BB38C3" w:rsidRPr="004838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38C3" w:rsidRPr="0048388F">
        <w:rPr>
          <w:rFonts w:ascii="Tahoma" w:hAnsi="Tahoma" w:cs="Tahoma"/>
          <w:sz w:val="24"/>
          <w:szCs w:val="24"/>
        </w:rPr>
        <w:t>legítimou</w:t>
      </w:r>
      <w:proofErr w:type="spellEnd"/>
      <w:r w:rsidR="00BB38C3" w:rsidRPr="0048388F">
        <w:rPr>
          <w:rFonts w:ascii="Tahoma" w:hAnsi="Tahoma" w:cs="Tahoma"/>
          <w:sz w:val="24"/>
          <w:szCs w:val="24"/>
        </w:rPr>
        <w:t xml:space="preserve"> a publicação de biografias sem que seja necessária a autorização do biografad</w:t>
      </w:r>
      <w:r w:rsidR="00397B81">
        <w:rPr>
          <w:rFonts w:ascii="Tahoma" w:hAnsi="Tahoma" w:cs="Tahoma"/>
          <w:sz w:val="24"/>
          <w:szCs w:val="24"/>
        </w:rPr>
        <w:t>o</w:t>
      </w:r>
      <w:r w:rsidR="00BB38C3" w:rsidRPr="0048388F">
        <w:rPr>
          <w:rFonts w:ascii="Tahoma" w:hAnsi="Tahoma" w:cs="Tahoma"/>
          <w:sz w:val="24"/>
          <w:szCs w:val="24"/>
        </w:rPr>
        <w:t xml:space="preserve">. Quem achar que sua privacidade foi invadida que vá reclamar com o Juiz e </w:t>
      </w:r>
      <w:r w:rsidR="00397B81">
        <w:rPr>
          <w:rFonts w:ascii="Tahoma" w:hAnsi="Tahoma" w:cs="Tahoma"/>
          <w:sz w:val="24"/>
          <w:szCs w:val="24"/>
        </w:rPr>
        <w:t>exigi</w:t>
      </w:r>
      <w:r w:rsidR="00BB38C3" w:rsidRPr="0048388F">
        <w:rPr>
          <w:rFonts w:ascii="Tahoma" w:hAnsi="Tahoma" w:cs="Tahoma"/>
          <w:sz w:val="24"/>
          <w:szCs w:val="24"/>
        </w:rPr>
        <w:t xml:space="preserve">r indenização. O direito de bisbilhotar a vida alheia </w:t>
      </w:r>
      <w:r w:rsidR="001E3FAC" w:rsidRPr="0048388F">
        <w:rPr>
          <w:rFonts w:ascii="Tahoma" w:hAnsi="Tahoma" w:cs="Tahoma"/>
          <w:sz w:val="24"/>
          <w:szCs w:val="24"/>
        </w:rPr>
        <w:t xml:space="preserve">é mais importante do que o direito de preservar a própria imagem, privacidade e intimidade. Assim pensam nossos juízes. Mais uma vitória do discurso </w:t>
      </w:r>
      <w:proofErr w:type="spellStart"/>
      <w:r w:rsidR="001E3FAC" w:rsidRPr="0048388F">
        <w:rPr>
          <w:rFonts w:ascii="Tahoma" w:hAnsi="Tahoma" w:cs="Tahoma"/>
          <w:sz w:val="24"/>
          <w:szCs w:val="24"/>
        </w:rPr>
        <w:t>políticamente</w:t>
      </w:r>
      <w:proofErr w:type="spellEnd"/>
      <w:r w:rsidR="001E3FAC" w:rsidRPr="0048388F">
        <w:rPr>
          <w:rFonts w:ascii="Tahoma" w:hAnsi="Tahoma" w:cs="Tahoma"/>
          <w:sz w:val="24"/>
          <w:szCs w:val="24"/>
        </w:rPr>
        <w:t xml:space="preserve"> correto. O culto à privacidade individual ou familiar é perigoso. Serve para ocultar práticas criminosas, potencialmente danosas aos interesses de outros indivíduos ou grupos. </w:t>
      </w:r>
    </w:p>
    <w:p w:rsidR="00397B81" w:rsidRDefault="00113333" w:rsidP="004838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388F">
        <w:rPr>
          <w:rFonts w:ascii="Tahoma" w:hAnsi="Tahoma" w:cs="Tahoma"/>
          <w:sz w:val="24"/>
          <w:szCs w:val="24"/>
        </w:rPr>
        <w:t xml:space="preserve">Em nome da liberdade de expressão, </w:t>
      </w:r>
      <w:r w:rsidR="00242085" w:rsidRPr="0048388F">
        <w:rPr>
          <w:rFonts w:ascii="Tahoma" w:hAnsi="Tahoma" w:cs="Tahoma"/>
          <w:sz w:val="24"/>
          <w:szCs w:val="24"/>
        </w:rPr>
        <w:t xml:space="preserve">cresce a desconfiança paranoica </w:t>
      </w:r>
      <w:r w:rsidRPr="0048388F">
        <w:rPr>
          <w:rFonts w:ascii="Tahoma" w:hAnsi="Tahoma" w:cs="Tahoma"/>
          <w:sz w:val="24"/>
          <w:szCs w:val="24"/>
        </w:rPr>
        <w:t>em relação a todo</w:t>
      </w:r>
      <w:r w:rsidR="00242085" w:rsidRPr="0048388F">
        <w:rPr>
          <w:rFonts w:ascii="Tahoma" w:hAnsi="Tahoma" w:cs="Tahoma"/>
          <w:sz w:val="24"/>
          <w:szCs w:val="24"/>
        </w:rPr>
        <w:t xml:space="preserve"> e qualquer</w:t>
      </w:r>
      <w:r w:rsidRPr="0048388F">
        <w:rPr>
          <w:rFonts w:ascii="Tahoma" w:hAnsi="Tahoma" w:cs="Tahoma"/>
          <w:sz w:val="24"/>
          <w:szCs w:val="24"/>
        </w:rPr>
        <w:t xml:space="preserve"> segredo, </w:t>
      </w:r>
      <w:r w:rsidR="00242085" w:rsidRPr="0048388F">
        <w:rPr>
          <w:rFonts w:ascii="Tahoma" w:hAnsi="Tahoma" w:cs="Tahoma"/>
          <w:sz w:val="24"/>
          <w:szCs w:val="24"/>
        </w:rPr>
        <w:t xml:space="preserve">a tudo que é privado, a tudo que é percebido como íntimo. </w:t>
      </w:r>
      <w:r w:rsidR="00397B81">
        <w:rPr>
          <w:rFonts w:ascii="Tahoma" w:hAnsi="Tahoma" w:cs="Tahoma"/>
          <w:sz w:val="24"/>
          <w:szCs w:val="24"/>
        </w:rPr>
        <w:t>N</w:t>
      </w:r>
      <w:r w:rsidR="001E3FAC" w:rsidRPr="0048388F">
        <w:rPr>
          <w:rFonts w:ascii="Tahoma" w:hAnsi="Tahoma" w:cs="Tahoma"/>
          <w:sz w:val="24"/>
          <w:szCs w:val="24"/>
        </w:rPr>
        <w:t>ós</w:t>
      </w:r>
      <w:r w:rsidR="00397B81">
        <w:rPr>
          <w:rFonts w:ascii="Tahoma" w:hAnsi="Tahoma" w:cs="Tahoma"/>
          <w:sz w:val="24"/>
          <w:szCs w:val="24"/>
        </w:rPr>
        <w:t>,</w:t>
      </w:r>
      <w:r w:rsidR="001E3FAC" w:rsidRPr="0048388F">
        <w:rPr>
          <w:rFonts w:ascii="Tahoma" w:hAnsi="Tahoma" w:cs="Tahoma"/>
          <w:sz w:val="24"/>
          <w:szCs w:val="24"/>
        </w:rPr>
        <w:t xml:space="preserve"> psicanalistas</w:t>
      </w:r>
      <w:r w:rsidR="00397B81">
        <w:rPr>
          <w:rFonts w:ascii="Tahoma" w:hAnsi="Tahoma" w:cs="Tahoma"/>
          <w:sz w:val="24"/>
          <w:szCs w:val="24"/>
        </w:rPr>
        <w:t>,</w:t>
      </w:r>
      <w:r w:rsidR="001E3FAC" w:rsidRPr="0048388F">
        <w:rPr>
          <w:rFonts w:ascii="Tahoma" w:hAnsi="Tahoma" w:cs="Tahoma"/>
          <w:sz w:val="24"/>
          <w:szCs w:val="24"/>
        </w:rPr>
        <w:t xml:space="preserve"> sabemos muito bem que o gozo  opaco não pode ser extinto. Por essa razão, advogamos que o </w:t>
      </w:r>
      <w:r w:rsidR="00242085" w:rsidRPr="0048388F">
        <w:rPr>
          <w:rFonts w:ascii="Tahoma" w:hAnsi="Tahoma" w:cs="Tahoma"/>
          <w:sz w:val="24"/>
          <w:szCs w:val="24"/>
        </w:rPr>
        <w:t xml:space="preserve">voyeurismo e o exibicionismo estão no comando. É </w:t>
      </w:r>
      <w:r w:rsidR="001E3FAC" w:rsidRPr="0048388F">
        <w:rPr>
          <w:rFonts w:ascii="Tahoma" w:hAnsi="Tahoma" w:cs="Tahoma"/>
          <w:sz w:val="24"/>
          <w:szCs w:val="24"/>
        </w:rPr>
        <w:t xml:space="preserve">mais uma prova da tese lacaniana da </w:t>
      </w:r>
      <w:r w:rsidR="00242085" w:rsidRPr="0048388F">
        <w:rPr>
          <w:rFonts w:ascii="Tahoma" w:hAnsi="Tahoma" w:cs="Tahoma"/>
          <w:sz w:val="24"/>
          <w:szCs w:val="24"/>
        </w:rPr>
        <w:t xml:space="preserve">ascensão ao Zenith da civilização </w:t>
      </w:r>
      <w:r w:rsidR="001E3FAC" w:rsidRPr="0048388F">
        <w:rPr>
          <w:rFonts w:ascii="Tahoma" w:hAnsi="Tahoma" w:cs="Tahoma"/>
          <w:sz w:val="24"/>
          <w:szCs w:val="24"/>
        </w:rPr>
        <w:t xml:space="preserve">do objeto a. A </w:t>
      </w:r>
      <w:r w:rsidR="00242085" w:rsidRPr="0048388F">
        <w:rPr>
          <w:rFonts w:ascii="Tahoma" w:hAnsi="Tahoma" w:cs="Tahoma"/>
          <w:sz w:val="24"/>
          <w:szCs w:val="24"/>
        </w:rPr>
        <w:t xml:space="preserve">pulsão </w:t>
      </w:r>
      <w:proofErr w:type="spellStart"/>
      <w:r w:rsidR="00242085" w:rsidRPr="0048388F">
        <w:rPr>
          <w:rFonts w:ascii="Tahoma" w:hAnsi="Tahoma" w:cs="Tahoma"/>
          <w:sz w:val="24"/>
          <w:szCs w:val="24"/>
        </w:rPr>
        <w:t>escopica</w:t>
      </w:r>
      <w:proofErr w:type="spellEnd"/>
      <w:r w:rsidR="001E3FAC" w:rsidRPr="0048388F">
        <w:rPr>
          <w:rFonts w:ascii="Tahoma" w:hAnsi="Tahoma" w:cs="Tahoma"/>
          <w:sz w:val="24"/>
          <w:szCs w:val="24"/>
        </w:rPr>
        <w:t xml:space="preserve"> nos governa</w:t>
      </w:r>
      <w:r w:rsidR="00242085" w:rsidRPr="0048388F">
        <w:rPr>
          <w:rFonts w:ascii="Tahoma" w:hAnsi="Tahoma" w:cs="Tahoma"/>
          <w:sz w:val="24"/>
          <w:szCs w:val="24"/>
        </w:rPr>
        <w:t>. O gozo de ser visto, acompanha o gozo de tudo mostrar</w:t>
      </w:r>
      <w:r w:rsidR="00250AED" w:rsidRPr="0048388F">
        <w:rPr>
          <w:rFonts w:ascii="Tahoma" w:hAnsi="Tahoma" w:cs="Tahoma"/>
          <w:sz w:val="24"/>
          <w:szCs w:val="24"/>
        </w:rPr>
        <w:t>, tudo exibir</w:t>
      </w:r>
      <w:r w:rsidR="00242085" w:rsidRPr="0048388F">
        <w:rPr>
          <w:rFonts w:ascii="Tahoma" w:hAnsi="Tahoma" w:cs="Tahoma"/>
          <w:sz w:val="24"/>
          <w:szCs w:val="24"/>
        </w:rPr>
        <w:t xml:space="preserve"> e tudo </w:t>
      </w:r>
      <w:r w:rsidR="00250AED" w:rsidRPr="0048388F">
        <w:rPr>
          <w:rFonts w:ascii="Tahoma" w:hAnsi="Tahoma" w:cs="Tahoma"/>
          <w:sz w:val="24"/>
          <w:szCs w:val="24"/>
        </w:rPr>
        <w:t xml:space="preserve">dar a </w:t>
      </w:r>
      <w:r w:rsidR="00242085" w:rsidRPr="0048388F">
        <w:rPr>
          <w:rFonts w:ascii="Tahoma" w:hAnsi="Tahoma" w:cs="Tahoma"/>
          <w:sz w:val="24"/>
          <w:szCs w:val="24"/>
        </w:rPr>
        <w:t>ver</w:t>
      </w:r>
      <w:r w:rsidR="00250AED" w:rsidRPr="0048388F">
        <w:rPr>
          <w:rFonts w:ascii="Tahoma" w:hAnsi="Tahoma" w:cs="Tahoma"/>
          <w:sz w:val="24"/>
          <w:szCs w:val="24"/>
        </w:rPr>
        <w:t xml:space="preserve">, </w:t>
      </w:r>
      <w:r w:rsidR="001E3FAC" w:rsidRPr="0048388F">
        <w:rPr>
          <w:rFonts w:ascii="Tahoma" w:hAnsi="Tahoma" w:cs="Tahoma"/>
          <w:sz w:val="24"/>
          <w:szCs w:val="24"/>
        </w:rPr>
        <w:t>t</w:t>
      </w:r>
      <w:r w:rsidR="00242085" w:rsidRPr="0048388F">
        <w:rPr>
          <w:rFonts w:ascii="Tahoma" w:hAnsi="Tahoma" w:cs="Tahoma"/>
          <w:sz w:val="24"/>
          <w:szCs w:val="24"/>
        </w:rPr>
        <w:t>udo bisbilhotar</w:t>
      </w:r>
      <w:r w:rsidR="00250AED" w:rsidRPr="0048388F">
        <w:rPr>
          <w:rFonts w:ascii="Tahoma" w:hAnsi="Tahoma" w:cs="Tahoma"/>
          <w:sz w:val="24"/>
          <w:szCs w:val="24"/>
        </w:rPr>
        <w:t>, tudo ver, tudo saber</w:t>
      </w:r>
      <w:r w:rsidR="00242085" w:rsidRPr="0048388F">
        <w:rPr>
          <w:rFonts w:ascii="Tahoma" w:hAnsi="Tahoma" w:cs="Tahoma"/>
          <w:sz w:val="24"/>
          <w:szCs w:val="24"/>
        </w:rPr>
        <w:t xml:space="preserve">. Nunca fomos tão parecidos uns com os outros! Nunca a reivindicação de ser reconhecido como </w:t>
      </w:r>
      <w:r w:rsidR="00250AED" w:rsidRPr="0048388F">
        <w:rPr>
          <w:rFonts w:ascii="Tahoma" w:hAnsi="Tahoma" w:cs="Tahoma"/>
          <w:sz w:val="24"/>
          <w:szCs w:val="24"/>
        </w:rPr>
        <w:t>exceção</w:t>
      </w:r>
      <w:r w:rsidR="00242085" w:rsidRPr="0048388F">
        <w:rPr>
          <w:rFonts w:ascii="Tahoma" w:hAnsi="Tahoma" w:cs="Tahoma"/>
          <w:sz w:val="24"/>
          <w:szCs w:val="24"/>
        </w:rPr>
        <w:t xml:space="preserve">, serviu tão perfeitamente ao imperativo politicamente correto de inclusão social. Todos incluídos e devidamente normatizados. </w:t>
      </w:r>
    </w:p>
    <w:p w:rsidR="006F05E6" w:rsidRPr="0048388F" w:rsidRDefault="001E3FAC" w:rsidP="004838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8388F">
        <w:rPr>
          <w:rFonts w:ascii="Tahoma" w:hAnsi="Tahoma" w:cs="Tahoma"/>
          <w:sz w:val="24"/>
          <w:szCs w:val="24"/>
        </w:rPr>
        <w:lastRenderedPageBreak/>
        <w:t xml:space="preserve">Retomando o ponto de partida. </w:t>
      </w:r>
      <w:r w:rsidR="00242085" w:rsidRPr="0048388F">
        <w:rPr>
          <w:rFonts w:ascii="Tahoma" w:hAnsi="Tahoma" w:cs="Tahoma"/>
          <w:sz w:val="24"/>
          <w:szCs w:val="24"/>
        </w:rPr>
        <w:t xml:space="preserve">O princípio </w:t>
      </w:r>
      <w:proofErr w:type="spellStart"/>
      <w:r w:rsidR="00242085" w:rsidRPr="0048388F">
        <w:rPr>
          <w:rFonts w:ascii="Tahoma" w:hAnsi="Tahoma" w:cs="Tahoma"/>
          <w:sz w:val="24"/>
          <w:szCs w:val="24"/>
        </w:rPr>
        <w:t>identificatório</w:t>
      </w:r>
      <w:proofErr w:type="spellEnd"/>
      <w:r w:rsidR="00242085" w:rsidRPr="0048388F">
        <w:rPr>
          <w:rFonts w:ascii="Tahoma" w:hAnsi="Tahoma" w:cs="Tahoma"/>
          <w:sz w:val="24"/>
          <w:szCs w:val="24"/>
        </w:rPr>
        <w:t xml:space="preserve"> não é mais a exceção que falta à ordem simbólica. O sujeito, na civilização do gozo </w:t>
      </w:r>
      <w:proofErr w:type="spellStart"/>
      <w:r w:rsidR="00242085" w:rsidRPr="0048388F">
        <w:rPr>
          <w:rFonts w:ascii="Tahoma" w:hAnsi="Tahoma" w:cs="Tahoma"/>
          <w:sz w:val="24"/>
          <w:szCs w:val="24"/>
        </w:rPr>
        <w:t>escópico</w:t>
      </w:r>
      <w:proofErr w:type="spellEnd"/>
      <w:r w:rsidR="00242085" w:rsidRPr="0048388F">
        <w:rPr>
          <w:rFonts w:ascii="Tahoma" w:hAnsi="Tahoma" w:cs="Tahoma"/>
          <w:sz w:val="24"/>
          <w:szCs w:val="24"/>
        </w:rPr>
        <w:t xml:space="preserve">, identifica-se com a </w:t>
      </w:r>
      <w:r w:rsidRPr="0048388F">
        <w:rPr>
          <w:rFonts w:ascii="Tahoma" w:hAnsi="Tahoma" w:cs="Tahoma"/>
          <w:sz w:val="24"/>
          <w:szCs w:val="24"/>
        </w:rPr>
        <w:t xml:space="preserve">subjetividade </w:t>
      </w:r>
      <w:r w:rsidR="00250AED" w:rsidRPr="0048388F">
        <w:rPr>
          <w:rFonts w:ascii="Tahoma" w:hAnsi="Tahoma" w:cs="Tahoma"/>
          <w:sz w:val="24"/>
          <w:szCs w:val="24"/>
        </w:rPr>
        <w:t>“</w:t>
      </w:r>
      <w:r w:rsidR="00242085" w:rsidRPr="0048388F">
        <w:rPr>
          <w:rFonts w:ascii="Tahoma" w:hAnsi="Tahoma" w:cs="Tahoma"/>
          <w:sz w:val="24"/>
          <w:szCs w:val="24"/>
        </w:rPr>
        <w:t>média</w:t>
      </w:r>
      <w:r w:rsidR="00250AED" w:rsidRPr="0048388F">
        <w:rPr>
          <w:rFonts w:ascii="Tahoma" w:hAnsi="Tahoma" w:cs="Tahoma"/>
          <w:sz w:val="24"/>
          <w:szCs w:val="24"/>
        </w:rPr>
        <w:t>”</w:t>
      </w:r>
      <w:r w:rsidRPr="0048388F">
        <w:rPr>
          <w:rFonts w:ascii="Tahoma" w:hAnsi="Tahoma" w:cs="Tahoma"/>
          <w:sz w:val="24"/>
          <w:szCs w:val="24"/>
        </w:rPr>
        <w:t xml:space="preserve"> de seu grupo. A</w:t>
      </w:r>
      <w:r w:rsidR="00242085" w:rsidRPr="0048388F">
        <w:rPr>
          <w:rFonts w:ascii="Tahoma" w:hAnsi="Tahoma" w:cs="Tahoma"/>
          <w:sz w:val="24"/>
          <w:szCs w:val="24"/>
        </w:rPr>
        <w:t xml:space="preserve">spira </w:t>
      </w:r>
      <w:r w:rsidR="00250AED" w:rsidRPr="0048388F">
        <w:rPr>
          <w:rFonts w:ascii="Tahoma" w:hAnsi="Tahoma" w:cs="Tahoma"/>
          <w:sz w:val="24"/>
          <w:szCs w:val="24"/>
        </w:rPr>
        <w:t xml:space="preserve">conformar sua subjetividade à norma ou ao consenso social. Por essa razão, vivemos na época dos comitês de pares. </w:t>
      </w:r>
      <w:r w:rsidR="00AA06B7" w:rsidRPr="0048388F">
        <w:rPr>
          <w:rFonts w:ascii="Tahoma" w:hAnsi="Tahoma" w:cs="Tahoma"/>
          <w:sz w:val="24"/>
          <w:szCs w:val="24"/>
        </w:rPr>
        <w:t xml:space="preserve">Os comitês são </w:t>
      </w:r>
      <w:proofErr w:type="spellStart"/>
      <w:r w:rsidR="00AA06B7" w:rsidRPr="0048388F">
        <w:rPr>
          <w:rFonts w:ascii="Tahoma" w:hAnsi="Tahoma" w:cs="Tahoma"/>
          <w:sz w:val="24"/>
          <w:szCs w:val="24"/>
        </w:rPr>
        <w:t>nor</w:t>
      </w:r>
      <w:r w:rsidRPr="0048388F">
        <w:rPr>
          <w:rFonts w:ascii="Tahoma" w:hAnsi="Tahoma" w:cs="Tahoma"/>
          <w:sz w:val="24"/>
          <w:szCs w:val="24"/>
        </w:rPr>
        <w:t>m-ativos</w:t>
      </w:r>
      <w:proofErr w:type="spellEnd"/>
      <w:r w:rsidRPr="0048388F">
        <w:rPr>
          <w:rFonts w:ascii="Tahoma" w:hAnsi="Tahoma" w:cs="Tahoma"/>
          <w:sz w:val="24"/>
          <w:szCs w:val="24"/>
        </w:rPr>
        <w:t>,</w:t>
      </w:r>
      <w:r w:rsidR="00AA06B7" w:rsidRPr="0048388F">
        <w:rPr>
          <w:rFonts w:ascii="Tahoma" w:hAnsi="Tahoma" w:cs="Tahoma"/>
          <w:sz w:val="24"/>
          <w:szCs w:val="24"/>
        </w:rPr>
        <w:t xml:space="preserve"> fazem a norma. </w:t>
      </w:r>
      <w:r w:rsidR="00397B81">
        <w:rPr>
          <w:rFonts w:ascii="Tahoma" w:hAnsi="Tahoma" w:cs="Tahoma"/>
          <w:sz w:val="24"/>
          <w:szCs w:val="24"/>
        </w:rPr>
        <w:t>A</w:t>
      </w:r>
      <w:r w:rsidR="00250AED" w:rsidRPr="0048388F">
        <w:rPr>
          <w:rFonts w:ascii="Tahoma" w:hAnsi="Tahoma" w:cs="Tahoma"/>
          <w:sz w:val="24"/>
          <w:szCs w:val="24"/>
        </w:rPr>
        <w:t xml:space="preserve"> verdade</w:t>
      </w:r>
      <w:r w:rsidR="00397B81">
        <w:rPr>
          <w:rFonts w:ascii="Tahoma" w:hAnsi="Tahoma" w:cs="Tahoma"/>
          <w:sz w:val="24"/>
          <w:szCs w:val="24"/>
        </w:rPr>
        <w:t xml:space="preserve"> </w:t>
      </w:r>
      <w:r w:rsidR="00250AED" w:rsidRPr="0048388F">
        <w:rPr>
          <w:rFonts w:ascii="Tahoma" w:hAnsi="Tahoma" w:cs="Tahoma"/>
          <w:sz w:val="24"/>
          <w:szCs w:val="24"/>
        </w:rPr>
        <w:t>nasce do consenso entre pares. Toda tradição, herança simbólica e transcendência é suspeita de abrigar o segredo, o oculto, o oracular e conspirar contra a</w:t>
      </w:r>
      <w:r w:rsidR="00397B81">
        <w:rPr>
          <w:rFonts w:ascii="Tahoma" w:hAnsi="Tahoma" w:cs="Tahoma"/>
          <w:sz w:val="24"/>
          <w:szCs w:val="24"/>
        </w:rPr>
        <w:t xml:space="preserve"> vontade ardente de perfeita simetria intersubjetiva e</w:t>
      </w:r>
      <w:r w:rsidR="00250AED" w:rsidRPr="0048388F">
        <w:rPr>
          <w:rFonts w:ascii="Tahoma" w:hAnsi="Tahoma" w:cs="Tahoma"/>
          <w:sz w:val="24"/>
          <w:szCs w:val="24"/>
        </w:rPr>
        <w:t xml:space="preserve"> transparência absoluta.</w:t>
      </w:r>
    </w:p>
    <w:p w:rsidR="00250AED" w:rsidRPr="0048388F" w:rsidRDefault="00250AED" w:rsidP="0048388F">
      <w:pPr>
        <w:pStyle w:val="NormalWeb"/>
        <w:spacing w:line="360" w:lineRule="auto"/>
        <w:jc w:val="both"/>
        <w:rPr>
          <w:rFonts w:ascii="Tahoma" w:hAnsi="Tahoma" w:cs="Tahoma"/>
        </w:rPr>
      </w:pPr>
      <w:r w:rsidRPr="0048388F">
        <w:rPr>
          <w:rFonts w:ascii="Tahoma" w:hAnsi="Tahoma" w:cs="Tahoma"/>
        </w:rPr>
        <w:t xml:space="preserve">Se Foucault escrevesse um livro </w:t>
      </w:r>
      <w:r w:rsidR="00AA06B7" w:rsidRPr="0048388F">
        <w:rPr>
          <w:rFonts w:ascii="Tahoma" w:hAnsi="Tahoma" w:cs="Tahoma"/>
        </w:rPr>
        <w:t>s</w:t>
      </w:r>
      <w:r w:rsidRPr="0048388F">
        <w:rPr>
          <w:rFonts w:ascii="Tahoma" w:hAnsi="Tahoma" w:cs="Tahoma"/>
        </w:rPr>
        <w:t>o</w:t>
      </w:r>
      <w:r w:rsidR="00AA06B7" w:rsidRPr="0048388F">
        <w:rPr>
          <w:rFonts w:ascii="Tahoma" w:hAnsi="Tahoma" w:cs="Tahoma"/>
        </w:rPr>
        <w:t>bre o</w:t>
      </w:r>
      <w:r w:rsidRPr="0048388F">
        <w:rPr>
          <w:rFonts w:ascii="Tahoma" w:hAnsi="Tahoma" w:cs="Tahoma"/>
        </w:rPr>
        <w:t xml:space="preserve"> </w:t>
      </w:r>
      <w:r w:rsidR="00C652F4" w:rsidRPr="0048388F">
        <w:rPr>
          <w:rFonts w:ascii="Tahoma" w:hAnsi="Tahoma" w:cs="Tahoma"/>
        </w:rPr>
        <w:t xml:space="preserve">exercício do </w:t>
      </w:r>
      <w:r w:rsidRPr="0048388F">
        <w:rPr>
          <w:rFonts w:ascii="Tahoma" w:hAnsi="Tahoma" w:cs="Tahoma"/>
        </w:rPr>
        <w:t xml:space="preserve">poder na </w:t>
      </w:r>
      <w:r w:rsidR="00C652F4" w:rsidRPr="0048388F">
        <w:rPr>
          <w:rFonts w:ascii="Tahoma" w:hAnsi="Tahoma" w:cs="Tahoma"/>
        </w:rPr>
        <w:t>contemporaneidade, poderia chamar-se assim</w:t>
      </w:r>
      <w:r w:rsidR="004D0C7C" w:rsidRPr="0048388F">
        <w:rPr>
          <w:rFonts w:ascii="Tahoma" w:hAnsi="Tahoma" w:cs="Tahoma"/>
        </w:rPr>
        <w:t>: “Espiar e exibir-se”</w:t>
      </w:r>
      <w:r w:rsidR="00C652F4" w:rsidRPr="0048388F">
        <w:rPr>
          <w:rFonts w:ascii="Tahoma" w:hAnsi="Tahoma" w:cs="Tahoma"/>
        </w:rPr>
        <w:t xml:space="preserve">. </w:t>
      </w:r>
      <w:r w:rsidR="00AA06B7" w:rsidRPr="0048388F">
        <w:rPr>
          <w:rFonts w:ascii="Tahoma" w:hAnsi="Tahoma" w:cs="Tahoma"/>
        </w:rPr>
        <w:t xml:space="preserve">Esse livro </w:t>
      </w:r>
      <w:r w:rsidR="004D0C7C" w:rsidRPr="0048388F">
        <w:rPr>
          <w:rFonts w:ascii="Tahoma" w:hAnsi="Tahoma" w:cs="Tahoma"/>
        </w:rPr>
        <w:t>evidenciaria que</w:t>
      </w:r>
      <w:r w:rsidR="00AA06B7" w:rsidRPr="0048388F">
        <w:rPr>
          <w:rFonts w:ascii="Tahoma" w:hAnsi="Tahoma" w:cs="Tahoma"/>
        </w:rPr>
        <w:t xml:space="preserve"> o campo do olhar</w:t>
      </w:r>
      <w:r w:rsidR="00397B81">
        <w:rPr>
          <w:rFonts w:ascii="Tahoma" w:hAnsi="Tahoma" w:cs="Tahoma"/>
        </w:rPr>
        <w:t>,</w:t>
      </w:r>
      <w:r w:rsidR="00AA06B7" w:rsidRPr="0048388F">
        <w:rPr>
          <w:rFonts w:ascii="Tahoma" w:hAnsi="Tahoma" w:cs="Tahoma"/>
        </w:rPr>
        <w:t xml:space="preserve"> nos dias de hoje, demonstra sua analítica das relações concretas de poder. </w:t>
      </w:r>
      <w:r w:rsidR="004D0C7C" w:rsidRPr="0048388F">
        <w:rPr>
          <w:rFonts w:ascii="Tahoma" w:hAnsi="Tahoma" w:cs="Tahoma"/>
        </w:rPr>
        <w:t xml:space="preserve">A tese central deste autor é </w:t>
      </w:r>
      <w:r w:rsidR="001E3FAC" w:rsidRPr="0048388F">
        <w:rPr>
          <w:rFonts w:ascii="Tahoma" w:hAnsi="Tahoma" w:cs="Tahoma"/>
        </w:rPr>
        <w:t xml:space="preserve">a de </w:t>
      </w:r>
      <w:r w:rsidR="004D0C7C" w:rsidRPr="0048388F">
        <w:rPr>
          <w:rFonts w:ascii="Tahoma" w:hAnsi="Tahoma" w:cs="Tahoma"/>
        </w:rPr>
        <w:t>que o poder não se reduz à forma da interdiç</w:t>
      </w:r>
      <w:r w:rsidR="00BB38C3" w:rsidRPr="0048388F">
        <w:rPr>
          <w:rFonts w:ascii="Tahoma" w:hAnsi="Tahoma" w:cs="Tahoma"/>
        </w:rPr>
        <w:t>ão</w:t>
      </w:r>
      <w:r w:rsidR="004D0C7C" w:rsidRPr="0048388F">
        <w:rPr>
          <w:rFonts w:ascii="Tahoma" w:hAnsi="Tahoma" w:cs="Tahoma"/>
        </w:rPr>
        <w:t xml:space="preserve"> da lei. Não emana de um centro, resulta de uma multiplicidade de correlações de força, imanentes ao domínio onde se exercem. Não é algo que se adquira, se arrebate, ceda... O poder se exerce, produzindo saber e prazer. </w:t>
      </w:r>
      <w:r w:rsidR="00AA06B7" w:rsidRPr="0048388F">
        <w:rPr>
          <w:rFonts w:ascii="Tahoma" w:hAnsi="Tahoma" w:cs="Tahoma"/>
        </w:rPr>
        <w:t xml:space="preserve">Em particular, o poder sobre o sexo, que não rejeita, oculta, exclui, barra ou mascara. </w:t>
      </w:r>
      <w:r w:rsidR="004D0C7C" w:rsidRPr="0048388F">
        <w:rPr>
          <w:rFonts w:ascii="Tahoma" w:hAnsi="Tahoma" w:cs="Tahoma"/>
        </w:rPr>
        <w:t>Tudo exibe e tudo espia.</w:t>
      </w:r>
    </w:p>
    <w:p w:rsidR="001E3FAC" w:rsidRPr="0048388F" w:rsidRDefault="0024678C" w:rsidP="0048388F">
      <w:pPr>
        <w:pStyle w:val="NormalWeb"/>
        <w:spacing w:line="360" w:lineRule="auto"/>
        <w:jc w:val="both"/>
        <w:rPr>
          <w:rFonts w:ascii="Tahoma" w:hAnsi="Tahoma" w:cs="Tahoma"/>
        </w:rPr>
      </w:pPr>
      <w:r w:rsidRPr="0048388F">
        <w:rPr>
          <w:rFonts w:ascii="Tahoma" w:hAnsi="Tahoma" w:cs="Tahoma"/>
        </w:rPr>
        <w:t xml:space="preserve">Passemos então ao paradoxo </w:t>
      </w:r>
      <w:r w:rsidR="001E3FAC" w:rsidRPr="0048388F">
        <w:rPr>
          <w:rFonts w:ascii="Tahoma" w:hAnsi="Tahoma" w:cs="Tahoma"/>
        </w:rPr>
        <w:t>do gozo em jogo n</w:t>
      </w:r>
      <w:r w:rsidRPr="0048388F">
        <w:rPr>
          <w:rFonts w:ascii="Tahoma" w:hAnsi="Tahoma" w:cs="Tahoma"/>
        </w:rPr>
        <w:t xml:space="preserve">a inflação da vigilância na contemporaneidade. O sujeito que vigia não é, talvez, mais aquele que é observado por uma instância crítica internalizada, o </w:t>
      </w:r>
      <w:proofErr w:type="spellStart"/>
      <w:r w:rsidRPr="0048388F">
        <w:rPr>
          <w:rFonts w:ascii="Tahoma" w:hAnsi="Tahoma" w:cs="Tahoma"/>
        </w:rPr>
        <w:t>supereu</w:t>
      </w:r>
      <w:proofErr w:type="spellEnd"/>
      <w:r w:rsidR="00397B81">
        <w:rPr>
          <w:rFonts w:ascii="Tahoma" w:hAnsi="Tahoma" w:cs="Tahoma"/>
        </w:rPr>
        <w:t xml:space="preserve"> pós-edípico</w:t>
      </w:r>
      <w:r w:rsidRPr="0048388F">
        <w:rPr>
          <w:rFonts w:ascii="Tahoma" w:hAnsi="Tahoma" w:cs="Tahoma"/>
        </w:rPr>
        <w:t xml:space="preserve">. Se ele vigia seus pares e é vigiado por eles, é porque a consciência moral está situada do lado de fora, na rede de olhares que se espreitam. </w:t>
      </w:r>
      <w:r w:rsidR="00895326" w:rsidRPr="0048388F">
        <w:rPr>
          <w:rFonts w:ascii="Tahoma" w:hAnsi="Tahoma" w:cs="Tahoma"/>
        </w:rPr>
        <w:t>A chamada sociedade do controle e da prevenção, com suas câmeras de vigilância 24 horas, com suas Unidades de Polícia P</w:t>
      </w:r>
      <w:r w:rsidR="005235CC">
        <w:rPr>
          <w:rFonts w:ascii="Tahoma" w:hAnsi="Tahoma" w:cs="Tahoma"/>
        </w:rPr>
        <w:t>acificadora</w:t>
      </w:r>
      <w:r w:rsidR="00895326" w:rsidRPr="0048388F">
        <w:rPr>
          <w:rFonts w:ascii="Tahoma" w:hAnsi="Tahoma" w:cs="Tahoma"/>
        </w:rPr>
        <w:t xml:space="preserve"> (UPP) não esconde o quanto as nossas cidades se tornaram hostis e perigosas. </w:t>
      </w:r>
    </w:p>
    <w:p w:rsidR="001E3FAC" w:rsidRPr="0048388F" w:rsidRDefault="00895326" w:rsidP="0048388F">
      <w:pPr>
        <w:pStyle w:val="NormalWeb"/>
        <w:spacing w:line="360" w:lineRule="auto"/>
        <w:jc w:val="both"/>
        <w:rPr>
          <w:rFonts w:ascii="Tahoma" w:hAnsi="Tahoma" w:cs="Tahoma"/>
          <w:spacing w:val="-5"/>
          <w:shd w:val="clear" w:color="auto" w:fill="FFFFFF"/>
        </w:rPr>
      </w:pPr>
      <w:r w:rsidRPr="0048388F">
        <w:rPr>
          <w:rFonts w:ascii="Tahoma" w:hAnsi="Tahoma" w:cs="Tahoma"/>
        </w:rPr>
        <w:t xml:space="preserve">O sujeito que não se vigia, </w:t>
      </w:r>
      <w:r w:rsidR="005235CC">
        <w:rPr>
          <w:rFonts w:ascii="Tahoma" w:hAnsi="Tahoma" w:cs="Tahoma"/>
        </w:rPr>
        <w:t xml:space="preserve">que </w:t>
      </w:r>
      <w:r w:rsidRPr="0048388F">
        <w:rPr>
          <w:rFonts w:ascii="Tahoma" w:hAnsi="Tahoma" w:cs="Tahoma"/>
        </w:rPr>
        <w:t xml:space="preserve">não se </w:t>
      </w:r>
      <w:proofErr w:type="spellStart"/>
      <w:r w:rsidRPr="0048388F">
        <w:rPr>
          <w:rFonts w:ascii="Tahoma" w:hAnsi="Tahoma" w:cs="Tahoma"/>
        </w:rPr>
        <w:t>auto-regula</w:t>
      </w:r>
      <w:proofErr w:type="spellEnd"/>
      <w:r w:rsidR="005235CC">
        <w:rPr>
          <w:rFonts w:ascii="Tahoma" w:hAnsi="Tahoma" w:cs="Tahoma"/>
        </w:rPr>
        <w:t>, é</w:t>
      </w:r>
      <w:r w:rsidRPr="0048388F">
        <w:rPr>
          <w:rFonts w:ascii="Tahoma" w:hAnsi="Tahoma" w:cs="Tahoma"/>
        </w:rPr>
        <w:t xml:space="preserve"> potencialmente, uma ameaça para o vizinho</w:t>
      </w:r>
      <w:r w:rsidR="00CB3DF2" w:rsidRPr="0048388F">
        <w:rPr>
          <w:rFonts w:ascii="Tahoma" w:hAnsi="Tahoma" w:cs="Tahoma"/>
        </w:rPr>
        <w:t>, como lembra Rachel Amin, com base em sua experiência em favelas cariocas</w:t>
      </w:r>
      <w:r w:rsidRPr="0048388F">
        <w:rPr>
          <w:rFonts w:ascii="Tahoma" w:hAnsi="Tahoma" w:cs="Tahoma"/>
        </w:rPr>
        <w:t xml:space="preserve">. </w:t>
      </w:r>
      <w:r w:rsidR="00CB3DF2" w:rsidRPr="0048388F">
        <w:rPr>
          <w:rFonts w:ascii="Tahoma" w:hAnsi="Tahoma" w:cs="Tahoma"/>
        </w:rPr>
        <w:t xml:space="preserve">Observa-se que na falta de um </w:t>
      </w:r>
      <w:proofErr w:type="spellStart"/>
      <w:r w:rsidR="00CB3DF2" w:rsidRPr="0048388F">
        <w:rPr>
          <w:rFonts w:ascii="Tahoma" w:hAnsi="Tahoma" w:cs="Tahoma"/>
        </w:rPr>
        <w:t>supereu</w:t>
      </w:r>
      <w:proofErr w:type="spellEnd"/>
      <w:r w:rsidR="00CB3DF2" w:rsidRPr="0048388F">
        <w:rPr>
          <w:rFonts w:ascii="Tahoma" w:hAnsi="Tahoma" w:cs="Tahoma"/>
        </w:rPr>
        <w:t xml:space="preserve"> que regul</w:t>
      </w:r>
      <w:r w:rsidR="001E3FAC" w:rsidRPr="0048388F">
        <w:rPr>
          <w:rFonts w:ascii="Tahoma" w:hAnsi="Tahoma" w:cs="Tahoma"/>
        </w:rPr>
        <w:t>e</w:t>
      </w:r>
      <w:r w:rsidR="00CB3DF2" w:rsidRPr="0048388F">
        <w:rPr>
          <w:rFonts w:ascii="Tahoma" w:hAnsi="Tahoma" w:cs="Tahoma"/>
        </w:rPr>
        <w:t xml:space="preserve"> a distinção entre privado e público, a barreira do pudor se desmancha. </w:t>
      </w:r>
      <w:r w:rsidR="00CB3DF2" w:rsidRPr="0048388F">
        <w:rPr>
          <w:rFonts w:ascii="Tahoma" w:hAnsi="Tahoma" w:cs="Tahoma"/>
        </w:rPr>
        <w:lastRenderedPageBreak/>
        <w:t>Angélica Tironi recorda que f</w:t>
      </w:r>
      <w:r w:rsidRPr="0048388F">
        <w:rPr>
          <w:rFonts w:ascii="Tahoma" w:hAnsi="Tahoma" w:cs="Tahoma"/>
        </w:rPr>
        <w:t xml:space="preserve">otos, vídeos e postagens de crimes e de atos cruéis são cada vez mais comuns nas redes sociais. </w:t>
      </w:r>
      <w:r w:rsidRPr="0048388F">
        <w:rPr>
          <w:rFonts w:ascii="Tahoma" w:hAnsi="Tahoma" w:cs="Tahoma"/>
          <w:spacing w:val="-5"/>
          <w:shd w:val="clear" w:color="auto" w:fill="FFFFFF"/>
        </w:rPr>
        <w:t>Em seus perfis, bandidos e facções criminosas estão usando a internet para divulgar seus feitos, assumirem a autoria de crimes e fazerem ameaças à polícia.</w:t>
      </w:r>
      <w:r w:rsidRPr="0048388F">
        <w:rPr>
          <w:rFonts w:ascii="Tahoma" w:hAnsi="Tahoma" w:cs="Tahoma"/>
          <w:spacing w:val="-5"/>
        </w:rPr>
        <w:t xml:space="preserve"> </w:t>
      </w:r>
      <w:r w:rsidRPr="0048388F">
        <w:rPr>
          <w:rFonts w:ascii="Tahoma" w:hAnsi="Tahoma" w:cs="Tahoma"/>
          <w:spacing w:val="-5"/>
          <w:shd w:val="clear" w:color="auto" w:fill="FFFFFF"/>
        </w:rPr>
        <w:t xml:space="preserve">O comportamento exibicionista destas pessoas revela </w:t>
      </w:r>
      <w:r w:rsidR="001E3FAC" w:rsidRPr="0048388F">
        <w:rPr>
          <w:rFonts w:ascii="Tahoma" w:hAnsi="Tahoma" w:cs="Tahoma"/>
          <w:spacing w:val="-5"/>
          <w:shd w:val="clear" w:color="auto" w:fill="FFFFFF"/>
        </w:rPr>
        <w:t xml:space="preserve">uma grande </w:t>
      </w:r>
      <w:r w:rsidRPr="0048388F">
        <w:rPr>
          <w:rFonts w:ascii="Tahoma" w:hAnsi="Tahoma" w:cs="Tahoma"/>
          <w:spacing w:val="-5"/>
          <w:shd w:val="clear" w:color="auto" w:fill="FFFFFF"/>
        </w:rPr>
        <w:t>ousadia</w:t>
      </w:r>
      <w:r w:rsidR="001E3FAC" w:rsidRPr="0048388F">
        <w:rPr>
          <w:rFonts w:ascii="Tahoma" w:hAnsi="Tahoma" w:cs="Tahoma"/>
          <w:spacing w:val="-5"/>
          <w:shd w:val="clear" w:color="auto" w:fill="FFFFFF"/>
        </w:rPr>
        <w:t xml:space="preserve">. </w:t>
      </w:r>
      <w:r w:rsidRPr="0048388F">
        <w:rPr>
          <w:rFonts w:ascii="Tahoma" w:hAnsi="Tahoma" w:cs="Tahoma"/>
          <w:spacing w:val="-5"/>
          <w:shd w:val="clear" w:color="auto" w:fill="FFFFFF"/>
        </w:rPr>
        <w:t>Esse tipo de prática tem se tornado comum com a popularidade da internet e a polícia tem acompanhado a movimentação de quem usa as redes sociais para fazer apologia ao crime. </w:t>
      </w:r>
    </w:p>
    <w:p w:rsidR="005235CC" w:rsidRDefault="00F82DAB" w:rsidP="0048388F">
      <w:pPr>
        <w:pStyle w:val="NormalWeb"/>
        <w:spacing w:line="360" w:lineRule="auto"/>
        <w:jc w:val="both"/>
        <w:rPr>
          <w:rFonts w:ascii="Tahoma" w:hAnsi="Tahoma" w:cs="Tahoma"/>
        </w:rPr>
      </w:pPr>
      <w:r w:rsidRPr="0048388F">
        <w:rPr>
          <w:rFonts w:ascii="Tahoma" w:hAnsi="Tahoma" w:cs="Tahoma"/>
        </w:rPr>
        <w:t>T</w:t>
      </w:r>
      <w:r w:rsidR="00895326" w:rsidRPr="0048388F">
        <w:rPr>
          <w:rFonts w:ascii="Tahoma" w:hAnsi="Tahoma" w:cs="Tahoma"/>
        </w:rPr>
        <w:t xml:space="preserve">ambém a intimidade dos casais tem sido um assunto recorrente na internet. A nova mania do </w:t>
      </w:r>
      <w:proofErr w:type="spellStart"/>
      <w:r w:rsidR="00895326" w:rsidRPr="0048388F">
        <w:rPr>
          <w:rFonts w:ascii="Tahoma" w:hAnsi="Tahoma" w:cs="Tahoma"/>
          <w:i/>
        </w:rPr>
        <w:t>selfie</w:t>
      </w:r>
      <w:proofErr w:type="spellEnd"/>
      <w:r w:rsidR="00895326" w:rsidRPr="0048388F">
        <w:rPr>
          <w:rFonts w:ascii="Tahoma" w:hAnsi="Tahoma" w:cs="Tahoma"/>
        </w:rPr>
        <w:t xml:space="preserve">, no </w:t>
      </w:r>
      <w:proofErr w:type="spellStart"/>
      <w:r w:rsidR="00895326" w:rsidRPr="0048388F">
        <w:rPr>
          <w:rFonts w:ascii="Tahoma" w:hAnsi="Tahoma" w:cs="Tahoma"/>
        </w:rPr>
        <w:t>Instagran</w:t>
      </w:r>
      <w:proofErr w:type="spellEnd"/>
      <w:r w:rsidR="00895326" w:rsidRPr="0048388F">
        <w:rPr>
          <w:rFonts w:ascii="Tahoma" w:hAnsi="Tahoma" w:cs="Tahoma"/>
        </w:rPr>
        <w:t xml:space="preserve">, são as imagens dos casais após o sexo, seguidas pela </w:t>
      </w:r>
      <w:proofErr w:type="spellStart"/>
      <w:r w:rsidR="00895326" w:rsidRPr="0048388F">
        <w:rPr>
          <w:rFonts w:ascii="Tahoma" w:hAnsi="Tahoma" w:cs="Tahoma"/>
          <w:i/>
        </w:rPr>
        <w:t>hastag</w:t>
      </w:r>
      <w:proofErr w:type="spellEnd"/>
      <w:r w:rsidR="00895326" w:rsidRPr="0048388F">
        <w:rPr>
          <w:rFonts w:ascii="Tahoma" w:hAnsi="Tahoma" w:cs="Tahoma"/>
        </w:rPr>
        <w:t xml:space="preserve"> #</w:t>
      </w:r>
      <w:proofErr w:type="spellStart"/>
      <w:r w:rsidR="00895326" w:rsidRPr="0048388F">
        <w:rPr>
          <w:rFonts w:ascii="Tahoma" w:hAnsi="Tahoma" w:cs="Tahoma"/>
        </w:rPr>
        <w:t>aftersex</w:t>
      </w:r>
      <w:proofErr w:type="spellEnd"/>
      <w:r w:rsidR="00895326" w:rsidRPr="0048388F">
        <w:rPr>
          <w:rFonts w:ascii="Tahoma" w:hAnsi="Tahoma" w:cs="Tahoma"/>
        </w:rPr>
        <w:t>. Este material, anteriormente escondido, agora é exibido e compartilhado nas redes sociais. O gozo de tudo ver e mostrar</w:t>
      </w:r>
      <w:r w:rsidR="00397B81">
        <w:rPr>
          <w:rFonts w:ascii="Tahoma" w:hAnsi="Tahoma" w:cs="Tahoma"/>
        </w:rPr>
        <w:t>,</w:t>
      </w:r>
      <w:r w:rsidR="00895326" w:rsidRPr="0048388F">
        <w:rPr>
          <w:rFonts w:ascii="Tahoma" w:hAnsi="Tahoma" w:cs="Tahoma"/>
        </w:rPr>
        <w:t xml:space="preserve"> atualmente</w:t>
      </w:r>
      <w:r w:rsidR="00397B81">
        <w:rPr>
          <w:rFonts w:ascii="Tahoma" w:hAnsi="Tahoma" w:cs="Tahoma"/>
        </w:rPr>
        <w:t xml:space="preserve">, </w:t>
      </w:r>
      <w:r w:rsidR="00895326" w:rsidRPr="0048388F">
        <w:rPr>
          <w:rFonts w:ascii="Tahoma" w:hAnsi="Tahoma" w:cs="Tahoma"/>
        </w:rPr>
        <w:t xml:space="preserve">vem sendo </w:t>
      </w:r>
      <w:r w:rsidR="00397B81">
        <w:rPr>
          <w:rFonts w:ascii="Tahoma" w:hAnsi="Tahoma" w:cs="Tahoma"/>
        </w:rPr>
        <w:t>revindicado</w:t>
      </w:r>
      <w:r w:rsidR="00895326" w:rsidRPr="0048388F">
        <w:rPr>
          <w:rFonts w:ascii="Tahoma" w:hAnsi="Tahoma" w:cs="Tahoma"/>
        </w:rPr>
        <w:t xml:space="preserve"> como um direito. Até onde se pode dizer que algo é obsceno diante da naturalidade </w:t>
      </w:r>
      <w:r w:rsidR="00397B81">
        <w:rPr>
          <w:rFonts w:ascii="Tahoma" w:hAnsi="Tahoma" w:cs="Tahoma"/>
        </w:rPr>
        <w:t xml:space="preserve">com </w:t>
      </w:r>
      <w:r w:rsidR="00895326" w:rsidRPr="0048388F">
        <w:rPr>
          <w:rFonts w:ascii="Tahoma" w:hAnsi="Tahoma" w:cs="Tahoma"/>
        </w:rPr>
        <w:t xml:space="preserve">que a pornografia vem circulando na atualidade? Se </w:t>
      </w:r>
      <w:r w:rsidR="001E3FAC" w:rsidRPr="0048388F">
        <w:rPr>
          <w:rFonts w:ascii="Tahoma" w:hAnsi="Tahoma" w:cs="Tahoma"/>
        </w:rPr>
        <w:t xml:space="preserve">o consumo de </w:t>
      </w:r>
      <w:r w:rsidR="00895326" w:rsidRPr="0048388F">
        <w:rPr>
          <w:rFonts w:ascii="Tahoma" w:hAnsi="Tahoma" w:cs="Tahoma"/>
        </w:rPr>
        <w:t>pornografia estava restrit</w:t>
      </w:r>
      <w:r w:rsidR="001E3FAC" w:rsidRPr="0048388F">
        <w:rPr>
          <w:rFonts w:ascii="Tahoma" w:hAnsi="Tahoma" w:cs="Tahoma"/>
        </w:rPr>
        <w:t>o</w:t>
      </w:r>
      <w:r w:rsidR="00895326" w:rsidRPr="0048388F">
        <w:rPr>
          <w:rFonts w:ascii="Tahoma" w:hAnsi="Tahoma" w:cs="Tahoma"/>
        </w:rPr>
        <w:t xml:space="preserve"> à </w:t>
      </w:r>
      <w:r w:rsidR="001E3FAC" w:rsidRPr="0048388F">
        <w:rPr>
          <w:rFonts w:ascii="Tahoma" w:hAnsi="Tahoma" w:cs="Tahoma"/>
        </w:rPr>
        <w:t>sexualidade</w:t>
      </w:r>
      <w:r w:rsidR="00895326" w:rsidRPr="0048388F">
        <w:rPr>
          <w:rFonts w:ascii="Tahoma" w:hAnsi="Tahoma" w:cs="Tahoma"/>
        </w:rPr>
        <w:t xml:space="preserve"> masculina, agora el</w:t>
      </w:r>
      <w:r w:rsidR="00397B81">
        <w:rPr>
          <w:rFonts w:ascii="Tahoma" w:hAnsi="Tahoma" w:cs="Tahoma"/>
        </w:rPr>
        <w:t>e</w:t>
      </w:r>
      <w:r w:rsidR="00895326" w:rsidRPr="0048388F">
        <w:rPr>
          <w:rFonts w:ascii="Tahoma" w:hAnsi="Tahoma" w:cs="Tahoma"/>
        </w:rPr>
        <w:t xml:space="preserve"> se </w:t>
      </w:r>
      <w:r w:rsidR="00397B81">
        <w:rPr>
          <w:rFonts w:ascii="Tahoma" w:hAnsi="Tahoma" w:cs="Tahoma"/>
        </w:rPr>
        <w:t>estende</w:t>
      </w:r>
      <w:r w:rsidR="001E3FAC" w:rsidRPr="0048388F">
        <w:rPr>
          <w:rFonts w:ascii="Tahoma" w:hAnsi="Tahoma" w:cs="Tahoma"/>
        </w:rPr>
        <w:t xml:space="preserve"> para as mulheres e adolescentes também. Não se vê mais</w:t>
      </w:r>
      <w:r w:rsidR="00895326" w:rsidRPr="0048388F">
        <w:rPr>
          <w:rFonts w:ascii="Tahoma" w:hAnsi="Tahoma" w:cs="Tahoma"/>
        </w:rPr>
        <w:t xml:space="preserve"> a dissimetria do gozo </w:t>
      </w:r>
      <w:r w:rsidR="00DE22EF" w:rsidRPr="0048388F">
        <w:rPr>
          <w:rFonts w:ascii="Tahoma" w:hAnsi="Tahoma" w:cs="Tahoma"/>
        </w:rPr>
        <w:t>de homens</w:t>
      </w:r>
      <w:r w:rsidR="0048388F" w:rsidRPr="0048388F">
        <w:rPr>
          <w:rFonts w:ascii="Tahoma" w:hAnsi="Tahoma" w:cs="Tahoma"/>
        </w:rPr>
        <w:t xml:space="preserve"> e </w:t>
      </w:r>
      <w:r w:rsidR="00895326" w:rsidRPr="0048388F">
        <w:rPr>
          <w:rFonts w:ascii="Tahoma" w:hAnsi="Tahoma" w:cs="Tahoma"/>
        </w:rPr>
        <w:t>mulher</w:t>
      </w:r>
      <w:r w:rsidR="00DE22EF" w:rsidRPr="0048388F">
        <w:rPr>
          <w:rFonts w:ascii="Tahoma" w:hAnsi="Tahoma" w:cs="Tahoma"/>
        </w:rPr>
        <w:t>es</w:t>
      </w:r>
      <w:r w:rsidR="00895326" w:rsidRPr="0048388F">
        <w:rPr>
          <w:rFonts w:ascii="Tahoma" w:hAnsi="Tahoma" w:cs="Tahoma"/>
        </w:rPr>
        <w:t xml:space="preserve">. </w:t>
      </w:r>
    </w:p>
    <w:p w:rsidR="00F82DAB" w:rsidRPr="0048388F" w:rsidRDefault="0048388F" w:rsidP="0048388F">
      <w:pPr>
        <w:pStyle w:val="NormalWeb"/>
        <w:spacing w:line="360" w:lineRule="auto"/>
        <w:jc w:val="both"/>
        <w:rPr>
          <w:rFonts w:ascii="Tahoma" w:hAnsi="Tahoma" w:cs="Tahoma"/>
        </w:rPr>
      </w:pPr>
      <w:r w:rsidRPr="0048388F">
        <w:rPr>
          <w:rFonts w:ascii="Tahoma" w:eastAsia="Times New Roman" w:hAnsi="Tahoma" w:cs="Tahoma"/>
        </w:rPr>
        <w:t xml:space="preserve">A exposição da vida privada nas redes sociais tem crescido a cada dia. A busca de reconhecimento e de aceitação social leva as pessoas a compartilharem com os amigos “virtuais” cada momento de suas vidas. Fotos de adolescentes seminuas e/ou nuas proliferam na internet. Vale tudo para receber curtidas e alcançar a fama instantânea nas redes sociais. Crescem também as manifestações de agressividade na </w:t>
      </w:r>
      <w:r w:rsidRPr="0048388F">
        <w:rPr>
          <w:rFonts w:ascii="Tahoma" w:eastAsia="Times New Roman" w:hAnsi="Tahoma" w:cs="Tahoma"/>
          <w:i/>
        </w:rPr>
        <w:t>web</w:t>
      </w:r>
      <w:r w:rsidRPr="0048388F">
        <w:rPr>
          <w:rFonts w:ascii="Tahoma" w:eastAsia="Times New Roman" w:hAnsi="Tahoma" w:cs="Tahoma"/>
        </w:rPr>
        <w:t>, um espaço de expressão “ilimitado”. O pudor parece não ter lugar numa época em que tudo pode ser oferecido ao olhar do outro. As questões sobre a proteção de nossa intimidade contra o traumatismo da exposição indesejada ou sobre a segurança das informações compartilhadas na rede são cada vez mais constantes.</w:t>
      </w:r>
    </w:p>
    <w:p w:rsidR="0048388F" w:rsidRPr="0048388F" w:rsidRDefault="0048388F" w:rsidP="0048388F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</w:rPr>
      </w:pPr>
      <w:r w:rsidRPr="0048388F">
        <w:rPr>
          <w:rFonts w:ascii="Tahoma" w:hAnsi="Tahoma" w:cs="Tahoma"/>
        </w:rPr>
        <w:t xml:space="preserve">Nádia </w:t>
      </w:r>
      <w:proofErr w:type="spellStart"/>
      <w:r w:rsidRPr="0048388F">
        <w:rPr>
          <w:rFonts w:ascii="Tahoma" w:hAnsi="Tahoma" w:cs="Tahoma"/>
        </w:rPr>
        <w:t>Laguardia</w:t>
      </w:r>
      <w:proofErr w:type="spellEnd"/>
      <w:r w:rsidRPr="0048388F">
        <w:rPr>
          <w:rFonts w:ascii="Tahoma" w:hAnsi="Tahoma" w:cs="Tahoma"/>
        </w:rPr>
        <w:t xml:space="preserve"> trouxe</w:t>
      </w:r>
      <w:r>
        <w:rPr>
          <w:rFonts w:ascii="Tahoma" w:hAnsi="Tahoma" w:cs="Tahoma"/>
        </w:rPr>
        <w:t xml:space="preserve"> como exemplo </w:t>
      </w:r>
      <w:r w:rsidRPr="0048388F">
        <w:rPr>
          <w:rFonts w:ascii="Tahoma" w:hAnsi="Tahoma" w:cs="Tahoma"/>
        </w:rPr>
        <w:t>o caso de Marin</w:t>
      </w:r>
      <w:r>
        <w:rPr>
          <w:rFonts w:ascii="Tahoma" w:hAnsi="Tahoma" w:cs="Tahoma"/>
        </w:rPr>
        <w:t xml:space="preserve">a. Foi encaminhada aos 13 anos, </w:t>
      </w:r>
      <w:r w:rsidRPr="0048388F">
        <w:rPr>
          <w:rFonts w:ascii="Tahoma" w:hAnsi="Tahoma" w:cs="Tahoma"/>
        </w:rPr>
        <w:t>para um tratamento analítico porque est</w:t>
      </w:r>
      <w:r w:rsidR="00397B81">
        <w:rPr>
          <w:rFonts w:ascii="Tahoma" w:hAnsi="Tahoma" w:cs="Tahoma"/>
        </w:rPr>
        <w:t>ava</w:t>
      </w:r>
      <w:r w:rsidRPr="0048388F">
        <w:rPr>
          <w:rFonts w:ascii="Tahoma" w:hAnsi="Tahoma" w:cs="Tahoma"/>
        </w:rPr>
        <w:t xml:space="preserve"> muito angustiada desde que teve uma experiência </w:t>
      </w:r>
      <w:r w:rsidRPr="0048388F">
        <w:rPr>
          <w:rFonts w:ascii="Tahoma" w:hAnsi="Tahoma" w:cs="Tahoma"/>
          <w:i/>
        </w:rPr>
        <w:t xml:space="preserve">traumática </w:t>
      </w:r>
      <w:r w:rsidRPr="0048388F">
        <w:rPr>
          <w:rFonts w:ascii="Tahoma" w:hAnsi="Tahoma" w:cs="Tahoma"/>
        </w:rPr>
        <w:t xml:space="preserve">nas redes sociais da internet. De acordo com a adolescente, um colega da escola, com quem ela ficou numa festa, </w:t>
      </w:r>
      <w:r w:rsidRPr="0048388F">
        <w:rPr>
          <w:rFonts w:ascii="Tahoma" w:hAnsi="Tahoma" w:cs="Tahoma"/>
        </w:rPr>
        <w:lastRenderedPageBreak/>
        <w:t xml:space="preserve">fotografou-a sem blusa e divulgou a sua foto nas redes sociais. Os colegas da escola criaram um grupo no </w:t>
      </w:r>
      <w:proofErr w:type="spellStart"/>
      <w:r w:rsidRPr="0048388F">
        <w:rPr>
          <w:rFonts w:ascii="Tahoma" w:hAnsi="Tahoma" w:cs="Tahoma"/>
          <w:i/>
        </w:rPr>
        <w:t>whatsApp</w:t>
      </w:r>
      <w:proofErr w:type="spellEnd"/>
      <w:r w:rsidRPr="0048388F">
        <w:rPr>
          <w:rFonts w:ascii="Tahoma" w:hAnsi="Tahoma" w:cs="Tahoma"/>
          <w:i/>
        </w:rPr>
        <w:t xml:space="preserve"> </w:t>
      </w:r>
      <w:r w:rsidRPr="0048388F">
        <w:rPr>
          <w:rFonts w:ascii="Tahoma" w:hAnsi="Tahoma" w:cs="Tahoma"/>
        </w:rPr>
        <w:t xml:space="preserve">para </w:t>
      </w:r>
      <w:r w:rsidRPr="0048388F">
        <w:rPr>
          <w:rFonts w:ascii="Tahoma" w:hAnsi="Tahoma" w:cs="Tahoma"/>
          <w:i/>
        </w:rPr>
        <w:t>zoá-la</w:t>
      </w:r>
      <w:r w:rsidRPr="0048388F">
        <w:rPr>
          <w:rFonts w:ascii="Tahoma" w:hAnsi="Tahoma" w:cs="Tahoma"/>
        </w:rPr>
        <w:t xml:space="preserve">. O grupo cresce a cada dia, e, segundo ela: “A escola não consegue controlar isso”. Marina diz que não quer sair de casa, não acredita mais em ninguém e não consegue se concentrar nos estudos. Além disso, acha que decepcionou o pai e teme perder o seu amor. Comenta que não se sente bem em lugar nenhum, nem mesmo em casa, pois percebe </w:t>
      </w:r>
      <w:r w:rsidRPr="0048388F">
        <w:rPr>
          <w:rFonts w:ascii="Tahoma" w:hAnsi="Tahoma" w:cs="Tahoma"/>
          <w:i/>
        </w:rPr>
        <w:t>o olhar</w:t>
      </w:r>
      <w:r w:rsidRPr="0048388F">
        <w:rPr>
          <w:rFonts w:ascii="Tahoma" w:hAnsi="Tahoma" w:cs="Tahoma"/>
        </w:rPr>
        <w:t xml:space="preserve"> de reprovação dos pais: “Me sinto vigiada em todos os lugares, como se todos estivessem falando de mim, na escola, no clube, na aula de inglês, no </w:t>
      </w:r>
      <w:r w:rsidRPr="0048388F">
        <w:rPr>
          <w:rFonts w:ascii="Tahoma" w:hAnsi="Tahoma" w:cs="Tahoma"/>
          <w:i/>
        </w:rPr>
        <w:t xml:space="preserve">shopping, </w:t>
      </w:r>
      <w:r w:rsidRPr="0048388F">
        <w:rPr>
          <w:rFonts w:ascii="Tahoma" w:hAnsi="Tahoma" w:cs="Tahoma"/>
        </w:rPr>
        <w:t xml:space="preserve">até em casa”. </w:t>
      </w:r>
    </w:p>
    <w:p w:rsidR="00895326" w:rsidRPr="0048388F" w:rsidRDefault="00F61A65" w:rsidP="0048388F">
      <w:pPr>
        <w:pStyle w:val="NormalWeb"/>
        <w:spacing w:line="360" w:lineRule="auto"/>
        <w:jc w:val="both"/>
        <w:rPr>
          <w:rFonts w:ascii="Tahoma" w:hAnsi="Tahoma" w:cs="Tahoma"/>
          <w:b/>
          <w:bCs/>
        </w:rPr>
      </w:pPr>
      <w:r w:rsidRPr="0048388F">
        <w:rPr>
          <w:rFonts w:ascii="Tahoma" w:hAnsi="Tahoma" w:cs="Tahoma"/>
        </w:rPr>
        <w:t xml:space="preserve">Lina Petraglia </w:t>
      </w:r>
      <w:r w:rsidR="00F82DAB" w:rsidRPr="0048388F">
        <w:rPr>
          <w:rFonts w:ascii="Tahoma" w:hAnsi="Tahoma" w:cs="Tahoma"/>
        </w:rPr>
        <w:t>observa</w:t>
      </w:r>
      <w:r w:rsidRPr="0048388F">
        <w:rPr>
          <w:rFonts w:ascii="Tahoma" w:hAnsi="Tahoma" w:cs="Tahoma"/>
        </w:rPr>
        <w:t xml:space="preserve"> que lhe salta aos olhos, ou melhor, aos ouvidos, </w:t>
      </w:r>
      <w:r w:rsidR="00F82DAB" w:rsidRPr="0048388F">
        <w:rPr>
          <w:rFonts w:ascii="Tahoma" w:hAnsi="Tahoma" w:cs="Tahoma"/>
        </w:rPr>
        <w:t>o comportamento d</w:t>
      </w:r>
      <w:r w:rsidRPr="0048388F">
        <w:rPr>
          <w:rFonts w:ascii="Tahoma" w:hAnsi="Tahoma" w:cs="Tahoma"/>
        </w:rPr>
        <w:t>as pessoas que falam no celular em lugares públicos sobre os assuntos mais íntimos e particulares</w:t>
      </w:r>
      <w:r w:rsidR="00397B81">
        <w:rPr>
          <w:rFonts w:ascii="Tahoma" w:hAnsi="Tahoma" w:cs="Tahoma"/>
        </w:rPr>
        <w:t>,</w:t>
      </w:r>
      <w:r w:rsidRPr="0048388F">
        <w:rPr>
          <w:rFonts w:ascii="Tahoma" w:hAnsi="Tahoma" w:cs="Tahoma"/>
        </w:rPr>
        <w:t xml:space="preserve"> sem o menos pudor. Expondo a si próprios, mas também quem quer que esteja </w:t>
      </w:r>
      <w:r w:rsidR="00397B81">
        <w:rPr>
          <w:rFonts w:ascii="Tahoma" w:hAnsi="Tahoma" w:cs="Tahoma"/>
        </w:rPr>
        <w:t>à sua</w:t>
      </w:r>
      <w:r w:rsidRPr="0048388F">
        <w:rPr>
          <w:rFonts w:ascii="Tahoma" w:hAnsi="Tahoma" w:cs="Tahoma"/>
        </w:rPr>
        <w:t xml:space="preserve"> volta, aos detalhes mais sórdidos de suas vidas. Hoje, a barreira entre público e privado desapareceu, e ouvimos e vemos tudo o que se passa na vida de qualquer um, quer por sermos amigos no </w:t>
      </w:r>
      <w:proofErr w:type="spellStart"/>
      <w:r w:rsidRPr="003B51B0">
        <w:rPr>
          <w:rFonts w:ascii="Tahoma" w:hAnsi="Tahoma" w:cs="Tahoma"/>
          <w:i/>
        </w:rPr>
        <w:t>Facebook</w:t>
      </w:r>
      <w:proofErr w:type="spellEnd"/>
      <w:r w:rsidRPr="0048388F">
        <w:rPr>
          <w:rFonts w:ascii="Tahoma" w:hAnsi="Tahoma" w:cs="Tahoma"/>
        </w:rPr>
        <w:t xml:space="preserve">, ou apenas por estarmos próximos fisicamente. </w:t>
      </w:r>
      <w:r w:rsidR="00F82DAB" w:rsidRPr="0048388F">
        <w:rPr>
          <w:rFonts w:ascii="Tahoma" w:hAnsi="Tahoma" w:cs="Tahoma"/>
        </w:rPr>
        <w:t>O mais inquietante é que</w:t>
      </w:r>
      <w:r w:rsidRPr="0048388F">
        <w:rPr>
          <w:rFonts w:ascii="Tahoma" w:hAnsi="Tahoma" w:cs="Tahoma"/>
        </w:rPr>
        <w:t xml:space="preserve"> quem fala sobre a própria vida, claramente não se incomoda que os outros o escutem.</w:t>
      </w:r>
    </w:p>
    <w:p w:rsidR="00895326" w:rsidRPr="0048388F" w:rsidRDefault="00895326" w:rsidP="0048388F">
      <w:pPr>
        <w:spacing w:after="0"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48388F">
        <w:rPr>
          <w:rFonts w:ascii="Tahoma" w:hAnsi="Tahoma" w:cs="Tahoma"/>
          <w:sz w:val="24"/>
          <w:szCs w:val="24"/>
          <w:shd w:val="clear" w:color="auto" w:fill="FFFFFF"/>
        </w:rPr>
        <w:t>No texto “Nota sobre a vergonha” (2003)</w:t>
      </w:r>
      <w:r w:rsidR="00B108F7">
        <w:rPr>
          <w:rStyle w:val="FootnoteReference"/>
          <w:rFonts w:ascii="Tahoma" w:hAnsi="Tahoma" w:cs="Tahoma"/>
          <w:sz w:val="24"/>
          <w:szCs w:val="24"/>
          <w:shd w:val="clear" w:color="auto" w:fill="FFFFFF"/>
        </w:rPr>
        <w:footnoteReference w:id="2"/>
      </w:r>
      <w:r w:rsidRPr="0048388F">
        <w:rPr>
          <w:rFonts w:ascii="Tahoma" w:hAnsi="Tahoma" w:cs="Tahoma"/>
          <w:sz w:val="24"/>
          <w:szCs w:val="24"/>
          <w:shd w:val="clear" w:color="auto" w:fill="FFFFFF"/>
        </w:rPr>
        <w:t>, Jacques-Alain Miller afirma que, desde a década de 70, Lacan denunciou que “a vergonha não estava mais em circulação” (p. 12), pois o olhar do Outro que poderia julgar e provocar vergonha se dissipara em prol de um sujeito que goza ao olhar o espetáculo da pornografia, da carnificina e do horror disseminado na mídia globalizada. O desaparecimento desta vergonha, apensa ao Outro, interessa à psicanálise porque ela “muda o sentido da vida” ao instaurar a vida sem honra; uma vida na qual o sujeito deixa de se fazer representar por um significante-mestre, um S</w:t>
      </w:r>
      <w:r w:rsidRPr="0048388F">
        <w:rPr>
          <w:rFonts w:ascii="Tahoma" w:hAnsi="Tahoma" w:cs="Tahoma"/>
          <w:sz w:val="24"/>
          <w:szCs w:val="24"/>
          <w:shd w:val="clear" w:color="auto" w:fill="FFFFFF"/>
          <w:vertAlign w:val="subscript"/>
        </w:rPr>
        <w:t>1</w:t>
      </w:r>
      <w:r w:rsidRPr="0048388F">
        <w:rPr>
          <w:rFonts w:ascii="Tahoma" w:hAnsi="Tahoma" w:cs="Tahoma"/>
          <w:sz w:val="24"/>
          <w:szCs w:val="24"/>
          <w:shd w:val="clear" w:color="auto" w:fill="FFFFFF"/>
        </w:rPr>
        <w:t xml:space="preserve"> que lhe valha. Junto a este desaparecimento, encontramos uma vergonha universal que se formula como imperativo da seguinte forma: “olhem eles gozarem</w:t>
      </w:r>
      <w:r w:rsidR="009F41DC" w:rsidRPr="0048388F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Pr="0048388F">
        <w:rPr>
          <w:rFonts w:ascii="Tahoma" w:hAnsi="Tahoma" w:cs="Tahoma"/>
          <w:sz w:val="24"/>
          <w:szCs w:val="24"/>
          <w:shd w:val="clear" w:color="auto" w:fill="FFFFFF"/>
        </w:rPr>
        <w:t>para gozarem disso” (</w:t>
      </w:r>
      <w:proofErr w:type="spellStart"/>
      <w:r w:rsidR="00397B81">
        <w:rPr>
          <w:rFonts w:ascii="Tahoma" w:hAnsi="Tahoma" w:cs="Tahoma"/>
          <w:sz w:val="24"/>
          <w:szCs w:val="24"/>
          <w:shd w:val="clear" w:color="auto" w:fill="FFFFFF"/>
        </w:rPr>
        <w:t>ibid</w:t>
      </w:r>
      <w:proofErr w:type="spellEnd"/>
      <w:r w:rsidRPr="0048388F">
        <w:rPr>
          <w:rFonts w:ascii="Tahoma" w:hAnsi="Tahoma" w:cs="Tahoma"/>
          <w:sz w:val="24"/>
          <w:szCs w:val="24"/>
          <w:shd w:val="clear" w:color="auto" w:fill="FFFFFF"/>
        </w:rPr>
        <w:t xml:space="preserve">, p. 11). </w:t>
      </w:r>
    </w:p>
    <w:p w:rsidR="009F41DC" w:rsidRPr="0048388F" w:rsidRDefault="009F41DC" w:rsidP="005235CC">
      <w:pPr>
        <w:spacing w:line="360" w:lineRule="auto"/>
        <w:jc w:val="both"/>
        <w:rPr>
          <w:rFonts w:ascii="Tahoma" w:hAnsi="Tahoma" w:cs="Tahoma"/>
          <w:i/>
          <w:sz w:val="24"/>
          <w:szCs w:val="24"/>
          <w:shd w:val="clear" w:color="auto" w:fill="FFFFFF"/>
        </w:rPr>
      </w:pPr>
      <w:r w:rsidRPr="0048388F">
        <w:rPr>
          <w:rFonts w:ascii="Tahoma" w:hAnsi="Tahoma" w:cs="Tahoma"/>
          <w:sz w:val="24"/>
          <w:szCs w:val="24"/>
        </w:rPr>
        <w:lastRenderedPageBreak/>
        <w:t xml:space="preserve">Em nossa comunidade, a dos psicanalistas de orientação lacaniana, também estamos atravessados pelo desafio de formalizar os princípios dessa nova subjetividade, disposta a tudo para “ver” e </w:t>
      </w:r>
      <w:r w:rsidR="005962B5">
        <w:rPr>
          <w:rFonts w:ascii="Tahoma" w:hAnsi="Tahoma" w:cs="Tahoma"/>
          <w:sz w:val="24"/>
          <w:szCs w:val="24"/>
        </w:rPr>
        <w:t xml:space="preserve">a se fazer </w:t>
      </w:r>
      <w:r w:rsidRPr="0048388F">
        <w:rPr>
          <w:rFonts w:ascii="Tahoma" w:hAnsi="Tahoma" w:cs="Tahoma"/>
          <w:sz w:val="24"/>
          <w:szCs w:val="24"/>
        </w:rPr>
        <w:t xml:space="preserve">ser “visto”. </w:t>
      </w:r>
      <w:r w:rsidR="00596914">
        <w:rPr>
          <w:rFonts w:ascii="Tahoma" w:hAnsi="Tahoma" w:cs="Tahoma"/>
          <w:sz w:val="24"/>
          <w:szCs w:val="24"/>
        </w:rPr>
        <w:t>Foi um</w:t>
      </w:r>
      <w:r w:rsidRPr="0048388F">
        <w:rPr>
          <w:rFonts w:ascii="Tahoma" w:hAnsi="Tahoma" w:cs="Tahoma"/>
          <w:sz w:val="24"/>
          <w:szCs w:val="24"/>
        </w:rPr>
        <w:t xml:space="preserve"> passo importante</w:t>
      </w:r>
      <w:r w:rsidR="00596914">
        <w:rPr>
          <w:rFonts w:ascii="Tahoma" w:hAnsi="Tahoma" w:cs="Tahoma"/>
          <w:sz w:val="24"/>
          <w:szCs w:val="24"/>
        </w:rPr>
        <w:t xml:space="preserve">, </w:t>
      </w:r>
      <w:r w:rsidRPr="0048388F">
        <w:rPr>
          <w:rFonts w:ascii="Tahoma" w:hAnsi="Tahoma" w:cs="Tahoma"/>
          <w:sz w:val="24"/>
          <w:szCs w:val="24"/>
        </w:rPr>
        <w:t>pensar os efeitos da nova cultura do narcisi</w:t>
      </w:r>
      <w:r w:rsidR="00397B81">
        <w:rPr>
          <w:rFonts w:ascii="Tahoma" w:hAnsi="Tahoma" w:cs="Tahoma"/>
          <w:sz w:val="24"/>
          <w:szCs w:val="24"/>
        </w:rPr>
        <w:t>s</w:t>
      </w:r>
      <w:r w:rsidRPr="0048388F">
        <w:rPr>
          <w:rFonts w:ascii="Tahoma" w:hAnsi="Tahoma" w:cs="Tahoma"/>
          <w:sz w:val="24"/>
          <w:szCs w:val="24"/>
        </w:rPr>
        <w:t>mo sobre os finais de análise. Trazemos aqui um excerto do artigo de Coelho dos Santos (2014)</w:t>
      </w:r>
      <w:r w:rsidR="003B51B0">
        <w:rPr>
          <w:rStyle w:val="FootnoteReference"/>
          <w:rFonts w:ascii="Tahoma" w:hAnsi="Tahoma" w:cs="Tahoma"/>
          <w:sz w:val="24"/>
          <w:szCs w:val="24"/>
        </w:rPr>
        <w:footnoteReference w:id="3"/>
      </w:r>
      <w:r w:rsidRPr="0048388F">
        <w:rPr>
          <w:rFonts w:ascii="Tahoma" w:hAnsi="Tahoma" w:cs="Tahoma"/>
          <w:sz w:val="24"/>
          <w:szCs w:val="24"/>
        </w:rPr>
        <w:t xml:space="preserve"> intitulado “Do sujeito sujeitado à lei simbólica à normatividade supersocial</w:t>
      </w:r>
      <w:r w:rsidR="00397B81">
        <w:rPr>
          <w:rFonts w:ascii="Tahoma" w:hAnsi="Tahoma" w:cs="Tahoma"/>
          <w:sz w:val="24"/>
          <w:szCs w:val="24"/>
        </w:rPr>
        <w:t xml:space="preserve"> dos corpos falantes</w:t>
      </w:r>
      <w:r w:rsidRPr="0048388F">
        <w:rPr>
          <w:rFonts w:ascii="Tahoma" w:hAnsi="Tahoma" w:cs="Tahoma"/>
          <w:sz w:val="24"/>
          <w:szCs w:val="24"/>
        </w:rPr>
        <w:t>.</w:t>
      </w:r>
      <w:r w:rsidR="00596914">
        <w:rPr>
          <w:rFonts w:ascii="Tahoma" w:hAnsi="Tahoma" w:cs="Tahoma"/>
          <w:sz w:val="24"/>
          <w:szCs w:val="24"/>
        </w:rPr>
        <w:t>”</w:t>
      </w:r>
      <w:r w:rsidRPr="0048388F">
        <w:rPr>
          <w:rFonts w:ascii="Tahoma" w:hAnsi="Tahoma" w:cs="Tahoma"/>
          <w:sz w:val="24"/>
          <w:szCs w:val="24"/>
        </w:rPr>
        <w:t xml:space="preserve"> Neste artigo, a autora recorda que Miller (2014</w:t>
      </w:r>
      <w:r w:rsidR="003B51B0">
        <w:rPr>
          <w:rStyle w:val="FootnoteReference"/>
          <w:rFonts w:ascii="Tahoma" w:hAnsi="Tahoma" w:cs="Tahoma"/>
          <w:sz w:val="24"/>
          <w:szCs w:val="24"/>
        </w:rPr>
        <w:footnoteReference w:id="4"/>
      </w:r>
      <w:r w:rsidRPr="0048388F">
        <w:rPr>
          <w:rFonts w:ascii="Tahoma" w:hAnsi="Tahoma" w:cs="Tahoma"/>
          <w:sz w:val="24"/>
          <w:szCs w:val="24"/>
        </w:rPr>
        <w:t xml:space="preserve">) aposta que os testemunhos de passe hoje provam que o sintoma/castração (inconsciente/desejo) foi substituído pelo </w:t>
      </w:r>
      <w:proofErr w:type="spellStart"/>
      <w:r w:rsidRPr="0048388F">
        <w:rPr>
          <w:rFonts w:ascii="Tahoma" w:hAnsi="Tahoma" w:cs="Tahoma"/>
          <w:sz w:val="24"/>
          <w:szCs w:val="24"/>
        </w:rPr>
        <w:t>sinthoma</w:t>
      </w:r>
      <w:proofErr w:type="spellEnd"/>
      <w:r w:rsidRPr="0048388F">
        <w:rPr>
          <w:rFonts w:ascii="Tahoma" w:hAnsi="Tahoma" w:cs="Tahoma"/>
          <w:sz w:val="24"/>
          <w:szCs w:val="24"/>
        </w:rPr>
        <w:t>/</w:t>
      </w:r>
      <w:r w:rsidRPr="0048388F">
        <w:rPr>
          <w:rFonts w:ascii="Tahoma" w:hAnsi="Tahoma" w:cs="Tahoma"/>
          <w:i/>
          <w:sz w:val="24"/>
          <w:szCs w:val="24"/>
        </w:rPr>
        <w:t xml:space="preserve">pedestal </w:t>
      </w:r>
      <w:r w:rsidRPr="0048388F">
        <w:rPr>
          <w:rFonts w:ascii="Tahoma" w:hAnsi="Tahoma" w:cs="Tahoma"/>
          <w:sz w:val="24"/>
          <w:szCs w:val="24"/>
        </w:rPr>
        <w:t>(narcisismo/sublimação).</w:t>
      </w:r>
      <w:r w:rsidRPr="0048388F">
        <w:rPr>
          <w:rFonts w:ascii="Tahoma" w:eastAsia="Times New Roman" w:hAnsi="Tahoma" w:cs="Tahoma"/>
          <w:sz w:val="24"/>
          <w:szCs w:val="24"/>
        </w:rPr>
        <w:t xml:space="preserve"> Esta aproximação da sublimação com o narcisismo é alguma coisa relacionada com a época do </w:t>
      </w:r>
      <w:proofErr w:type="spellStart"/>
      <w:r w:rsidRPr="0048388F">
        <w:rPr>
          <w:rFonts w:ascii="Tahoma" w:eastAsia="Times New Roman" w:hAnsi="Tahoma" w:cs="Tahoma"/>
          <w:sz w:val="24"/>
          <w:szCs w:val="24"/>
        </w:rPr>
        <w:t>falasser</w:t>
      </w:r>
      <w:proofErr w:type="spellEnd"/>
      <w:r w:rsidRPr="0048388F">
        <w:rPr>
          <w:rFonts w:ascii="Tahoma" w:eastAsia="Times New Roman" w:hAnsi="Tahoma" w:cs="Tahoma"/>
          <w:sz w:val="24"/>
          <w:szCs w:val="24"/>
        </w:rPr>
        <w:t>.</w:t>
      </w:r>
      <w:r w:rsidRPr="0048388F">
        <w:rPr>
          <w:rFonts w:ascii="Tahoma" w:hAnsi="Tahoma" w:cs="Tahoma"/>
          <w:sz w:val="24"/>
          <w:szCs w:val="24"/>
        </w:rPr>
        <w:t xml:space="preserve"> </w:t>
      </w:r>
      <w:r w:rsidRPr="0048388F">
        <w:rPr>
          <w:rFonts w:ascii="Tahoma" w:eastAsia="Times New Roman" w:hAnsi="Tahoma" w:cs="Tahoma"/>
          <w:sz w:val="24"/>
          <w:szCs w:val="24"/>
        </w:rPr>
        <w:t xml:space="preserve">Coelho dos Santos defende </w:t>
      </w:r>
      <w:r w:rsidR="005962B5">
        <w:rPr>
          <w:rFonts w:ascii="Tahoma" w:hAnsi="Tahoma" w:cs="Tahoma"/>
          <w:sz w:val="24"/>
          <w:szCs w:val="24"/>
        </w:rPr>
        <w:t>que a comissão do passe pod</w:t>
      </w:r>
      <w:r w:rsidRPr="0048388F">
        <w:rPr>
          <w:rFonts w:ascii="Tahoma" w:hAnsi="Tahoma" w:cs="Tahoma"/>
          <w:sz w:val="24"/>
          <w:szCs w:val="24"/>
        </w:rPr>
        <w:t xml:space="preserve">e dispensar o Nome do Pai, mas não pode excluir o consenso de pares para nomear os </w:t>
      </w:r>
      <w:proofErr w:type="spellStart"/>
      <w:r w:rsidRPr="0048388F">
        <w:rPr>
          <w:rFonts w:ascii="Tahoma" w:hAnsi="Tahoma" w:cs="Tahoma"/>
          <w:sz w:val="24"/>
          <w:szCs w:val="24"/>
        </w:rPr>
        <w:t>sinthomas</w:t>
      </w:r>
      <w:proofErr w:type="spellEnd"/>
      <w:r w:rsidRPr="0048388F">
        <w:rPr>
          <w:rFonts w:ascii="Tahoma" w:hAnsi="Tahoma" w:cs="Tahoma"/>
          <w:sz w:val="24"/>
          <w:szCs w:val="24"/>
        </w:rPr>
        <w:t xml:space="preserve"> e elevá-los </w:t>
      </w:r>
      <w:r w:rsidR="005962B5">
        <w:rPr>
          <w:rFonts w:ascii="Tahoma" w:hAnsi="Tahoma" w:cs="Tahoma"/>
          <w:sz w:val="24"/>
          <w:szCs w:val="24"/>
        </w:rPr>
        <w:t>á dimensão de</w:t>
      </w:r>
      <w:r w:rsidRPr="0048388F">
        <w:rPr>
          <w:rFonts w:ascii="Tahoma" w:hAnsi="Tahoma" w:cs="Tahoma"/>
          <w:sz w:val="24"/>
          <w:szCs w:val="24"/>
        </w:rPr>
        <w:t xml:space="preserve"> paradigmas</w:t>
      </w:r>
      <w:r w:rsidR="005962B5">
        <w:rPr>
          <w:rFonts w:ascii="Tahoma" w:hAnsi="Tahoma" w:cs="Tahoma"/>
          <w:sz w:val="24"/>
          <w:szCs w:val="24"/>
        </w:rPr>
        <w:t xml:space="preserve"> da subjetividade contemporânea</w:t>
      </w:r>
      <w:r w:rsidRPr="0048388F">
        <w:rPr>
          <w:rFonts w:ascii="Tahoma" w:hAnsi="Tahoma" w:cs="Tahoma"/>
          <w:sz w:val="24"/>
          <w:szCs w:val="24"/>
        </w:rPr>
        <w:t xml:space="preserve">. As nomeações dos </w:t>
      </w:r>
      <w:proofErr w:type="spellStart"/>
      <w:r w:rsidRPr="0048388F">
        <w:rPr>
          <w:rFonts w:ascii="Tahoma" w:hAnsi="Tahoma" w:cs="Tahoma"/>
          <w:sz w:val="24"/>
          <w:szCs w:val="24"/>
        </w:rPr>
        <w:t>sinthomas</w:t>
      </w:r>
      <w:proofErr w:type="spellEnd"/>
      <w:r w:rsidRPr="0048388F">
        <w:rPr>
          <w:rFonts w:ascii="Tahoma" w:hAnsi="Tahoma" w:cs="Tahoma"/>
          <w:sz w:val="24"/>
          <w:szCs w:val="24"/>
        </w:rPr>
        <w:t xml:space="preserve"> pela comissão do passe, </w:t>
      </w:r>
      <w:r w:rsidR="005962B5">
        <w:rPr>
          <w:rFonts w:ascii="Tahoma" w:hAnsi="Tahoma" w:cs="Tahoma"/>
          <w:sz w:val="24"/>
          <w:szCs w:val="24"/>
        </w:rPr>
        <w:t>reconhecem</w:t>
      </w:r>
      <w:r w:rsidRPr="0048388F">
        <w:rPr>
          <w:rFonts w:ascii="Tahoma" w:hAnsi="Tahoma" w:cs="Tahoma"/>
          <w:sz w:val="24"/>
          <w:szCs w:val="24"/>
        </w:rPr>
        <w:t xml:space="preserve"> </w:t>
      </w:r>
      <w:r w:rsidR="005962B5">
        <w:rPr>
          <w:rFonts w:ascii="Tahoma" w:hAnsi="Tahoma" w:cs="Tahoma"/>
          <w:sz w:val="24"/>
          <w:szCs w:val="24"/>
        </w:rPr>
        <w:t xml:space="preserve">a subjetividade </w:t>
      </w:r>
      <w:r w:rsidRPr="0048388F">
        <w:rPr>
          <w:rFonts w:ascii="Tahoma" w:hAnsi="Tahoma" w:cs="Tahoma"/>
          <w:sz w:val="24"/>
          <w:szCs w:val="24"/>
        </w:rPr>
        <w:t xml:space="preserve">padrão.  Miller (2010, op.cit. p.186): </w:t>
      </w:r>
      <w:r w:rsidRPr="0048388F">
        <w:rPr>
          <w:rFonts w:ascii="Tahoma" w:hAnsi="Tahoma" w:cs="Tahoma"/>
          <w:i/>
          <w:sz w:val="24"/>
          <w:szCs w:val="24"/>
          <w:shd w:val="clear" w:color="auto" w:fill="FFFFFF"/>
        </w:rPr>
        <w:t>Qual é este padrão? Eu vou lhe dar um nome muito comum, é “</w:t>
      </w:r>
      <w:proofErr w:type="spellStart"/>
      <w:r w:rsidRPr="0048388F">
        <w:rPr>
          <w:rFonts w:ascii="Tahoma" w:hAnsi="Tahoma" w:cs="Tahoma"/>
          <w:i/>
          <w:sz w:val="24"/>
          <w:szCs w:val="24"/>
          <w:shd w:val="clear" w:color="auto" w:fill="FFFFFF"/>
        </w:rPr>
        <w:t>estrelizar</w:t>
      </w:r>
      <w:proofErr w:type="spellEnd"/>
      <w:r w:rsidRPr="0048388F">
        <w:rPr>
          <w:rFonts w:ascii="Tahoma" w:hAnsi="Tahoma" w:cs="Tahoma"/>
          <w:i/>
          <w:sz w:val="24"/>
          <w:szCs w:val="24"/>
          <w:shd w:val="clear" w:color="auto" w:fill="FFFFFF"/>
        </w:rPr>
        <w:t>”</w:t>
      </w:r>
      <w:r w:rsidRPr="0048388F">
        <w:rPr>
          <w:rStyle w:val="FootnoteReference"/>
          <w:rFonts w:ascii="Tahoma" w:hAnsi="Tahoma" w:cs="Tahoma"/>
          <w:i/>
          <w:sz w:val="24"/>
          <w:szCs w:val="24"/>
          <w:shd w:val="clear" w:color="auto" w:fill="FFFFFF"/>
        </w:rPr>
        <w:footnoteReference w:id="5"/>
      </w:r>
      <w:r w:rsidRPr="0048388F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 o passante.(...) Na ECF, (...) a questão “haveria passe?” se tornou “vamos selecionar este passante para ser uma estrela da psicanálise?”. </w:t>
      </w:r>
    </w:p>
    <w:p w:rsidR="009F41DC" w:rsidRPr="0048388F" w:rsidRDefault="009F41DC" w:rsidP="005235CC">
      <w:pPr>
        <w:spacing w:line="360" w:lineRule="auto"/>
        <w:jc w:val="both"/>
        <w:rPr>
          <w:rFonts w:ascii="Tahoma" w:hAnsi="Tahoma" w:cs="Tahoma"/>
          <w:i/>
          <w:sz w:val="24"/>
          <w:szCs w:val="24"/>
          <w:shd w:val="clear" w:color="auto" w:fill="FFFFFF"/>
        </w:rPr>
      </w:pPr>
      <w:r w:rsidRPr="0048388F">
        <w:rPr>
          <w:rFonts w:ascii="Tahoma" w:hAnsi="Tahoma" w:cs="Tahoma"/>
          <w:sz w:val="24"/>
          <w:szCs w:val="24"/>
          <w:shd w:val="clear" w:color="auto" w:fill="FFFFFF"/>
        </w:rPr>
        <w:t xml:space="preserve">A nomeação pelo passe </w:t>
      </w:r>
      <w:r w:rsidR="005962B5">
        <w:rPr>
          <w:rFonts w:ascii="Tahoma" w:hAnsi="Tahoma" w:cs="Tahoma"/>
          <w:sz w:val="24"/>
          <w:szCs w:val="24"/>
          <w:shd w:val="clear" w:color="auto" w:fill="FFFFFF"/>
        </w:rPr>
        <w:t>desempenha um papel importante na política de difusão da psicanálise</w:t>
      </w:r>
      <w:r w:rsidRPr="0048388F">
        <w:rPr>
          <w:rFonts w:ascii="Tahoma" w:hAnsi="Tahoma" w:cs="Tahoma"/>
          <w:sz w:val="24"/>
          <w:szCs w:val="24"/>
          <w:shd w:val="clear" w:color="auto" w:fill="FFFFFF"/>
        </w:rPr>
        <w:t>. Miller (2010, p. 184-193)</w:t>
      </w:r>
      <w:r w:rsidR="003A55C3">
        <w:rPr>
          <w:rStyle w:val="FootnoteReference"/>
          <w:rFonts w:ascii="Tahoma" w:hAnsi="Tahoma" w:cs="Tahoma"/>
          <w:sz w:val="24"/>
          <w:szCs w:val="24"/>
          <w:shd w:val="clear" w:color="auto" w:fill="FFFFFF"/>
        </w:rPr>
        <w:footnoteReference w:id="6"/>
      </w:r>
      <w:r w:rsidRPr="0048388F">
        <w:rPr>
          <w:rFonts w:ascii="Tahoma" w:hAnsi="Tahoma" w:cs="Tahoma"/>
          <w:sz w:val="24"/>
          <w:szCs w:val="24"/>
          <w:shd w:val="clear" w:color="auto" w:fill="FFFFFF"/>
        </w:rPr>
        <w:t xml:space="preserve"> esclarece: </w:t>
      </w:r>
      <w:r w:rsidRPr="0048388F">
        <w:rPr>
          <w:rFonts w:ascii="Tahoma" w:hAnsi="Tahoma" w:cs="Tahoma"/>
          <w:i/>
          <w:sz w:val="24"/>
          <w:szCs w:val="24"/>
          <w:shd w:val="clear" w:color="auto" w:fill="FFFFFF"/>
        </w:rPr>
        <w:t>Há, no fundo, uma pequena tendência de que o júri do passe seja como o de uma audição ou de um</w:t>
      </w:r>
      <w:r w:rsidRPr="0048388F">
        <w:rPr>
          <w:rStyle w:val="apple-converted-space"/>
          <w:rFonts w:ascii="Tahoma" w:hAnsi="Tahoma" w:cs="Tahoma"/>
          <w:i/>
          <w:sz w:val="24"/>
          <w:szCs w:val="24"/>
          <w:shd w:val="clear" w:color="auto" w:fill="FFFFFF"/>
        </w:rPr>
        <w:t> </w:t>
      </w:r>
      <w:proofErr w:type="spellStart"/>
      <w:r w:rsidRPr="0048388F">
        <w:rPr>
          <w:rStyle w:val="Emphasis"/>
          <w:rFonts w:ascii="Tahoma" w:hAnsi="Tahoma" w:cs="Tahoma"/>
          <w:sz w:val="24"/>
          <w:szCs w:val="24"/>
          <w:shd w:val="clear" w:color="auto" w:fill="FFFFFF"/>
        </w:rPr>
        <w:t>casting</w:t>
      </w:r>
      <w:proofErr w:type="spellEnd"/>
      <w:r w:rsidRPr="0048388F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, na medida em que ele não leva em conta somente o passe 1, mas também o passe 3, no interesse da Escola, da Escola Una, do Campo freudiano, no interesse superior da psicanálise [...] Este fator, é necessário dizer, é um pouco embaraçoso, pois, como resultado, há também uma retroação do passe 3 sobre o passe 1. Há como uma obrigação de ter o desejo de falar, o desejo </w:t>
      </w:r>
      <w:r w:rsidRPr="0048388F">
        <w:rPr>
          <w:rFonts w:ascii="Tahoma" w:hAnsi="Tahoma" w:cs="Tahoma"/>
          <w:i/>
          <w:sz w:val="24"/>
          <w:szCs w:val="24"/>
          <w:shd w:val="clear" w:color="auto" w:fill="FFFFFF"/>
        </w:rPr>
        <w:lastRenderedPageBreak/>
        <w:t>de trabalhar. Eu diria até que seria necessário que uma análise leve ao desejo de se exibir, quer dizer que o passe tem alguma coisa do desejo do ator.</w:t>
      </w:r>
    </w:p>
    <w:p w:rsidR="009F41DC" w:rsidRDefault="003E3830" w:rsidP="005235CC">
      <w:pPr>
        <w:spacing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O testemunho público do que uma análise revela de mais íntimo e mais 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êxtimo</w:t>
      </w:r>
      <w:proofErr w:type="spellEnd"/>
      <w:r>
        <w:rPr>
          <w:rFonts w:ascii="Tahoma" w:hAnsi="Tahoma" w:cs="Tahoma"/>
          <w:sz w:val="24"/>
          <w:szCs w:val="24"/>
          <w:shd w:val="clear" w:color="auto" w:fill="FFFFFF"/>
        </w:rPr>
        <w:t xml:space="preserve"> à subjetividade de cada um, deve nos ajudar a rever nossas posições acerca do gozo 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escopico</w:t>
      </w:r>
      <w:proofErr w:type="spellEnd"/>
      <w:r>
        <w:rPr>
          <w:rFonts w:ascii="Tahoma" w:hAnsi="Tahoma" w:cs="Tahoma"/>
          <w:sz w:val="24"/>
          <w:szCs w:val="24"/>
          <w:shd w:val="clear" w:color="auto" w:fill="FFFFFF"/>
        </w:rPr>
        <w:t xml:space="preserve"> na contemporaneidade. Como criticá-lo, se promovemos também nossa versão deste “gosto” 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voyeurista</w:t>
      </w:r>
      <w:proofErr w:type="spellEnd"/>
      <w:r>
        <w:rPr>
          <w:rFonts w:ascii="Tahoma" w:hAnsi="Tahoma" w:cs="Tahoma"/>
          <w:sz w:val="24"/>
          <w:szCs w:val="24"/>
          <w:shd w:val="clear" w:color="auto" w:fill="FFFFFF"/>
        </w:rPr>
        <w:t xml:space="preserve">/exibicionista. Ó que é que nós, psicanalistas de orientação lacaniana, queremos provocar no público, quando deitamos sobre ele uma verdadeira enxurrada de narrativas sobre a experiência do inconsciente no divã. Demonstrar que o inconsciente não é íntimo?  Demonstrar que neste terreno também não há mais nada de que se envergonhar? Mostrar ao público que os analistas são gente como todo mundo, com seus traumas, sintomas, angústias e inibições? Mostrar que não é mais preciso temer a assimetria de lugares </w:t>
      </w:r>
      <w:r w:rsidR="005962B5">
        <w:rPr>
          <w:rFonts w:ascii="Tahoma" w:hAnsi="Tahoma" w:cs="Tahoma"/>
          <w:sz w:val="24"/>
          <w:szCs w:val="24"/>
          <w:shd w:val="clear" w:color="auto" w:fill="FFFFFF"/>
        </w:rPr>
        <w:t xml:space="preserve">de analisando e analista, 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que se experimenta no divã? </w:t>
      </w:r>
      <w:r w:rsidR="00BD799C">
        <w:rPr>
          <w:rFonts w:ascii="Tahoma" w:hAnsi="Tahoma" w:cs="Tahoma"/>
          <w:sz w:val="24"/>
          <w:szCs w:val="24"/>
          <w:shd w:val="clear" w:color="auto" w:fill="FFFFFF"/>
        </w:rPr>
        <w:t>Trata-se de democratizar a relação entre analisando e analista?</w:t>
      </w:r>
    </w:p>
    <w:p w:rsidR="00A66A56" w:rsidRPr="00A66A56" w:rsidRDefault="00BD799C" w:rsidP="00FC056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Porque foi preciso in</w:t>
      </w:r>
      <w:r w:rsidR="00FC056E">
        <w:rPr>
          <w:rFonts w:ascii="Tahoma" w:hAnsi="Tahoma" w:cs="Tahoma"/>
          <w:sz w:val="24"/>
          <w:szCs w:val="24"/>
          <w:shd w:val="clear" w:color="auto" w:fill="FFFFFF"/>
        </w:rPr>
        <w:t>troduz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ir a experiência do divã no circuito do gozo com o olhar? É </w:t>
      </w:r>
      <w:r w:rsidR="00FC056E">
        <w:rPr>
          <w:rFonts w:ascii="Tahoma" w:hAnsi="Tahoma" w:cs="Tahoma"/>
          <w:sz w:val="24"/>
          <w:szCs w:val="24"/>
          <w:shd w:val="clear" w:color="auto" w:fill="FFFFFF"/>
        </w:rPr>
        <w:t xml:space="preserve">a 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vontade de ver e saber que anima a ciência, a motivação mais profunda? </w:t>
      </w:r>
      <w:r w:rsidR="00FC056E">
        <w:rPr>
          <w:rFonts w:ascii="Tahoma" w:hAnsi="Tahoma" w:cs="Tahoma"/>
          <w:sz w:val="24"/>
          <w:szCs w:val="24"/>
          <w:shd w:val="clear" w:color="auto" w:fill="FFFFFF"/>
        </w:rPr>
        <w:t xml:space="preserve">Sabemos que o </w:t>
      </w:r>
      <w:r w:rsidR="00A66A56" w:rsidRPr="00A66A56">
        <w:rPr>
          <w:rFonts w:ascii="Tahoma" w:hAnsi="Tahoma" w:cs="Tahoma"/>
          <w:sz w:val="24"/>
          <w:szCs w:val="24"/>
        </w:rPr>
        <w:t>gosto hipermoderno pela avaliação generalizada, como já desenvolvi anteriormente (Coelho dos Santos, 2010)</w:t>
      </w:r>
      <w:r w:rsidR="003A55C3">
        <w:rPr>
          <w:rStyle w:val="FootnoteReference"/>
          <w:rFonts w:ascii="Tahoma" w:hAnsi="Tahoma" w:cs="Tahoma"/>
          <w:sz w:val="24"/>
          <w:szCs w:val="24"/>
        </w:rPr>
        <w:footnoteReference w:id="7"/>
      </w:r>
      <w:r w:rsidR="00A66A56" w:rsidRPr="00A66A56">
        <w:rPr>
          <w:rFonts w:ascii="Tahoma" w:hAnsi="Tahoma" w:cs="Tahoma"/>
          <w:sz w:val="24"/>
          <w:szCs w:val="24"/>
        </w:rPr>
        <w:t xml:space="preserve"> propaga a nova “ordem de ferro”, ditadura da transparência do sujeito a si mesmo e aos seus pares na civilização. O direito ao segredo, à privacidade, à esfera íntima cede seu lugar ao imperativo de mostrar. A realidade psíquica é chamada a exibir-se no </w:t>
      </w:r>
      <w:r w:rsidR="00A66A56" w:rsidRPr="00A66A56">
        <w:rPr>
          <w:rFonts w:ascii="Tahoma" w:hAnsi="Tahoma" w:cs="Tahoma"/>
          <w:i/>
          <w:sz w:val="24"/>
          <w:szCs w:val="24"/>
        </w:rPr>
        <w:t xml:space="preserve">reality show </w:t>
      </w:r>
      <w:r w:rsidR="00A66A56" w:rsidRPr="00A66A56">
        <w:rPr>
          <w:rFonts w:ascii="Tahoma" w:hAnsi="Tahoma" w:cs="Tahoma"/>
          <w:sz w:val="24"/>
          <w:szCs w:val="24"/>
        </w:rPr>
        <w:t>dos meios de comunicação</w:t>
      </w:r>
      <w:r w:rsidR="00A66A56" w:rsidRPr="00A66A56">
        <w:rPr>
          <w:rFonts w:ascii="Tahoma" w:hAnsi="Tahoma" w:cs="Tahoma"/>
          <w:i/>
          <w:sz w:val="24"/>
          <w:szCs w:val="24"/>
        </w:rPr>
        <w:t xml:space="preserve">. </w:t>
      </w:r>
      <w:r w:rsidR="00A66A56" w:rsidRPr="00A66A56">
        <w:rPr>
          <w:rFonts w:ascii="Tahoma" w:hAnsi="Tahoma" w:cs="Tahoma"/>
          <w:sz w:val="24"/>
          <w:szCs w:val="24"/>
        </w:rPr>
        <w:t xml:space="preserve">Parece que a face de gozo do </w:t>
      </w:r>
      <w:proofErr w:type="spellStart"/>
      <w:r w:rsidR="00A66A56" w:rsidRPr="00A66A56">
        <w:rPr>
          <w:rFonts w:ascii="Tahoma" w:hAnsi="Tahoma" w:cs="Tahoma"/>
          <w:sz w:val="24"/>
          <w:szCs w:val="24"/>
        </w:rPr>
        <w:t>avaliacionismo</w:t>
      </w:r>
      <w:proofErr w:type="spellEnd"/>
      <w:r w:rsidR="00A66A56" w:rsidRPr="00A66A56">
        <w:rPr>
          <w:rFonts w:ascii="Tahoma" w:hAnsi="Tahoma" w:cs="Tahoma"/>
          <w:sz w:val="24"/>
          <w:szCs w:val="24"/>
        </w:rPr>
        <w:t xml:space="preserve"> é o crescimento do gosto pela exibição de si. Um questionário pode ser vivido como uma versão de entrevista concedida a um especialista. São difundidos na mídia padrões duvidosos de normalidade, engendrados por um discurso psiquiátrico menos semiológico e mais epidemiológico, em que a ideia de “homem médio” serve para produzir consenso social. </w:t>
      </w:r>
    </w:p>
    <w:p w:rsidR="00A66A56" w:rsidRPr="00A66A56" w:rsidRDefault="00A66A56" w:rsidP="00A66A5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66A56">
        <w:rPr>
          <w:rFonts w:ascii="Tahoma" w:hAnsi="Tahoma" w:cs="Tahoma"/>
          <w:sz w:val="24"/>
          <w:szCs w:val="24"/>
        </w:rPr>
        <w:lastRenderedPageBreak/>
        <w:t xml:space="preserve">Sabemos muito bem que Freud ousou incluir a esfera mais íntima do sujeito no campo da </w:t>
      </w:r>
      <w:proofErr w:type="spellStart"/>
      <w:r w:rsidRPr="00A66A56">
        <w:rPr>
          <w:rFonts w:ascii="Tahoma" w:hAnsi="Tahoma" w:cs="Tahoma"/>
          <w:i/>
          <w:sz w:val="24"/>
          <w:szCs w:val="24"/>
        </w:rPr>
        <w:t>Weltanschauung</w:t>
      </w:r>
      <w:proofErr w:type="spellEnd"/>
      <w:r w:rsidRPr="00A66A56">
        <w:rPr>
          <w:rFonts w:ascii="Tahoma" w:hAnsi="Tahoma" w:cs="Tahoma"/>
          <w:sz w:val="24"/>
          <w:szCs w:val="24"/>
        </w:rPr>
        <w:t xml:space="preserve"> científica. A perspectiva cientifica lhe permitiu ampliar o campo do que se entendia até então por subjetividade para incluir nele o universo desconhecido das pulsões e do inconsciente. Vivemos hoje sob a ditadura de falar de si, mostrar-se, confessar-se. Freud foi o primeiro a comandar que se diga tudo mediante a regra fundamental da psicanálise. Mandamento impossível! Ele sabia colher o lapso, a </w:t>
      </w:r>
      <w:proofErr w:type="spellStart"/>
      <w:r w:rsidRPr="00A66A56">
        <w:rPr>
          <w:rFonts w:ascii="Tahoma" w:hAnsi="Tahoma" w:cs="Tahoma"/>
          <w:sz w:val="24"/>
          <w:szCs w:val="24"/>
        </w:rPr>
        <w:t>hiância</w:t>
      </w:r>
      <w:proofErr w:type="spellEnd"/>
      <w:r w:rsidRPr="00A66A56">
        <w:rPr>
          <w:rFonts w:ascii="Tahoma" w:hAnsi="Tahoma" w:cs="Tahoma"/>
          <w:sz w:val="24"/>
          <w:szCs w:val="24"/>
        </w:rPr>
        <w:t xml:space="preserve">, a falha que se opunha ao cumprimento dessa injunção. Ele nos ensinou a reconhecer o sujeito, aí onde se manifesta, sempre velado, o desejo inconsciente. Por essa razão, não existe uma teoria do final da análise em Freud. A análise é interminável, tanto quanto o desejo é sempre velado. </w:t>
      </w:r>
      <w:r w:rsidR="005962B5">
        <w:rPr>
          <w:rFonts w:ascii="Tahoma" w:hAnsi="Tahoma" w:cs="Tahoma"/>
          <w:sz w:val="24"/>
          <w:szCs w:val="24"/>
        </w:rPr>
        <w:t>P</w:t>
      </w:r>
      <w:r w:rsidRPr="00A66A56">
        <w:rPr>
          <w:rFonts w:ascii="Tahoma" w:hAnsi="Tahoma" w:cs="Tahoma"/>
          <w:sz w:val="24"/>
          <w:szCs w:val="24"/>
        </w:rPr>
        <w:t xml:space="preserve">ara Lacan, diferentemente, toda análise é didática, pois a transmissão de um saber suposto e singular sobre o inconsciente conduz, sempre que a experiência é levada até o fim, à travessia do fantasma e à produção de um analista. O passe é um dispositivo inventado por Jacques Lacan com a finalidade de verificar se o testemunho de um analisando demonstra que ele atravessou o fantasma fundamental e chegou ao final de sua análise. </w:t>
      </w:r>
    </w:p>
    <w:p w:rsidR="00895326" w:rsidRPr="0048388F" w:rsidRDefault="00A66A56" w:rsidP="00BD799C">
      <w:pPr>
        <w:spacing w:line="360" w:lineRule="auto"/>
        <w:jc w:val="both"/>
        <w:rPr>
          <w:rFonts w:ascii="Tahoma" w:hAnsi="Tahoma" w:cs="Tahoma"/>
        </w:rPr>
      </w:pPr>
      <w:r w:rsidRPr="00A66A56">
        <w:rPr>
          <w:rFonts w:ascii="Tahoma" w:hAnsi="Tahoma" w:cs="Tahoma"/>
          <w:sz w:val="24"/>
          <w:szCs w:val="24"/>
        </w:rPr>
        <w:t xml:space="preserve">O dispositivo do passe, primeiramente definido como atravessamento do fantasma, foi redefinido por Miller (2010) como uma mutação no campo do gozo. O dispositivo do passe foi primeiramente um instrumento </w:t>
      </w:r>
      <w:proofErr w:type="spellStart"/>
      <w:r w:rsidRPr="00A66A56">
        <w:rPr>
          <w:rFonts w:ascii="Tahoma" w:hAnsi="Tahoma" w:cs="Tahoma"/>
          <w:sz w:val="24"/>
          <w:szCs w:val="24"/>
        </w:rPr>
        <w:t>para-universitário</w:t>
      </w:r>
      <w:proofErr w:type="spellEnd"/>
      <w:r w:rsidRPr="00A66A56">
        <w:rPr>
          <w:rFonts w:ascii="Tahoma" w:hAnsi="Tahoma" w:cs="Tahoma"/>
          <w:sz w:val="24"/>
          <w:szCs w:val="24"/>
        </w:rPr>
        <w:t xml:space="preserve"> (Miller et al., 1997)</w:t>
      </w:r>
      <w:r w:rsidR="003A55C3">
        <w:rPr>
          <w:rStyle w:val="FootnoteReference"/>
          <w:rFonts w:ascii="Tahoma" w:hAnsi="Tahoma" w:cs="Tahoma"/>
          <w:sz w:val="24"/>
          <w:szCs w:val="24"/>
        </w:rPr>
        <w:footnoteReference w:id="8"/>
      </w:r>
      <w:r w:rsidRPr="00A66A56">
        <w:rPr>
          <w:rFonts w:ascii="Tahoma" w:hAnsi="Tahoma" w:cs="Tahoma"/>
          <w:sz w:val="24"/>
          <w:szCs w:val="24"/>
        </w:rPr>
        <w:t xml:space="preserve">, pois tem uma afinidade de estrutura com o relatório de tese para uma banca. Tratava-se da demonstração e da verificação de um possível final de análise. Um analista precisaria fazer um esforço a mais – teórico e científico – de construção de seu próprio caso. E nos dias de hoje? Qual é o padrão? Como </w:t>
      </w:r>
      <w:r>
        <w:rPr>
          <w:rFonts w:ascii="Tahoma" w:hAnsi="Tahoma" w:cs="Tahoma"/>
          <w:sz w:val="24"/>
          <w:szCs w:val="24"/>
        </w:rPr>
        <w:t xml:space="preserve">lembramos acima, </w:t>
      </w:r>
      <w:r w:rsidRPr="00A66A56">
        <w:rPr>
          <w:rFonts w:ascii="Tahoma" w:hAnsi="Tahoma" w:cs="Tahoma"/>
          <w:sz w:val="24"/>
          <w:szCs w:val="24"/>
        </w:rPr>
        <w:t xml:space="preserve">nas palavras de Miller (2010), o padrão nos dias de hoje é o desejo de exibir-se, desejo de ator. </w:t>
      </w:r>
      <w:r w:rsidR="00BD799C">
        <w:rPr>
          <w:rFonts w:ascii="Tahoma" w:hAnsi="Tahoma" w:cs="Tahoma"/>
          <w:sz w:val="24"/>
          <w:szCs w:val="24"/>
          <w:shd w:val="clear" w:color="auto" w:fill="FFFFFF"/>
        </w:rPr>
        <w:t xml:space="preserve">Porque Miller confessa </w:t>
      </w:r>
      <w:r w:rsidR="00FC056E">
        <w:rPr>
          <w:rFonts w:ascii="Tahoma" w:hAnsi="Tahoma" w:cs="Tahoma"/>
          <w:sz w:val="24"/>
          <w:szCs w:val="24"/>
          <w:shd w:val="clear" w:color="auto" w:fill="FFFFFF"/>
        </w:rPr>
        <w:t xml:space="preserve">tão abertamente </w:t>
      </w:r>
      <w:r w:rsidR="00BD799C">
        <w:rPr>
          <w:rFonts w:ascii="Tahoma" w:hAnsi="Tahoma" w:cs="Tahoma"/>
          <w:sz w:val="24"/>
          <w:szCs w:val="24"/>
          <w:shd w:val="clear" w:color="auto" w:fill="FFFFFF"/>
        </w:rPr>
        <w:t xml:space="preserve">que a função das nomeações é a de </w:t>
      </w:r>
      <w:r w:rsidR="005962B5">
        <w:rPr>
          <w:rFonts w:ascii="Tahoma" w:hAnsi="Tahoma" w:cs="Tahoma"/>
          <w:sz w:val="24"/>
          <w:szCs w:val="24"/>
          <w:shd w:val="clear" w:color="auto" w:fill="FFFFFF"/>
        </w:rPr>
        <w:t xml:space="preserve">transformar </w:t>
      </w:r>
      <w:r w:rsidR="00BD799C">
        <w:rPr>
          <w:rFonts w:ascii="Tahoma" w:hAnsi="Tahoma" w:cs="Tahoma"/>
          <w:sz w:val="24"/>
          <w:szCs w:val="24"/>
          <w:shd w:val="clear" w:color="auto" w:fill="FFFFFF"/>
        </w:rPr>
        <w:t>os passantes</w:t>
      </w:r>
      <w:r w:rsidR="008F76D6">
        <w:rPr>
          <w:rFonts w:ascii="Tahoma" w:hAnsi="Tahoma" w:cs="Tahoma"/>
          <w:sz w:val="24"/>
          <w:szCs w:val="24"/>
          <w:shd w:val="clear" w:color="auto" w:fill="FFFFFF"/>
        </w:rPr>
        <w:t xml:space="preserve"> em estrelas</w:t>
      </w:r>
      <w:r w:rsidR="00BD799C">
        <w:rPr>
          <w:rFonts w:ascii="Tahoma" w:hAnsi="Tahoma" w:cs="Tahoma"/>
          <w:sz w:val="24"/>
          <w:szCs w:val="24"/>
          <w:shd w:val="clear" w:color="auto" w:fill="FFFFFF"/>
        </w:rPr>
        <w:t xml:space="preserve">? Verificamos que a esfera íntima entrou no mercado, tornou-se mais uma mercadoria que se compra e se vende. A política do passe hoje é também essa? </w:t>
      </w:r>
      <w:r w:rsidR="008F76D6">
        <w:rPr>
          <w:rFonts w:ascii="Tahoma" w:hAnsi="Tahoma" w:cs="Tahoma"/>
          <w:sz w:val="24"/>
          <w:szCs w:val="24"/>
          <w:shd w:val="clear" w:color="auto" w:fill="FFFFFF"/>
        </w:rPr>
        <w:t xml:space="preserve">Inventamos </w:t>
      </w:r>
      <w:r w:rsidR="00BD799C">
        <w:rPr>
          <w:rFonts w:ascii="Tahoma" w:hAnsi="Tahoma" w:cs="Tahoma"/>
          <w:sz w:val="24"/>
          <w:szCs w:val="24"/>
          <w:shd w:val="clear" w:color="auto" w:fill="FFFFFF"/>
        </w:rPr>
        <w:t xml:space="preserve">o nosso próprio Big Brother? </w:t>
      </w:r>
    </w:p>
    <w:sectPr w:rsidR="00895326" w:rsidRPr="0048388F" w:rsidSect="00E12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53" w:rsidRDefault="006E3253" w:rsidP="00113333">
      <w:pPr>
        <w:spacing w:after="0" w:line="240" w:lineRule="auto"/>
      </w:pPr>
      <w:r>
        <w:separator/>
      </w:r>
    </w:p>
  </w:endnote>
  <w:endnote w:type="continuationSeparator" w:id="0">
    <w:p w:rsidR="006E3253" w:rsidRDefault="006E3253" w:rsidP="0011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30" w:rsidRDefault="003E38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30" w:rsidRDefault="003E38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30" w:rsidRDefault="003E38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53" w:rsidRDefault="006E3253" w:rsidP="00113333">
      <w:pPr>
        <w:spacing w:after="0" w:line="240" w:lineRule="auto"/>
      </w:pPr>
      <w:r>
        <w:separator/>
      </w:r>
    </w:p>
  </w:footnote>
  <w:footnote w:type="continuationSeparator" w:id="0">
    <w:p w:rsidR="006E3253" w:rsidRDefault="006E3253" w:rsidP="00113333">
      <w:pPr>
        <w:spacing w:after="0" w:line="240" w:lineRule="auto"/>
      </w:pPr>
      <w:r>
        <w:continuationSeparator/>
      </w:r>
    </w:p>
  </w:footnote>
  <w:footnote w:id="1">
    <w:p w:rsidR="00FA11E2" w:rsidRPr="00FC6499" w:rsidRDefault="00FA11E2">
      <w:pPr>
        <w:pStyle w:val="FootnoteText"/>
        <w:rPr>
          <w:sz w:val="20"/>
          <w:szCs w:val="20"/>
        </w:rPr>
      </w:pPr>
      <w:r w:rsidRPr="00FC6499">
        <w:rPr>
          <w:rStyle w:val="FootnoteReference"/>
          <w:sz w:val="20"/>
          <w:szCs w:val="20"/>
        </w:rPr>
        <w:footnoteRef/>
      </w:r>
      <w:r w:rsidRPr="00FC6499">
        <w:rPr>
          <w:sz w:val="20"/>
          <w:szCs w:val="20"/>
        </w:rPr>
        <w:t xml:space="preserve"> </w:t>
      </w:r>
      <w:proofErr w:type="spellStart"/>
      <w:r w:rsidRPr="00FC6499">
        <w:rPr>
          <w:sz w:val="20"/>
          <w:szCs w:val="20"/>
        </w:rPr>
        <w:t>Wajcman</w:t>
      </w:r>
      <w:proofErr w:type="spellEnd"/>
      <w:r w:rsidRPr="00FC6499">
        <w:rPr>
          <w:sz w:val="20"/>
          <w:szCs w:val="20"/>
        </w:rPr>
        <w:t xml:space="preserve">, G. </w:t>
      </w:r>
      <w:proofErr w:type="spellStart"/>
      <w:r w:rsidRPr="00FC6499">
        <w:rPr>
          <w:sz w:val="20"/>
          <w:szCs w:val="20"/>
        </w:rPr>
        <w:t>L’Oeil</w:t>
      </w:r>
      <w:proofErr w:type="spellEnd"/>
      <w:r w:rsidRPr="00FC6499">
        <w:rPr>
          <w:sz w:val="20"/>
          <w:szCs w:val="20"/>
        </w:rPr>
        <w:t xml:space="preserve"> </w:t>
      </w:r>
      <w:proofErr w:type="spellStart"/>
      <w:r w:rsidRPr="00FC6499">
        <w:rPr>
          <w:sz w:val="20"/>
          <w:szCs w:val="20"/>
        </w:rPr>
        <w:t>absolu</w:t>
      </w:r>
      <w:proofErr w:type="spellEnd"/>
      <w:r w:rsidRPr="00FC6499">
        <w:rPr>
          <w:sz w:val="20"/>
          <w:szCs w:val="20"/>
        </w:rPr>
        <w:t xml:space="preserve">, </w:t>
      </w:r>
      <w:proofErr w:type="spellStart"/>
      <w:r w:rsidRPr="00FC6499">
        <w:rPr>
          <w:sz w:val="20"/>
          <w:szCs w:val="20"/>
        </w:rPr>
        <w:t>Edition</w:t>
      </w:r>
      <w:proofErr w:type="spellEnd"/>
      <w:r w:rsidRPr="00FC6499">
        <w:rPr>
          <w:sz w:val="20"/>
          <w:szCs w:val="20"/>
        </w:rPr>
        <w:t xml:space="preserve"> </w:t>
      </w:r>
      <w:proofErr w:type="spellStart"/>
      <w:r w:rsidRPr="00FC6499">
        <w:rPr>
          <w:sz w:val="20"/>
          <w:szCs w:val="20"/>
        </w:rPr>
        <w:t>Denoel</w:t>
      </w:r>
      <w:proofErr w:type="spellEnd"/>
      <w:r w:rsidRPr="00FC6499">
        <w:rPr>
          <w:sz w:val="20"/>
          <w:szCs w:val="20"/>
        </w:rPr>
        <w:t>, Paris 2011</w:t>
      </w:r>
    </w:p>
  </w:footnote>
  <w:footnote w:id="2">
    <w:p w:rsidR="00B108F7" w:rsidRPr="00FC6499" w:rsidRDefault="00B108F7">
      <w:pPr>
        <w:pStyle w:val="FootnoteText"/>
        <w:rPr>
          <w:rFonts w:asciiTheme="minorHAnsi" w:hAnsi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A4486B" w:rsidRPr="00FC6499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MILLER, J</w:t>
      </w:r>
      <w:r w:rsidR="0003366A" w:rsidRPr="00FC6499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.A. </w:t>
      </w:r>
      <w:r w:rsidR="00A4486B" w:rsidRPr="00FC6499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“</w:t>
      </w:r>
      <w:r w:rsidR="00A4486B" w:rsidRPr="00FC6499">
        <w:rPr>
          <w:rStyle w:val="Strong"/>
          <w:rFonts w:asciiTheme="minorHAnsi" w:hAnsiTheme="minorHAnsi"/>
          <w:b w:val="0"/>
          <w:color w:val="333333"/>
          <w:sz w:val="20"/>
          <w:szCs w:val="20"/>
          <w:shd w:val="clear" w:color="auto" w:fill="FFFFFF"/>
        </w:rPr>
        <w:t>Nota sobre a vergonha</w:t>
      </w:r>
      <w:r w:rsidR="00A4486B" w:rsidRPr="00FC6499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”. Em:</w:t>
      </w:r>
      <w:r w:rsidR="00A4486B" w:rsidRPr="00FC6499">
        <w:rPr>
          <w:rStyle w:val="apple-converted-space"/>
          <w:rFonts w:asciiTheme="minorHAnsi" w:hAnsiTheme="minorHAnsi"/>
          <w:color w:val="333333"/>
          <w:sz w:val="20"/>
          <w:szCs w:val="20"/>
          <w:shd w:val="clear" w:color="auto" w:fill="FFFFFF"/>
        </w:rPr>
        <w:t> </w:t>
      </w:r>
      <w:r w:rsidR="00A4486B" w:rsidRPr="00FC6499">
        <w:rPr>
          <w:rStyle w:val="Emphasis"/>
          <w:rFonts w:asciiTheme="minorHAnsi" w:hAnsiTheme="minorHAnsi"/>
          <w:color w:val="333333"/>
          <w:sz w:val="20"/>
          <w:szCs w:val="20"/>
          <w:shd w:val="clear" w:color="auto" w:fill="FFFFFF"/>
        </w:rPr>
        <w:t>Opção Lacaniana</w:t>
      </w:r>
      <w:r w:rsidR="00A4486B" w:rsidRPr="00FC6499">
        <w:rPr>
          <w:rStyle w:val="apple-converted-space"/>
          <w:rFonts w:asciiTheme="minorHAnsi" w:hAnsiTheme="minorHAnsi"/>
          <w:color w:val="333333"/>
          <w:sz w:val="20"/>
          <w:szCs w:val="20"/>
          <w:shd w:val="clear" w:color="auto" w:fill="FFFFFF"/>
        </w:rPr>
        <w:t> </w:t>
      </w:r>
      <w:r w:rsidR="00A4486B" w:rsidRPr="00FC6499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n. 38, dezembro 2003, pp. </w:t>
      </w:r>
      <w:r w:rsidR="00A4486B" w:rsidRPr="00FC6499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>8-18</w:t>
      </w:r>
    </w:p>
  </w:footnote>
  <w:footnote w:id="3">
    <w:p w:rsidR="003B51B0" w:rsidRPr="00FC6499" w:rsidRDefault="003B51B0">
      <w:pPr>
        <w:pStyle w:val="FootnoteText"/>
        <w:rPr>
          <w:rFonts w:asciiTheme="minorHAnsi" w:hAnsiTheme="minorHAnsi"/>
          <w:sz w:val="20"/>
          <w:szCs w:val="20"/>
        </w:rPr>
      </w:pPr>
      <w:r w:rsidRPr="00FC6499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FC6499">
        <w:rPr>
          <w:rFonts w:asciiTheme="minorHAnsi" w:hAnsiTheme="minorHAnsi"/>
          <w:sz w:val="20"/>
          <w:szCs w:val="20"/>
        </w:rPr>
        <w:t xml:space="preserve"> </w:t>
      </w:r>
      <w:r w:rsidRPr="00FC6499">
        <w:rPr>
          <w:rFonts w:asciiTheme="minorHAnsi" w:hAnsiTheme="minorHAnsi"/>
          <w:sz w:val="20"/>
          <w:szCs w:val="20"/>
        </w:rPr>
        <w:t xml:space="preserve">Coelho dos Santos, T, Do sujeito sujeitado à lei simbólica à normatividade supersocial dos corpos falantes, in: Coelho dos Santos et </w:t>
      </w:r>
      <w:proofErr w:type="spellStart"/>
      <w:r w:rsidRPr="00FC6499">
        <w:rPr>
          <w:rFonts w:asciiTheme="minorHAnsi" w:hAnsiTheme="minorHAnsi"/>
          <w:sz w:val="20"/>
          <w:szCs w:val="20"/>
        </w:rPr>
        <w:t>alli</w:t>
      </w:r>
      <w:proofErr w:type="spellEnd"/>
      <w:r w:rsidRPr="00FC6499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FC6499">
        <w:rPr>
          <w:rFonts w:asciiTheme="minorHAnsi" w:hAnsiTheme="minorHAnsi"/>
          <w:sz w:val="20"/>
          <w:szCs w:val="20"/>
        </w:rPr>
        <w:t>orgs</w:t>
      </w:r>
      <w:proofErr w:type="spellEnd"/>
      <w:r w:rsidRPr="00FC6499">
        <w:rPr>
          <w:rFonts w:asciiTheme="minorHAnsi" w:hAnsiTheme="minorHAnsi"/>
          <w:sz w:val="20"/>
          <w:szCs w:val="20"/>
        </w:rPr>
        <w:t xml:space="preserve">.) Os corpos falantes e </w:t>
      </w:r>
      <w:proofErr w:type="spellStart"/>
      <w:r w:rsidRPr="00FC6499">
        <w:rPr>
          <w:rFonts w:asciiTheme="minorHAnsi" w:hAnsiTheme="minorHAnsi"/>
          <w:sz w:val="20"/>
          <w:szCs w:val="20"/>
        </w:rPr>
        <w:t>anormatividade</w:t>
      </w:r>
      <w:proofErr w:type="spellEnd"/>
      <w:r w:rsidRPr="00FC6499">
        <w:rPr>
          <w:rFonts w:asciiTheme="minorHAnsi" w:hAnsiTheme="minorHAnsi"/>
          <w:sz w:val="20"/>
          <w:szCs w:val="20"/>
        </w:rPr>
        <w:t xml:space="preserve"> do supersocial, Cia de Freud, Rio de Janeiro, 2014</w:t>
      </w:r>
    </w:p>
  </w:footnote>
  <w:footnote w:id="4">
    <w:p w:rsidR="003B51B0" w:rsidRPr="00FC6499" w:rsidRDefault="003B51B0" w:rsidP="003B51B0">
      <w:pPr>
        <w:pStyle w:val="FootnoteText"/>
        <w:jc w:val="both"/>
        <w:rPr>
          <w:rFonts w:asciiTheme="minorHAnsi" w:hAnsiTheme="minorHAnsi"/>
          <w:sz w:val="20"/>
          <w:szCs w:val="20"/>
        </w:rPr>
      </w:pPr>
      <w:r w:rsidRPr="00FC6499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FC6499">
        <w:rPr>
          <w:rFonts w:asciiTheme="minorHAnsi" w:hAnsiTheme="minorHAnsi"/>
          <w:sz w:val="20"/>
          <w:szCs w:val="20"/>
        </w:rPr>
        <w:t xml:space="preserve">Miller, J.A. (2014) </w:t>
      </w:r>
      <w:proofErr w:type="spellStart"/>
      <w:r w:rsidRPr="00FC6499">
        <w:rPr>
          <w:rFonts w:asciiTheme="minorHAnsi" w:hAnsiTheme="minorHAnsi"/>
          <w:sz w:val="20"/>
          <w:szCs w:val="20"/>
        </w:rPr>
        <w:t>L’inconscient</w:t>
      </w:r>
      <w:proofErr w:type="spellEnd"/>
      <w:r w:rsidRPr="00FC6499">
        <w:rPr>
          <w:rFonts w:asciiTheme="minorHAnsi" w:hAnsiTheme="minorHAnsi"/>
          <w:sz w:val="20"/>
          <w:szCs w:val="20"/>
        </w:rPr>
        <w:t xml:space="preserve"> et le </w:t>
      </w:r>
      <w:proofErr w:type="spellStart"/>
      <w:r w:rsidRPr="00FC6499">
        <w:rPr>
          <w:rFonts w:asciiTheme="minorHAnsi" w:hAnsiTheme="minorHAnsi"/>
          <w:sz w:val="20"/>
          <w:szCs w:val="20"/>
        </w:rPr>
        <w:t>corps</w:t>
      </w:r>
      <w:proofErr w:type="spellEnd"/>
      <w:r w:rsidRPr="00FC649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C6499">
        <w:rPr>
          <w:rFonts w:asciiTheme="minorHAnsi" w:hAnsiTheme="minorHAnsi"/>
          <w:sz w:val="20"/>
          <w:szCs w:val="20"/>
        </w:rPr>
        <w:t>parlant</w:t>
      </w:r>
      <w:proofErr w:type="spellEnd"/>
      <w:r w:rsidRPr="00FC6499">
        <w:rPr>
          <w:rFonts w:asciiTheme="minorHAnsi" w:hAnsiTheme="minorHAnsi"/>
          <w:sz w:val="20"/>
          <w:szCs w:val="20"/>
        </w:rPr>
        <w:t xml:space="preserve">, in: </w:t>
      </w:r>
      <w:proofErr w:type="spellStart"/>
      <w:r w:rsidRPr="00FC6499">
        <w:rPr>
          <w:rFonts w:asciiTheme="minorHAnsi" w:hAnsiTheme="minorHAnsi"/>
          <w:sz w:val="20"/>
          <w:szCs w:val="20"/>
        </w:rPr>
        <w:t>http</w:t>
      </w:r>
      <w:proofErr w:type="spellEnd"/>
      <w:r w:rsidRPr="00FC6499">
        <w:rPr>
          <w:rFonts w:asciiTheme="minorHAnsi" w:hAnsiTheme="minorHAnsi"/>
          <w:sz w:val="20"/>
          <w:szCs w:val="20"/>
        </w:rPr>
        <w:t>/www.wanapol.org/Template.asp, 2014</w:t>
      </w:r>
    </w:p>
  </w:footnote>
  <w:footnote w:id="5">
    <w:p w:rsidR="003E3830" w:rsidRPr="00FC6499" w:rsidRDefault="003E3830" w:rsidP="009F41DC">
      <w:pPr>
        <w:pStyle w:val="FootnoteText"/>
        <w:jc w:val="both"/>
        <w:rPr>
          <w:rFonts w:asciiTheme="minorHAnsi" w:hAnsiTheme="minorHAnsi"/>
          <w:i/>
          <w:sz w:val="20"/>
          <w:szCs w:val="20"/>
        </w:rPr>
      </w:pPr>
      <w:r w:rsidRPr="00FC6499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FC6499">
        <w:rPr>
          <w:rFonts w:asciiTheme="minorHAnsi" w:hAnsiTheme="minorHAnsi"/>
          <w:sz w:val="20"/>
          <w:szCs w:val="20"/>
        </w:rPr>
        <w:t xml:space="preserve"> No texto original, um anglicismo, </w:t>
      </w:r>
      <w:proofErr w:type="spellStart"/>
      <w:r w:rsidRPr="00FC6499">
        <w:rPr>
          <w:rFonts w:asciiTheme="minorHAnsi" w:hAnsiTheme="minorHAnsi"/>
          <w:i/>
          <w:sz w:val="20"/>
          <w:szCs w:val="20"/>
        </w:rPr>
        <w:t>starifier</w:t>
      </w:r>
      <w:proofErr w:type="spellEnd"/>
      <w:r w:rsidRPr="00FC6499">
        <w:rPr>
          <w:rFonts w:asciiTheme="minorHAnsi" w:hAnsiTheme="minorHAnsi"/>
          <w:i/>
          <w:sz w:val="20"/>
          <w:szCs w:val="20"/>
        </w:rPr>
        <w:t>.</w:t>
      </w:r>
    </w:p>
  </w:footnote>
  <w:footnote w:id="6">
    <w:p w:rsidR="003A55C3" w:rsidRPr="00FC6499" w:rsidRDefault="003A55C3">
      <w:pPr>
        <w:pStyle w:val="FootnoteText"/>
        <w:rPr>
          <w:rFonts w:asciiTheme="minorHAnsi" w:hAnsiTheme="minorHAnsi"/>
          <w:sz w:val="20"/>
          <w:szCs w:val="20"/>
        </w:rPr>
      </w:pPr>
      <w:r w:rsidRPr="00FC6499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FC6499">
        <w:rPr>
          <w:rFonts w:asciiTheme="minorHAnsi" w:hAnsiTheme="minorHAnsi"/>
          <w:sz w:val="20"/>
          <w:szCs w:val="20"/>
        </w:rPr>
        <w:t xml:space="preserve"> Miller, J.A. Haveria passe? </w:t>
      </w:r>
      <w:r w:rsidRPr="00FC6499">
        <w:rPr>
          <w:rFonts w:asciiTheme="minorHAnsi" w:hAnsiTheme="minorHAnsi"/>
          <w:sz w:val="20"/>
          <w:szCs w:val="20"/>
        </w:rPr>
        <w:t>aSEPHallus Revista de Orientação Lacaniana, v. V numero 10, maio-outubro, 2010</w:t>
      </w:r>
    </w:p>
  </w:footnote>
  <w:footnote w:id="7">
    <w:p w:rsidR="003A55C3" w:rsidRPr="003A55C3" w:rsidRDefault="003A55C3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3A55C3">
        <w:rPr>
          <w:sz w:val="20"/>
          <w:szCs w:val="20"/>
        </w:rPr>
        <w:t xml:space="preserve">Coelho dos Santos, T. Ditadura da homogeneidade ou direito ao gozo autista do </w:t>
      </w:r>
      <w:proofErr w:type="spellStart"/>
      <w:r w:rsidRPr="003A55C3">
        <w:rPr>
          <w:sz w:val="20"/>
          <w:szCs w:val="20"/>
        </w:rPr>
        <w:t>sinthoma</w:t>
      </w:r>
      <w:proofErr w:type="spellEnd"/>
      <w:r w:rsidRPr="003A55C3">
        <w:rPr>
          <w:sz w:val="20"/>
          <w:szCs w:val="20"/>
        </w:rPr>
        <w:t xml:space="preserve">? </w:t>
      </w:r>
      <w:r w:rsidRPr="003A55C3">
        <w:rPr>
          <w:sz w:val="20"/>
          <w:szCs w:val="20"/>
        </w:rPr>
        <w:t>In: aSEPHallus Revista de Orientação Lacani</w:t>
      </w:r>
      <w:r w:rsidR="00273B6B">
        <w:rPr>
          <w:sz w:val="20"/>
          <w:szCs w:val="20"/>
        </w:rPr>
        <w:t>a</w:t>
      </w:r>
      <w:r w:rsidRPr="003A55C3">
        <w:rPr>
          <w:sz w:val="20"/>
          <w:szCs w:val="20"/>
        </w:rPr>
        <w:t>na, v. V. numero 10, maio-outubro de 2010</w:t>
      </w:r>
    </w:p>
  </w:footnote>
  <w:footnote w:id="8">
    <w:p w:rsidR="003A55C3" w:rsidRPr="00273B6B" w:rsidRDefault="003A55C3" w:rsidP="00273B6B">
      <w:pPr>
        <w:pStyle w:val="FootnoteText"/>
        <w:tabs>
          <w:tab w:val="left" w:pos="7350"/>
        </w:tabs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73B6B">
        <w:rPr>
          <w:sz w:val="20"/>
          <w:szCs w:val="20"/>
        </w:rPr>
        <w:t xml:space="preserve">Miller, J.A. et </w:t>
      </w:r>
      <w:proofErr w:type="spellStart"/>
      <w:r w:rsidRPr="00273B6B">
        <w:rPr>
          <w:sz w:val="20"/>
          <w:szCs w:val="20"/>
        </w:rPr>
        <w:t>alli</w:t>
      </w:r>
      <w:proofErr w:type="spellEnd"/>
      <w:r w:rsidRPr="00273B6B">
        <w:rPr>
          <w:sz w:val="20"/>
          <w:szCs w:val="20"/>
        </w:rPr>
        <w:t xml:space="preserve"> </w:t>
      </w:r>
      <w:r w:rsidRPr="00273B6B">
        <w:rPr>
          <w:i/>
          <w:sz w:val="20"/>
          <w:szCs w:val="20"/>
        </w:rPr>
        <w:t xml:space="preserve">Le </w:t>
      </w:r>
      <w:proofErr w:type="spellStart"/>
      <w:r w:rsidRPr="00273B6B">
        <w:rPr>
          <w:i/>
          <w:sz w:val="20"/>
          <w:szCs w:val="20"/>
        </w:rPr>
        <w:t>Conciliabule</w:t>
      </w:r>
      <w:proofErr w:type="spellEnd"/>
      <w:r w:rsidRPr="00273B6B">
        <w:rPr>
          <w:i/>
          <w:sz w:val="20"/>
          <w:szCs w:val="20"/>
        </w:rPr>
        <w:t xml:space="preserve"> D’Angers</w:t>
      </w:r>
      <w:r w:rsidR="00273B6B" w:rsidRPr="00273B6B">
        <w:rPr>
          <w:i/>
          <w:sz w:val="20"/>
          <w:szCs w:val="20"/>
        </w:rPr>
        <w:t xml:space="preserve">, </w:t>
      </w:r>
      <w:r w:rsidRPr="00273B6B">
        <w:rPr>
          <w:i/>
          <w:sz w:val="20"/>
          <w:szCs w:val="20"/>
        </w:rPr>
        <w:t xml:space="preserve"> </w:t>
      </w:r>
      <w:proofErr w:type="spellStart"/>
      <w:r w:rsidRPr="00273B6B">
        <w:rPr>
          <w:sz w:val="20"/>
          <w:szCs w:val="20"/>
        </w:rPr>
        <w:t>Agalma</w:t>
      </w:r>
      <w:proofErr w:type="spellEnd"/>
      <w:r w:rsidR="00273B6B" w:rsidRPr="00273B6B">
        <w:rPr>
          <w:sz w:val="20"/>
          <w:szCs w:val="20"/>
        </w:rPr>
        <w:t>/</w:t>
      </w:r>
      <w:proofErr w:type="spellStart"/>
      <w:r w:rsidR="00273B6B" w:rsidRPr="00273B6B">
        <w:rPr>
          <w:sz w:val="20"/>
          <w:szCs w:val="20"/>
        </w:rPr>
        <w:t>Seuil</w:t>
      </w:r>
      <w:proofErr w:type="spellEnd"/>
      <w:r w:rsidRPr="00273B6B">
        <w:rPr>
          <w:sz w:val="20"/>
          <w:szCs w:val="20"/>
        </w:rPr>
        <w:t>, Paris, 1997</w:t>
      </w:r>
      <w:r w:rsidR="00273B6B" w:rsidRPr="00273B6B">
        <w:rPr>
          <w:sz w:val="20"/>
          <w:szCs w:val="20"/>
        </w:rPr>
        <w:tab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30" w:rsidRDefault="003E38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6669"/>
      <w:docPartObj>
        <w:docPartGallery w:val="Page Numbers (Top of Page)"/>
        <w:docPartUnique/>
      </w:docPartObj>
    </w:sdtPr>
    <w:sdtEndPr/>
    <w:sdtContent>
      <w:p w:rsidR="003E3830" w:rsidRDefault="00B6376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30" w:rsidRDefault="003E38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30" w:rsidRDefault="003E3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08"/>
    <w:rsid w:val="0003366A"/>
    <w:rsid w:val="000E41E0"/>
    <w:rsid w:val="00113333"/>
    <w:rsid w:val="00143478"/>
    <w:rsid w:val="001B0AA1"/>
    <w:rsid w:val="001E3FAC"/>
    <w:rsid w:val="00206E67"/>
    <w:rsid w:val="00242085"/>
    <w:rsid w:val="0024678C"/>
    <w:rsid w:val="00250AED"/>
    <w:rsid w:val="00273B6B"/>
    <w:rsid w:val="002C4091"/>
    <w:rsid w:val="00397B81"/>
    <w:rsid w:val="003A55C3"/>
    <w:rsid w:val="003B51B0"/>
    <w:rsid w:val="003B61B1"/>
    <w:rsid w:val="003D6A84"/>
    <w:rsid w:val="003E3830"/>
    <w:rsid w:val="0041452C"/>
    <w:rsid w:val="0048388F"/>
    <w:rsid w:val="004D0C7C"/>
    <w:rsid w:val="004E2026"/>
    <w:rsid w:val="005235CC"/>
    <w:rsid w:val="005269EF"/>
    <w:rsid w:val="005962B5"/>
    <w:rsid w:val="00596914"/>
    <w:rsid w:val="005C6C60"/>
    <w:rsid w:val="00686B5A"/>
    <w:rsid w:val="006E3253"/>
    <w:rsid w:val="006F05E6"/>
    <w:rsid w:val="0083415D"/>
    <w:rsid w:val="00847B8A"/>
    <w:rsid w:val="00866208"/>
    <w:rsid w:val="00895326"/>
    <w:rsid w:val="008F76D6"/>
    <w:rsid w:val="009A1E39"/>
    <w:rsid w:val="009C2CB8"/>
    <w:rsid w:val="009D2BA0"/>
    <w:rsid w:val="009F41DC"/>
    <w:rsid w:val="00A4486B"/>
    <w:rsid w:val="00A52F78"/>
    <w:rsid w:val="00A66A56"/>
    <w:rsid w:val="00AA06B7"/>
    <w:rsid w:val="00AE3762"/>
    <w:rsid w:val="00AF340E"/>
    <w:rsid w:val="00B108F7"/>
    <w:rsid w:val="00B6376E"/>
    <w:rsid w:val="00BB38C3"/>
    <w:rsid w:val="00BB5109"/>
    <w:rsid w:val="00BD799C"/>
    <w:rsid w:val="00C652F4"/>
    <w:rsid w:val="00CB3DF2"/>
    <w:rsid w:val="00D11FCF"/>
    <w:rsid w:val="00D2131E"/>
    <w:rsid w:val="00DE22EF"/>
    <w:rsid w:val="00E12EA4"/>
    <w:rsid w:val="00E228E4"/>
    <w:rsid w:val="00EA015F"/>
    <w:rsid w:val="00F450D6"/>
    <w:rsid w:val="00F5579E"/>
    <w:rsid w:val="00F61A65"/>
    <w:rsid w:val="00F8142D"/>
    <w:rsid w:val="00F82DAB"/>
    <w:rsid w:val="00FA11E2"/>
    <w:rsid w:val="00FC056E"/>
    <w:rsid w:val="00FC6499"/>
    <w:rsid w:val="00FE1076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A4"/>
  </w:style>
  <w:style w:type="paragraph" w:styleId="Heading2">
    <w:name w:val="heading 2"/>
    <w:basedOn w:val="Normal"/>
    <w:link w:val="Heading2Char"/>
    <w:uiPriority w:val="9"/>
    <w:qFormat/>
    <w:rsid w:val="00895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113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33"/>
  </w:style>
  <w:style w:type="paragraph" w:styleId="Footer">
    <w:name w:val="footer"/>
    <w:basedOn w:val="Normal"/>
    <w:link w:val="FooterChar"/>
    <w:uiPriority w:val="99"/>
    <w:unhideWhenUsed/>
    <w:rsid w:val="00113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33"/>
  </w:style>
  <w:style w:type="character" w:customStyle="1" w:styleId="Heading2Char">
    <w:name w:val="Heading 2 Char"/>
    <w:basedOn w:val="DefaultParagraphFont"/>
    <w:link w:val="Heading2"/>
    <w:uiPriority w:val="9"/>
    <w:rsid w:val="0089532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9F41D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1DC"/>
    <w:rPr>
      <w:rFonts w:ascii="Calibri" w:eastAsia="Calibri" w:hAnsi="Calibri" w:cs="Times New Roman"/>
      <w:sz w:val="24"/>
      <w:szCs w:val="24"/>
      <w:lang w:eastAsia="pt-BR"/>
    </w:rPr>
  </w:style>
  <w:style w:type="character" w:styleId="FootnoteReference">
    <w:name w:val="footnote reference"/>
    <w:uiPriority w:val="99"/>
    <w:semiHidden/>
    <w:unhideWhenUsed/>
    <w:rsid w:val="009F41DC"/>
    <w:rPr>
      <w:vertAlign w:val="superscript"/>
    </w:rPr>
  </w:style>
  <w:style w:type="character" w:customStyle="1" w:styleId="apple-converted-space">
    <w:name w:val="apple-converted-space"/>
    <w:basedOn w:val="DefaultParagraphFont"/>
    <w:rsid w:val="009F41DC"/>
  </w:style>
  <w:style w:type="character" w:styleId="Emphasis">
    <w:name w:val="Emphasis"/>
    <w:uiPriority w:val="20"/>
    <w:qFormat/>
    <w:rsid w:val="009F41DC"/>
    <w:rPr>
      <w:i/>
      <w:iCs/>
    </w:rPr>
  </w:style>
  <w:style w:type="character" w:styleId="Strong">
    <w:name w:val="Strong"/>
    <w:basedOn w:val="DefaultParagraphFont"/>
    <w:uiPriority w:val="22"/>
    <w:qFormat/>
    <w:rsid w:val="00A448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A4"/>
  </w:style>
  <w:style w:type="paragraph" w:styleId="Heading2">
    <w:name w:val="heading 2"/>
    <w:basedOn w:val="Normal"/>
    <w:link w:val="Heading2Char"/>
    <w:uiPriority w:val="9"/>
    <w:qFormat/>
    <w:rsid w:val="00895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113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33"/>
  </w:style>
  <w:style w:type="paragraph" w:styleId="Footer">
    <w:name w:val="footer"/>
    <w:basedOn w:val="Normal"/>
    <w:link w:val="FooterChar"/>
    <w:uiPriority w:val="99"/>
    <w:unhideWhenUsed/>
    <w:rsid w:val="00113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33"/>
  </w:style>
  <w:style w:type="character" w:customStyle="1" w:styleId="Heading2Char">
    <w:name w:val="Heading 2 Char"/>
    <w:basedOn w:val="DefaultParagraphFont"/>
    <w:link w:val="Heading2"/>
    <w:uiPriority w:val="9"/>
    <w:rsid w:val="0089532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9F41D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1DC"/>
    <w:rPr>
      <w:rFonts w:ascii="Calibri" w:eastAsia="Calibri" w:hAnsi="Calibri" w:cs="Times New Roman"/>
      <w:sz w:val="24"/>
      <w:szCs w:val="24"/>
      <w:lang w:eastAsia="pt-BR"/>
    </w:rPr>
  </w:style>
  <w:style w:type="character" w:styleId="FootnoteReference">
    <w:name w:val="footnote reference"/>
    <w:uiPriority w:val="99"/>
    <w:semiHidden/>
    <w:unhideWhenUsed/>
    <w:rsid w:val="009F41DC"/>
    <w:rPr>
      <w:vertAlign w:val="superscript"/>
    </w:rPr>
  </w:style>
  <w:style w:type="character" w:customStyle="1" w:styleId="apple-converted-space">
    <w:name w:val="apple-converted-space"/>
    <w:basedOn w:val="DefaultParagraphFont"/>
    <w:rsid w:val="009F41DC"/>
  </w:style>
  <w:style w:type="character" w:styleId="Emphasis">
    <w:name w:val="Emphasis"/>
    <w:uiPriority w:val="20"/>
    <w:qFormat/>
    <w:rsid w:val="009F41DC"/>
    <w:rPr>
      <w:i/>
      <w:iCs/>
    </w:rPr>
  </w:style>
  <w:style w:type="character" w:styleId="Strong">
    <w:name w:val="Strong"/>
    <w:basedOn w:val="DefaultParagraphFont"/>
    <w:uiPriority w:val="22"/>
    <w:qFormat/>
    <w:rsid w:val="00A44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5F96-E755-7E48-89BC-475DD14C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2870</Words>
  <Characters>16363</Characters>
  <Application>Microsoft Macintosh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Ana Lydia Santiago</cp:lastModifiedBy>
  <cp:revision>2</cp:revision>
  <dcterms:created xsi:type="dcterms:W3CDTF">2015-07-23T13:13:00Z</dcterms:created>
  <dcterms:modified xsi:type="dcterms:W3CDTF">2015-07-23T13:13:00Z</dcterms:modified>
</cp:coreProperties>
</file>