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0F" w:rsidRPr="00063D53" w:rsidRDefault="00443F0F" w:rsidP="00F10C40">
      <w:pPr>
        <w:rPr>
          <w:rFonts w:cstheme="minorHAnsi"/>
          <w:sz w:val="20"/>
          <w:szCs w:val="20"/>
        </w:rPr>
      </w:pPr>
      <w:bookmarkStart w:id="0" w:name="_GoBack"/>
      <w:bookmarkEnd w:id="0"/>
      <w:r w:rsidRPr="00063D53">
        <w:rPr>
          <w:rFonts w:cstheme="minorHAnsi"/>
          <w:sz w:val="20"/>
          <w:szCs w:val="20"/>
        </w:rPr>
        <w:t xml:space="preserve">ENAPOL 2015 </w:t>
      </w:r>
    </w:p>
    <w:p w:rsidR="00443F0F" w:rsidRPr="00063D53" w:rsidRDefault="00C05876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O IMPÉ</w:t>
      </w:r>
      <w:r w:rsidR="00DC20AD" w:rsidRPr="00063D53">
        <w:rPr>
          <w:rFonts w:cstheme="minorHAnsi"/>
          <w:sz w:val="20"/>
          <w:szCs w:val="20"/>
        </w:rPr>
        <w:t>RIO DAS IMÁGEN</w:t>
      </w:r>
      <w:r w:rsidR="00443F0F" w:rsidRPr="00063D53">
        <w:rPr>
          <w:rFonts w:cstheme="minorHAnsi"/>
          <w:sz w:val="20"/>
          <w:szCs w:val="20"/>
        </w:rPr>
        <w:t>S</w:t>
      </w:r>
    </w:p>
    <w:p w:rsidR="00443F0F" w:rsidRPr="00063D53" w:rsidRDefault="00443F0F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 xml:space="preserve">Grupo de </w:t>
      </w:r>
      <w:r w:rsidR="00DC20AD" w:rsidRPr="00063D53">
        <w:rPr>
          <w:rFonts w:cstheme="minorHAnsi"/>
          <w:sz w:val="20"/>
          <w:szCs w:val="20"/>
        </w:rPr>
        <w:t>Conversação</w:t>
      </w:r>
      <w:r w:rsidRPr="00063D53">
        <w:rPr>
          <w:rFonts w:cstheme="minorHAnsi"/>
          <w:sz w:val="20"/>
          <w:szCs w:val="20"/>
        </w:rPr>
        <w:t xml:space="preserve"> EOL</w:t>
      </w:r>
    </w:p>
    <w:p w:rsidR="00443F0F" w:rsidRPr="00063D53" w:rsidRDefault="00443F0F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 xml:space="preserve">Integrantes: Adriana </w:t>
      </w:r>
      <w:proofErr w:type="spellStart"/>
      <w:r w:rsidRPr="00063D53">
        <w:rPr>
          <w:rFonts w:cstheme="minorHAnsi"/>
          <w:sz w:val="20"/>
          <w:szCs w:val="20"/>
        </w:rPr>
        <w:t>Laion</w:t>
      </w:r>
      <w:proofErr w:type="spellEnd"/>
      <w:r w:rsidRPr="00063D53">
        <w:rPr>
          <w:rFonts w:cstheme="minorHAnsi"/>
          <w:sz w:val="20"/>
          <w:szCs w:val="20"/>
        </w:rPr>
        <w:t xml:space="preserve">, Barbara Navarro, Graciela </w:t>
      </w:r>
      <w:proofErr w:type="spellStart"/>
      <w:r w:rsidRPr="00063D53">
        <w:rPr>
          <w:rFonts w:cstheme="minorHAnsi"/>
          <w:sz w:val="20"/>
          <w:szCs w:val="20"/>
        </w:rPr>
        <w:t>Diosque</w:t>
      </w:r>
      <w:proofErr w:type="spellEnd"/>
      <w:r w:rsidRPr="00063D53">
        <w:rPr>
          <w:rFonts w:cstheme="minorHAnsi"/>
          <w:sz w:val="20"/>
          <w:szCs w:val="20"/>
        </w:rPr>
        <w:t xml:space="preserve">, Silvia </w:t>
      </w:r>
      <w:proofErr w:type="spellStart"/>
      <w:r w:rsidRPr="00063D53">
        <w:rPr>
          <w:rFonts w:cstheme="minorHAnsi"/>
          <w:sz w:val="20"/>
          <w:szCs w:val="20"/>
        </w:rPr>
        <w:t>Perassi</w:t>
      </w:r>
      <w:proofErr w:type="spellEnd"/>
      <w:r w:rsidRPr="00063D53">
        <w:rPr>
          <w:rFonts w:cstheme="minorHAnsi"/>
          <w:sz w:val="20"/>
          <w:szCs w:val="20"/>
        </w:rPr>
        <w:t xml:space="preserve">, Carolina </w:t>
      </w:r>
      <w:r w:rsidR="00DC20AD" w:rsidRPr="00063D53">
        <w:rPr>
          <w:rFonts w:cstheme="minorHAnsi"/>
          <w:sz w:val="20"/>
          <w:szCs w:val="20"/>
        </w:rPr>
        <w:t>Córdoba.</w:t>
      </w:r>
    </w:p>
    <w:p w:rsidR="00443F0F" w:rsidRPr="00063D53" w:rsidRDefault="001D082A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Responsável</w:t>
      </w:r>
      <w:r w:rsidR="00443F0F" w:rsidRPr="00063D53">
        <w:rPr>
          <w:rFonts w:cstheme="minorHAnsi"/>
          <w:sz w:val="20"/>
          <w:szCs w:val="20"/>
        </w:rPr>
        <w:t xml:space="preserve">: Sonia </w:t>
      </w:r>
      <w:proofErr w:type="spellStart"/>
      <w:r w:rsidR="00443F0F" w:rsidRPr="00063D53">
        <w:rPr>
          <w:rFonts w:cstheme="minorHAnsi"/>
          <w:sz w:val="20"/>
          <w:szCs w:val="20"/>
        </w:rPr>
        <w:t>Mankoff</w:t>
      </w:r>
      <w:proofErr w:type="spellEnd"/>
    </w:p>
    <w:p w:rsidR="00443F0F" w:rsidRPr="00063D53" w:rsidRDefault="00443F0F" w:rsidP="00F10C40">
      <w:pPr>
        <w:rPr>
          <w:rFonts w:cstheme="minorHAnsi"/>
          <w:sz w:val="20"/>
          <w:szCs w:val="20"/>
          <w:u w:val="single"/>
        </w:rPr>
      </w:pPr>
      <w:r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b/>
          <w:i/>
          <w:sz w:val="20"/>
          <w:szCs w:val="20"/>
          <w:u w:val="single"/>
        </w:rPr>
        <w:t>Sujeitos vigiados e vigiantes na sociedade de controle</w:t>
      </w:r>
    </w:p>
    <w:p w:rsidR="00443F0F" w:rsidRPr="00063D53" w:rsidRDefault="00443F0F" w:rsidP="00F10C40">
      <w:pPr>
        <w:rPr>
          <w:rFonts w:cstheme="minorHAnsi"/>
          <w:sz w:val="20"/>
          <w:szCs w:val="20"/>
          <w:u w:val="single"/>
        </w:rPr>
      </w:pPr>
    </w:p>
    <w:p w:rsidR="00443F0F" w:rsidRPr="00063D53" w:rsidRDefault="00443F0F" w:rsidP="00F10C40">
      <w:pPr>
        <w:rPr>
          <w:rFonts w:cstheme="minorHAnsi"/>
          <w:sz w:val="20"/>
          <w:szCs w:val="20"/>
          <w:u w:val="single"/>
        </w:rPr>
      </w:pPr>
    </w:p>
    <w:p w:rsidR="00443F0F" w:rsidRPr="00063D53" w:rsidRDefault="00443F0F" w:rsidP="00F10C40">
      <w:pPr>
        <w:rPr>
          <w:rFonts w:cstheme="minorHAnsi"/>
          <w:sz w:val="20"/>
          <w:szCs w:val="20"/>
          <w:u w:val="single"/>
        </w:rPr>
      </w:pPr>
      <w:r w:rsidRPr="00063D53">
        <w:rPr>
          <w:rFonts w:cstheme="minorHAnsi"/>
          <w:sz w:val="20"/>
          <w:szCs w:val="20"/>
          <w:u w:val="single"/>
        </w:rPr>
        <w:t>Introdução</w:t>
      </w:r>
    </w:p>
    <w:p w:rsidR="00443F0F" w:rsidRPr="00063D53" w:rsidRDefault="001D082A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O</w:t>
      </w:r>
      <w:r w:rsidR="00443F0F" w:rsidRPr="00063D53">
        <w:rPr>
          <w:rFonts w:cstheme="minorHAnsi"/>
          <w:sz w:val="20"/>
          <w:szCs w:val="20"/>
        </w:rPr>
        <w:t>s do</w:t>
      </w:r>
      <w:r w:rsidRPr="00063D53">
        <w:rPr>
          <w:rFonts w:cstheme="minorHAnsi"/>
          <w:sz w:val="20"/>
          <w:szCs w:val="20"/>
        </w:rPr>
        <w:t>i</w:t>
      </w:r>
      <w:r w:rsidR="00443F0F" w:rsidRPr="00063D53">
        <w:rPr>
          <w:rFonts w:cstheme="minorHAnsi"/>
          <w:sz w:val="20"/>
          <w:szCs w:val="20"/>
        </w:rPr>
        <w:t>s significantes que</w:t>
      </w:r>
      <w:r w:rsidRPr="00063D53">
        <w:rPr>
          <w:rFonts w:cstheme="minorHAnsi"/>
          <w:sz w:val="20"/>
          <w:szCs w:val="20"/>
        </w:rPr>
        <w:t xml:space="preserve"> o titulo da nossa pesquisa propõe, </w:t>
      </w:r>
      <w:r w:rsidRPr="00063D53">
        <w:rPr>
          <w:rFonts w:cstheme="minorHAnsi"/>
          <w:i/>
          <w:sz w:val="20"/>
          <w:szCs w:val="20"/>
        </w:rPr>
        <w:t>vigilância e</w:t>
      </w:r>
      <w:r w:rsidR="00443F0F" w:rsidRPr="00063D53">
        <w:rPr>
          <w:rFonts w:cstheme="minorHAnsi"/>
          <w:i/>
          <w:sz w:val="20"/>
          <w:szCs w:val="20"/>
        </w:rPr>
        <w:t xml:space="preserve"> </w:t>
      </w:r>
      <w:r w:rsidRPr="00063D53">
        <w:rPr>
          <w:rFonts w:cstheme="minorHAnsi"/>
          <w:i/>
          <w:sz w:val="20"/>
          <w:szCs w:val="20"/>
        </w:rPr>
        <w:t>controle</w:t>
      </w:r>
      <w:r w:rsidRPr="00063D53">
        <w:rPr>
          <w:rFonts w:cstheme="minorHAnsi"/>
          <w:sz w:val="20"/>
          <w:szCs w:val="20"/>
        </w:rPr>
        <w:t>, estão</w:t>
      </w:r>
      <w:r w:rsidR="00DC20AD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em certo</w:t>
      </w:r>
      <w:r w:rsidR="00443F0F" w:rsidRPr="00063D53">
        <w:rPr>
          <w:rFonts w:cstheme="minorHAnsi"/>
          <w:sz w:val="20"/>
          <w:szCs w:val="20"/>
        </w:rPr>
        <w:t xml:space="preserve"> sentido presentes </w:t>
      </w:r>
      <w:r w:rsidRPr="00063D53">
        <w:rPr>
          <w:rFonts w:cstheme="minorHAnsi"/>
          <w:sz w:val="20"/>
          <w:szCs w:val="20"/>
        </w:rPr>
        <w:t>nos</w:t>
      </w:r>
      <w:r w:rsidR="00DC20AD" w:rsidRPr="00063D53">
        <w:rPr>
          <w:rFonts w:cstheme="minorHAnsi"/>
          <w:sz w:val="20"/>
          <w:szCs w:val="20"/>
        </w:rPr>
        <w:t xml:space="preserve"> </w:t>
      </w:r>
      <w:r w:rsidR="00443F0F" w:rsidRPr="00063D53">
        <w:rPr>
          <w:rFonts w:cstheme="minorHAnsi"/>
          <w:sz w:val="20"/>
          <w:szCs w:val="20"/>
        </w:rPr>
        <w:t xml:space="preserve">diferentes modos </w:t>
      </w:r>
      <w:r w:rsidR="00DC20AD" w:rsidRPr="00063D53">
        <w:rPr>
          <w:rFonts w:cstheme="minorHAnsi"/>
          <w:sz w:val="20"/>
          <w:szCs w:val="20"/>
        </w:rPr>
        <w:t xml:space="preserve">em que a civilização </w:t>
      </w:r>
      <w:r w:rsidR="00172D65">
        <w:rPr>
          <w:rFonts w:cstheme="minorHAnsi"/>
          <w:sz w:val="20"/>
          <w:szCs w:val="20"/>
        </w:rPr>
        <w:t>apresenta</w:t>
      </w:r>
      <w:r w:rsidR="00717305" w:rsidRPr="00063D53">
        <w:rPr>
          <w:rFonts w:cstheme="minorHAnsi"/>
          <w:sz w:val="20"/>
          <w:szCs w:val="20"/>
        </w:rPr>
        <w:t xml:space="preserve"> </w:t>
      </w:r>
      <w:r w:rsidR="00954E78" w:rsidRPr="00063D53">
        <w:rPr>
          <w:rFonts w:cstheme="minorHAnsi"/>
          <w:sz w:val="20"/>
          <w:szCs w:val="20"/>
        </w:rPr>
        <w:t>de</w:t>
      </w:r>
      <w:r w:rsidR="00DC20AD" w:rsidRPr="00063D53">
        <w:rPr>
          <w:rFonts w:cstheme="minorHAnsi"/>
          <w:sz w:val="20"/>
          <w:szCs w:val="20"/>
        </w:rPr>
        <w:t xml:space="preserve"> </w:t>
      </w:r>
      <w:r w:rsidR="00CF0011" w:rsidRPr="00063D53">
        <w:rPr>
          <w:rFonts w:cstheme="minorHAnsi"/>
          <w:sz w:val="20"/>
          <w:szCs w:val="20"/>
        </w:rPr>
        <w:t>regrar</w:t>
      </w:r>
      <w:r w:rsidR="00DC20AD" w:rsidRPr="00063D53">
        <w:rPr>
          <w:rFonts w:cstheme="minorHAnsi"/>
          <w:sz w:val="20"/>
          <w:szCs w:val="20"/>
        </w:rPr>
        <w:t xml:space="preserve"> o gozo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DC20AD" w:rsidRPr="00063D53">
        <w:rPr>
          <w:rFonts w:cstheme="minorHAnsi"/>
          <w:sz w:val="20"/>
          <w:szCs w:val="20"/>
        </w:rPr>
        <w:t>em</w:t>
      </w:r>
      <w:r w:rsidR="00443F0F" w:rsidRPr="00063D53">
        <w:rPr>
          <w:rFonts w:cstheme="minorHAnsi"/>
          <w:sz w:val="20"/>
          <w:szCs w:val="20"/>
        </w:rPr>
        <w:t xml:space="preserve"> cada época, </w:t>
      </w:r>
      <w:r w:rsidR="00137C54" w:rsidRPr="00063D53">
        <w:rPr>
          <w:rFonts w:cstheme="minorHAnsi"/>
          <w:sz w:val="20"/>
          <w:szCs w:val="20"/>
        </w:rPr>
        <w:t>embora</w:t>
      </w:r>
      <w:r w:rsidR="00DE1399" w:rsidRPr="00063D53">
        <w:rPr>
          <w:rFonts w:cstheme="minorHAnsi"/>
          <w:sz w:val="20"/>
          <w:szCs w:val="20"/>
        </w:rPr>
        <w:t xml:space="preserve"> na nossa </w:t>
      </w:r>
      <w:r w:rsidR="00137C54" w:rsidRPr="00063D53">
        <w:rPr>
          <w:rFonts w:cstheme="minorHAnsi"/>
          <w:sz w:val="20"/>
          <w:szCs w:val="20"/>
        </w:rPr>
        <w:t>eles</w:t>
      </w:r>
      <w:r w:rsidR="00DE1399" w:rsidRPr="00063D53">
        <w:rPr>
          <w:rFonts w:cstheme="minorHAnsi"/>
          <w:sz w:val="20"/>
          <w:szCs w:val="20"/>
        </w:rPr>
        <w:t xml:space="preserve"> mostrem</w:t>
      </w:r>
      <w:r w:rsidR="00137C54" w:rsidRPr="00063D53">
        <w:rPr>
          <w:rFonts w:cstheme="minorHAnsi"/>
          <w:sz w:val="20"/>
          <w:szCs w:val="20"/>
        </w:rPr>
        <w:t xml:space="preserve"> </w:t>
      </w:r>
      <w:r w:rsidR="00443F0F" w:rsidRPr="00063D53">
        <w:rPr>
          <w:rFonts w:cstheme="minorHAnsi"/>
          <w:sz w:val="20"/>
          <w:szCs w:val="20"/>
        </w:rPr>
        <w:t xml:space="preserve">particulares modalidades. </w:t>
      </w:r>
    </w:p>
    <w:p w:rsidR="00443F0F" w:rsidRPr="00063D53" w:rsidRDefault="00DE1399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Como sabemos, Lacan define o discurso como laço social, um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Pr="00063D53">
        <w:rPr>
          <w:rFonts w:cstheme="minorHAnsi"/>
          <w:sz w:val="20"/>
          <w:szCs w:val="20"/>
        </w:rPr>
        <w:t>estrutura sem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palavras</w:t>
      </w:r>
      <w:r w:rsidR="00443F0F" w:rsidRPr="00063D53">
        <w:rPr>
          <w:rFonts w:cstheme="minorHAnsi"/>
          <w:sz w:val="20"/>
          <w:szCs w:val="20"/>
        </w:rPr>
        <w:t xml:space="preserve"> que </w:t>
      </w:r>
      <w:r w:rsidR="002824D5" w:rsidRPr="00063D53">
        <w:rPr>
          <w:rFonts w:cstheme="minorHAnsi"/>
          <w:sz w:val="20"/>
          <w:szCs w:val="20"/>
        </w:rPr>
        <w:t>possibilita dar u</w:t>
      </w:r>
      <w:r w:rsidR="005D7E7A" w:rsidRPr="00063D53">
        <w:rPr>
          <w:rFonts w:cstheme="minorHAnsi"/>
          <w:sz w:val="20"/>
          <w:szCs w:val="20"/>
        </w:rPr>
        <w:t xml:space="preserve">m tratamento a aquilo que escapa </w:t>
      </w:r>
      <w:r w:rsidR="008A1984" w:rsidRPr="00063D53">
        <w:rPr>
          <w:rFonts w:cstheme="minorHAnsi"/>
          <w:sz w:val="20"/>
          <w:szCs w:val="20"/>
        </w:rPr>
        <w:t>à</w:t>
      </w:r>
      <w:r w:rsidR="00443F0F" w:rsidRPr="00063D53">
        <w:rPr>
          <w:rFonts w:cstheme="minorHAnsi"/>
          <w:color w:val="FF0000"/>
          <w:sz w:val="20"/>
          <w:szCs w:val="20"/>
        </w:rPr>
        <w:t xml:space="preserve"> </w:t>
      </w:r>
      <w:r w:rsidR="002824D5" w:rsidRPr="00063D53">
        <w:rPr>
          <w:rFonts w:cstheme="minorHAnsi"/>
          <w:sz w:val="20"/>
          <w:szCs w:val="20"/>
        </w:rPr>
        <w:t>articulação significante, o gozo ineliminável quanto</w:t>
      </w:r>
      <w:r w:rsidR="00443F0F" w:rsidRPr="00063D53">
        <w:rPr>
          <w:rFonts w:cstheme="minorHAnsi"/>
          <w:sz w:val="20"/>
          <w:szCs w:val="20"/>
        </w:rPr>
        <w:t xml:space="preserve"> tal </w:t>
      </w:r>
      <w:r w:rsidR="002824D5" w:rsidRPr="00063D53">
        <w:rPr>
          <w:rFonts w:cstheme="minorHAnsi"/>
          <w:sz w:val="20"/>
          <w:szCs w:val="20"/>
        </w:rPr>
        <w:t>em todo laç</w:t>
      </w:r>
      <w:r w:rsidR="005D7E7A" w:rsidRPr="00063D53">
        <w:rPr>
          <w:rFonts w:cstheme="minorHAnsi"/>
          <w:sz w:val="20"/>
          <w:szCs w:val="20"/>
        </w:rPr>
        <w:t>o social. O tratamento</w:t>
      </w:r>
      <w:r w:rsidR="0007484C" w:rsidRPr="00063D53">
        <w:rPr>
          <w:rFonts w:cstheme="minorHAnsi"/>
          <w:sz w:val="20"/>
          <w:szCs w:val="20"/>
        </w:rPr>
        <w:t xml:space="preserve"> que est</w:t>
      </w:r>
      <w:r w:rsidR="005D7E7A" w:rsidRPr="00063D53">
        <w:rPr>
          <w:rFonts w:cstheme="minorHAnsi"/>
          <w:sz w:val="20"/>
          <w:szCs w:val="20"/>
        </w:rPr>
        <w:t>e gozo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5D7E7A" w:rsidRPr="00063D53">
        <w:rPr>
          <w:rFonts w:cstheme="minorHAnsi"/>
          <w:sz w:val="20"/>
          <w:szCs w:val="20"/>
        </w:rPr>
        <w:t>recebe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5D7E7A" w:rsidRPr="00063D53">
        <w:rPr>
          <w:rFonts w:cstheme="minorHAnsi"/>
          <w:sz w:val="20"/>
          <w:szCs w:val="20"/>
        </w:rPr>
        <w:t>em cada um dos discursos, faz</w:t>
      </w:r>
      <w:r w:rsidR="00443F0F" w:rsidRPr="00063D53">
        <w:rPr>
          <w:rFonts w:cstheme="minorHAnsi"/>
          <w:sz w:val="20"/>
          <w:szCs w:val="20"/>
        </w:rPr>
        <w:t xml:space="preserve"> a su</w:t>
      </w:r>
      <w:r w:rsidR="005D7E7A" w:rsidRPr="00063D53">
        <w:rPr>
          <w:rFonts w:cstheme="minorHAnsi"/>
          <w:sz w:val="20"/>
          <w:szCs w:val="20"/>
        </w:rPr>
        <w:t>a</w:t>
      </w:r>
      <w:r w:rsidR="00443F0F" w:rsidRPr="00063D53">
        <w:rPr>
          <w:rFonts w:cstheme="minorHAnsi"/>
          <w:sz w:val="20"/>
          <w:szCs w:val="20"/>
        </w:rPr>
        <w:t xml:space="preserve"> particularidad</w:t>
      </w:r>
      <w:r w:rsidR="005D7E7A" w:rsidRPr="00063D53">
        <w:rPr>
          <w:rFonts w:cstheme="minorHAnsi"/>
          <w:sz w:val="20"/>
          <w:szCs w:val="20"/>
        </w:rPr>
        <w:t>e</w:t>
      </w:r>
      <w:r w:rsidR="00443F0F" w:rsidRPr="00063D53">
        <w:rPr>
          <w:rFonts w:cstheme="minorHAnsi"/>
          <w:sz w:val="20"/>
          <w:szCs w:val="20"/>
        </w:rPr>
        <w:t>.</w:t>
      </w:r>
    </w:p>
    <w:p w:rsidR="00443F0F" w:rsidRPr="00063D53" w:rsidRDefault="00A83A1E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Nossa</w:t>
      </w:r>
      <w:r w:rsidR="00443F0F" w:rsidRPr="00063D53">
        <w:rPr>
          <w:rFonts w:cstheme="minorHAnsi"/>
          <w:sz w:val="20"/>
          <w:szCs w:val="20"/>
        </w:rPr>
        <w:t xml:space="preserve"> época </w:t>
      </w:r>
      <w:r w:rsidRPr="00063D53">
        <w:rPr>
          <w:rFonts w:cstheme="minorHAnsi"/>
          <w:sz w:val="20"/>
          <w:szCs w:val="20"/>
        </w:rPr>
        <w:t>promove um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Pr="00063D53">
        <w:rPr>
          <w:rFonts w:cstheme="minorHAnsi"/>
          <w:sz w:val="20"/>
          <w:szCs w:val="20"/>
        </w:rPr>
        <w:t>recuperação do gozo sem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pe</w:t>
      </w:r>
      <w:r w:rsidR="001028A0" w:rsidRPr="00063D53">
        <w:rPr>
          <w:rFonts w:cstheme="minorHAnsi"/>
          <w:sz w:val="20"/>
          <w:szCs w:val="20"/>
        </w:rPr>
        <w:t>rda</w:t>
      </w:r>
      <w:r w:rsidRPr="00063D53">
        <w:rPr>
          <w:rFonts w:cstheme="minorHAnsi"/>
          <w:sz w:val="20"/>
          <w:szCs w:val="20"/>
        </w:rPr>
        <w:t xml:space="preserve"> (discurso capitalista), </w:t>
      </w:r>
      <w:r w:rsidR="00C25B9C" w:rsidRPr="00063D53">
        <w:rPr>
          <w:rFonts w:cstheme="minorHAnsi"/>
          <w:sz w:val="20"/>
          <w:szCs w:val="20"/>
        </w:rPr>
        <w:t>ess</w:t>
      </w:r>
      <w:r w:rsidR="00443F0F" w:rsidRPr="00063D53">
        <w:rPr>
          <w:rFonts w:cstheme="minorHAnsi"/>
          <w:sz w:val="20"/>
          <w:szCs w:val="20"/>
        </w:rPr>
        <w:t xml:space="preserve">e </w:t>
      </w:r>
      <w:r w:rsidRPr="00063D53">
        <w:rPr>
          <w:rFonts w:cstheme="minorHAnsi"/>
          <w:sz w:val="20"/>
          <w:szCs w:val="20"/>
        </w:rPr>
        <w:t>tratamento produz c</w:t>
      </w:r>
      <w:r w:rsidR="00443F0F" w:rsidRPr="00063D53">
        <w:rPr>
          <w:rFonts w:cstheme="minorHAnsi"/>
          <w:sz w:val="20"/>
          <w:szCs w:val="20"/>
        </w:rPr>
        <w:t xml:space="preserve">erta </w:t>
      </w:r>
      <w:r w:rsidRPr="00063D53">
        <w:rPr>
          <w:rFonts w:cstheme="minorHAnsi"/>
          <w:sz w:val="20"/>
          <w:szCs w:val="20"/>
        </w:rPr>
        <w:t>aversão</w:t>
      </w:r>
      <w:sdt>
        <w:sdtPr>
          <w:rPr>
            <w:rFonts w:cstheme="minorHAnsi"/>
            <w:sz w:val="20"/>
            <w:szCs w:val="20"/>
          </w:rPr>
          <w:id w:val="91111733"/>
          <w:citation/>
        </w:sdtPr>
        <w:sdtEndPr/>
        <w:sdtContent>
          <w:r w:rsidR="00443F0F" w:rsidRPr="00063D53">
            <w:rPr>
              <w:rFonts w:cstheme="minorHAnsi"/>
              <w:sz w:val="20"/>
              <w:szCs w:val="20"/>
            </w:rPr>
            <w:fldChar w:fldCharType="begin"/>
          </w:r>
          <w:r w:rsidR="00443F0F" w:rsidRPr="00063D53">
            <w:rPr>
              <w:rFonts w:cstheme="minorHAnsi"/>
              <w:sz w:val="20"/>
              <w:szCs w:val="20"/>
            </w:rPr>
            <w:instrText xml:space="preserve"> CITATION Fab15 \l 3082 </w:instrText>
          </w:r>
          <w:r w:rsidR="00443F0F" w:rsidRPr="00063D53">
            <w:rPr>
              <w:rFonts w:cstheme="minorHAnsi"/>
              <w:sz w:val="20"/>
              <w:szCs w:val="20"/>
            </w:rPr>
            <w:fldChar w:fldCharType="separate"/>
          </w:r>
          <w:r w:rsidR="00443F0F" w:rsidRPr="00063D53">
            <w:rPr>
              <w:rFonts w:cstheme="minorHAnsi"/>
              <w:sz w:val="20"/>
              <w:szCs w:val="20"/>
            </w:rPr>
            <w:t xml:space="preserve"> (Fanjwaks, 2015)</w:t>
          </w:r>
          <w:r w:rsidR="00443F0F" w:rsidRPr="00063D53">
            <w:rPr>
              <w:rFonts w:cstheme="minorHAnsi"/>
              <w:sz w:val="20"/>
              <w:szCs w:val="20"/>
            </w:rPr>
            <w:fldChar w:fldCharType="end"/>
          </w:r>
        </w:sdtContent>
      </w:sdt>
      <w:r w:rsidR="00443F0F" w:rsidRPr="00063D53">
        <w:rPr>
          <w:rStyle w:val="FootnoteReference"/>
          <w:rFonts w:cstheme="minorHAnsi"/>
          <w:sz w:val="20"/>
          <w:szCs w:val="20"/>
        </w:rPr>
        <w:footnoteReference w:id="1"/>
      </w:r>
      <w:r w:rsidRPr="00063D53">
        <w:rPr>
          <w:rFonts w:cstheme="minorHAnsi"/>
          <w:sz w:val="20"/>
          <w:szCs w:val="20"/>
        </w:rPr>
        <w:t xml:space="preserve"> pela palavra que tem efeitos n</w:t>
      </w:r>
      <w:r w:rsidR="00443F0F" w:rsidRPr="00063D53">
        <w:rPr>
          <w:rFonts w:cstheme="minorHAnsi"/>
          <w:sz w:val="20"/>
          <w:szCs w:val="20"/>
        </w:rPr>
        <w:t>a subjetividad</w:t>
      </w:r>
      <w:r w:rsidRPr="00063D53">
        <w:rPr>
          <w:rFonts w:cstheme="minorHAnsi"/>
          <w:sz w:val="20"/>
          <w:szCs w:val="20"/>
        </w:rPr>
        <w:t xml:space="preserve">e e, </w:t>
      </w:r>
      <w:r w:rsidR="00D775A6" w:rsidRPr="00063D53">
        <w:rPr>
          <w:rFonts w:cstheme="minorHAnsi"/>
          <w:sz w:val="20"/>
          <w:szCs w:val="20"/>
        </w:rPr>
        <w:t xml:space="preserve">mesmo </w:t>
      </w:r>
      <w:r w:rsidRPr="00063D53">
        <w:rPr>
          <w:rFonts w:cstheme="minorHAnsi"/>
          <w:sz w:val="20"/>
          <w:szCs w:val="20"/>
        </w:rPr>
        <w:t>n</w:t>
      </w:r>
      <w:r w:rsidR="00443F0F" w:rsidRPr="00063D53">
        <w:rPr>
          <w:rFonts w:cstheme="minorHAnsi"/>
          <w:sz w:val="20"/>
          <w:szCs w:val="20"/>
        </w:rPr>
        <w:t xml:space="preserve">as </w:t>
      </w:r>
      <w:r w:rsidR="00D775A6" w:rsidRPr="00063D53">
        <w:rPr>
          <w:rFonts w:cstheme="minorHAnsi"/>
          <w:sz w:val="20"/>
          <w:szCs w:val="20"/>
        </w:rPr>
        <w:t xml:space="preserve">modalidades </w:t>
      </w:r>
      <w:r w:rsidR="00443F0F" w:rsidRPr="00063D53">
        <w:rPr>
          <w:rFonts w:cstheme="minorHAnsi"/>
          <w:sz w:val="20"/>
          <w:szCs w:val="20"/>
        </w:rPr>
        <w:t xml:space="preserve">que </w:t>
      </w:r>
      <w:r w:rsidR="00C05876" w:rsidRPr="00063D53">
        <w:rPr>
          <w:rFonts w:cstheme="minorHAnsi"/>
          <w:sz w:val="20"/>
          <w:szCs w:val="20"/>
        </w:rPr>
        <w:t>o laç</w:t>
      </w:r>
      <w:r w:rsidR="005F2B82" w:rsidRPr="00063D53">
        <w:rPr>
          <w:rFonts w:cstheme="minorHAnsi"/>
          <w:sz w:val="20"/>
          <w:szCs w:val="20"/>
        </w:rPr>
        <w:t xml:space="preserve">o social vem adquirir. </w:t>
      </w:r>
    </w:p>
    <w:p w:rsidR="00443F0F" w:rsidRPr="00063D53" w:rsidRDefault="00C05876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império das imagens</w:t>
      </w:r>
      <w:r w:rsidR="00D425D1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nomeia</w:t>
      </w:r>
      <w:r w:rsidR="004A4FB6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 xml:space="preserve">um </w:t>
      </w:r>
      <w:r w:rsidR="004A4FB6" w:rsidRPr="00063D53">
        <w:rPr>
          <w:rFonts w:cstheme="minorHAnsi"/>
          <w:sz w:val="20"/>
          <w:szCs w:val="20"/>
        </w:rPr>
        <w:t xml:space="preserve">dos </w:t>
      </w:r>
      <w:r w:rsidR="00443F0F" w:rsidRPr="00063D53">
        <w:rPr>
          <w:rFonts w:cstheme="minorHAnsi"/>
          <w:sz w:val="20"/>
          <w:szCs w:val="20"/>
        </w:rPr>
        <w:t>uso</w:t>
      </w:r>
      <w:r w:rsidR="004A4FB6" w:rsidRPr="00063D53">
        <w:rPr>
          <w:rFonts w:cstheme="minorHAnsi"/>
          <w:sz w:val="20"/>
          <w:szCs w:val="20"/>
        </w:rPr>
        <w:t>s do gozo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004C99" w:rsidRPr="00063D53">
        <w:rPr>
          <w:rFonts w:cstheme="minorHAnsi"/>
          <w:sz w:val="20"/>
          <w:szCs w:val="20"/>
        </w:rPr>
        <w:t>que</w:t>
      </w:r>
      <w:r w:rsidR="00D425D1">
        <w:rPr>
          <w:rFonts w:cstheme="minorHAnsi"/>
          <w:sz w:val="20"/>
          <w:szCs w:val="20"/>
        </w:rPr>
        <w:t xml:space="preserve"> como</w:t>
      </w:r>
      <w:r w:rsidR="00004C99" w:rsidRPr="00063D53">
        <w:rPr>
          <w:rFonts w:cstheme="minorHAnsi"/>
          <w:sz w:val="20"/>
          <w:szCs w:val="20"/>
        </w:rPr>
        <w:t xml:space="preserve"> </w:t>
      </w:r>
      <w:r w:rsidR="00D425D1" w:rsidRPr="00063D53">
        <w:rPr>
          <w:rFonts w:cstheme="minorHAnsi"/>
          <w:sz w:val="20"/>
          <w:szCs w:val="20"/>
        </w:rPr>
        <w:t xml:space="preserve">civilização </w:t>
      </w:r>
      <w:r w:rsidR="00B73DB0" w:rsidRPr="00063D53">
        <w:rPr>
          <w:rFonts w:cstheme="minorHAnsi"/>
          <w:sz w:val="20"/>
          <w:szCs w:val="20"/>
        </w:rPr>
        <w:t>assistimos</w:t>
      </w:r>
      <w:r w:rsidR="004A4FB6" w:rsidRPr="00063D53">
        <w:rPr>
          <w:rFonts w:cstheme="minorHAnsi"/>
          <w:sz w:val="20"/>
          <w:szCs w:val="20"/>
        </w:rPr>
        <w:t>.</w:t>
      </w:r>
      <w:r w:rsidR="004A4FB6" w:rsidRPr="00063D53">
        <w:rPr>
          <w:rFonts w:cstheme="minorHAnsi"/>
          <w:color w:val="FF0000"/>
          <w:sz w:val="20"/>
          <w:szCs w:val="20"/>
        </w:rPr>
        <w:t xml:space="preserve"> </w:t>
      </w:r>
      <w:r w:rsidR="00BC56B7" w:rsidRPr="00063D53">
        <w:rPr>
          <w:rFonts w:cstheme="minorHAnsi"/>
          <w:sz w:val="20"/>
          <w:szCs w:val="20"/>
        </w:rPr>
        <w:t>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BC56B7" w:rsidRPr="00063D53">
        <w:rPr>
          <w:rFonts w:cstheme="minorHAnsi"/>
          <w:sz w:val="20"/>
          <w:szCs w:val="20"/>
        </w:rPr>
        <w:t>vigilância e a posição de cada um de nos como vigi</w:t>
      </w:r>
      <w:r w:rsidR="00443F0F" w:rsidRPr="00063D53">
        <w:rPr>
          <w:rFonts w:cstheme="minorHAnsi"/>
          <w:sz w:val="20"/>
          <w:szCs w:val="20"/>
        </w:rPr>
        <w:t>a</w:t>
      </w:r>
      <w:r w:rsidR="00BC56B7" w:rsidRPr="00063D53">
        <w:rPr>
          <w:rFonts w:cstheme="minorHAnsi"/>
          <w:sz w:val="20"/>
          <w:szCs w:val="20"/>
        </w:rPr>
        <w:t>dos e vigi</w:t>
      </w:r>
      <w:r w:rsidR="00443F0F" w:rsidRPr="00063D53">
        <w:rPr>
          <w:rFonts w:cstheme="minorHAnsi"/>
          <w:sz w:val="20"/>
          <w:szCs w:val="20"/>
        </w:rPr>
        <w:t xml:space="preserve">antes </w:t>
      </w:r>
      <w:r w:rsidR="005E1294" w:rsidRPr="00063D53">
        <w:rPr>
          <w:rFonts w:cstheme="minorHAnsi"/>
          <w:sz w:val="20"/>
          <w:szCs w:val="20"/>
        </w:rPr>
        <w:t xml:space="preserve">na </w:t>
      </w:r>
      <w:r w:rsidR="00D425D1">
        <w:rPr>
          <w:rFonts w:cstheme="minorHAnsi"/>
          <w:sz w:val="20"/>
          <w:szCs w:val="20"/>
        </w:rPr>
        <w:t>mesma vez, é uma das caras de</w:t>
      </w:r>
      <w:r w:rsidR="005E1294" w:rsidRPr="00063D53">
        <w:rPr>
          <w:rFonts w:cstheme="minorHAnsi"/>
          <w:sz w:val="20"/>
          <w:szCs w:val="20"/>
        </w:rPr>
        <w:t>s</w:t>
      </w:r>
      <w:r w:rsidR="00D425D1">
        <w:rPr>
          <w:rFonts w:cstheme="minorHAnsi"/>
          <w:sz w:val="20"/>
          <w:szCs w:val="20"/>
        </w:rPr>
        <w:t>s</w:t>
      </w:r>
      <w:r w:rsidR="00443F0F" w:rsidRPr="00063D53">
        <w:rPr>
          <w:rFonts w:cstheme="minorHAnsi"/>
          <w:sz w:val="20"/>
          <w:szCs w:val="20"/>
        </w:rPr>
        <w:t xml:space="preserve">e </w:t>
      </w:r>
      <w:r w:rsidR="005E1294" w:rsidRPr="00063D53">
        <w:rPr>
          <w:rFonts w:cstheme="minorHAnsi"/>
          <w:sz w:val="20"/>
          <w:szCs w:val="20"/>
        </w:rPr>
        <w:t>império. 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5E1294" w:rsidRPr="00063D53">
        <w:rPr>
          <w:rFonts w:cstheme="minorHAnsi"/>
          <w:i/>
          <w:sz w:val="20"/>
          <w:szCs w:val="20"/>
        </w:rPr>
        <w:t>não</w:t>
      </w:r>
      <w:r w:rsidR="00443F0F" w:rsidRPr="00063D53">
        <w:rPr>
          <w:rFonts w:cstheme="minorHAnsi"/>
          <w:i/>
          <w:sz w:val="20"/>
          <w:szCs w:val="20"/>
        </w:rPr>
        <w:t xml:space="preserve"> parar</w:t>
      </w:r>
      <w:r w:rsidR="005E1294" w:rsidRPr="00063D53">
        <w:rPr>
          <w:rFonts w:cstheme="minorHAnsi"/>
          <w:sz w:val="20"/>
          <w:szCs w:val="20"/>
        </w:rPr>
        <w:t xml:space="preserve"> que hoje </w:t>
      </w:r>
      <w:r w:rsidR="00931989" w:rsidRPr="00063D53">
        <w:rPr>
          <w:rFonts w:cstheme="minorHAnsi"/>
          <w:sz w:val="20"/>
          <w:szCs w:val="20"/>
        </w:rPr>
        <w:t>se imprime em quase todos os aspectos da vida, tem um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931989" w:rsidRPr="00063D53">
        <w:rPr>
          <w:rFonts w:cstheme="minorHAnsi"/>
          <w:sz w:val="20"/>
          <w:szCs w:val="20"/>
        </w:rPr>
        <w:t>manifestação</w:t>
      </w:r>
      <w:r w:rsidR="00443F0F" w:rsidRPr="00063D53">
        <w:rPr>
          <w:rFonts w:cstheme="minorHAnsi"/>
          <w:sz w:val="20"/>
          <w:szCs w:val="20"/>
        </w:rPr>
        <w:t xml:space="preserve"> especialmente poderosa </w:t>
      </w:r>
      <w:r w:rsidR="00931989" w:rsidRPr="00063D53">
        <w:rPr>
          <w:rFonts w:cstheme="minorHAnsi"/>
          <w:sz w:val="20"/>
          <w:szCs w:val="20"/>
        </w:rPr>
        <w:t>respeito</w:t>
      </w:r>
      <w:r w:rsidR="00EC0BCD">
        <w:rPr>
          <w:rFonts w:cstheme="minorHAnsi"/>
          <w:sz w:val="20"/>
          <w:szCs w:val="20"/>
        </w:rPr>
        <w:t xml:space="preserve"> ao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41368E" w:rsidRPr="00063D53">
        <w:rPr>
          <w:rFonts w:cstheme="minorHAnsi"/>
          <w:sz w:val="20"/>
          <w:szCs w:val="20"/>
        </w:rPr>
        <w:t>bombardeamento de imagens na qual</w:t>
      </w:r>
      <w:r w:rsidR="00443F0F" w:rsidRPr="00063D53">
        <w:rPr>
          <w:rFonts w:cstheme="minorHAnsi"/>
          <w:sz w:val="20"/>
          <w:szCs w:val="20"/>
        </w:rPr>
        <w:t xml:space="preserve"> estamos </w:t>
      </w:r>
      <w:r w:rsidR="0041368E" w:rsidRPr="00063D53">
        <w:rPr>
          <w:rFonts w:cstheme="minorHAnsi"/>
          <w:sz w:val="20"/>
          <w:szCs w:val="20"/>
        </w:rPr>
        <w:t>imersos</w:t>
      </w:r>
      <w:r w:rsidR="00443F0F" w:rsidRPr="00063D53">
        <w:rPr>
          <w:rFonts w:cstheme="minorHAnsi"/>
          <w:sz w:val="20"/>
          <w:szCs w:val="20"/>
        </w:rPr>
        <w:t>.</w:t>
      </w:r>
    </w:p>
    <w:p w:rsidR="00443F0F" w:rsidRPr="00063D53" w:rsidRDefault="00443F0F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 xml:space="preserve">Estas </w:t>
      </w:r>
      <w:r w:rsidR="00CA7B4A" w:rsidRPr="00063D53">
        <w:rPr>
          <w:rFonts w:cstheme="minorHAnsi"/>
          <w:sz w:val="20"/>
          <w:szCs w:val="20"/>
        </w:rPr>
        <w:t>considerações</w:t>
      </w:r>
      <w:r w:rsidRPr="00063D53">
        <w:rPr>
          <w:rFonts w:cstheme="minorHAnsi"/>
          <w:sz w:val="20"/>
          <w:szCs w:val="20"/>
        </w:rPr>
        <w:t xml:space="preserve"> preliminares </w:t>
      </w:r>
      <w:r w:rsidR="00954E78" w:rsidRPr="00063D53">
        <w:rPr>
          <w:rFonts w:cstheme="minorHAnsi"/>
          <w:sz w:val="20"/>
          <w:szCs w:val="20"/>
        </w:rPr>
        <w:t xml:space="preserve">permitem afirmar que </w:t>
      </w:r>
      <w:r w:rsidRPr="00063D53">
        <w:rPr>
          <w:rFonts w:cstheme="minorHAnsi"/>
          <w:sz w:val="20"/>
          <w:szCs w:val="20"/>
        </w:rPr>
        <w:t>a sociedad</w:t>
      </w:r>
      <w:r w:rsidR="00954E78" w:rsidRPr="00063D53">
        <w:rPr>
          <w:rFonts w:cstheme="minorHAnsi"/>
          <w:sz w:val="20"/>
          <w:szCs w:val="20"/>
        </w:rPr>
        <w:t>e</w:t>
      </w:r>
      <w:r w:rsidRPr="00063D53">
        <w:rPr>
          <w:rFonts w:cstheme="minorHAnsi"/>
          <w:sz w:val="20"/>
          <w:szCs w:val="20"/>
        </w:rPr>
        <w:t xml:space="preserve"> de control</w:t>
      </w:r>
      <w:r w:rsidR="00954E78" w:rsidRPr="00063D53">
        <w:rPr>
          <w:rFonts w:cstheme="minorHAnsi"/>
          <w:sz w:val="20"/>
          <w:szCs w:val="20"/>
        </w:rPr>
        <w:t>e no século</w:t>
      </w:r>
      <w:r w:rsidRPr="00063D53">
        <w:rPr>
          <w:rFonts w:cstheme="minorHAnsi"/>
          <w:sz w:val="20"/>
          <w:szCs w:val="20"/>
        </w:rPr>
        <w:t xml:space="preserve"> XXI </w:t>
      </w:r>
      <w:r w:rsidR="00954E78" w:rsidRPr="00063D53">
        <w:rPr>
          <w:rFonts w:cstheme="minorHAnsi"/>
          <w:sz w:val="20"/>
          <w:szCs w:val="20"/>
        </w:rPr>
        <w:t>não tem as me</w:t>
      </w:r>
      <w:r w:rsidRPr="00063D53">
        <w:rPr>
          <w:rFonts w:cstheme="minorHAnsi"/>
          <w:sz w:val="20"/>
          <w:szCs w:val="20"/>
        </w:rPr>
        <w:t xml:space="preserve">smas características, </w:t>
      </w:r>
      <w:r w:rsidR="00476E96" w:rsidRPr="00063D53">
        <w:rPr>
          <w:rFonts w:cstheme="minorHAnsi"/>
          <w:sz w:val="20"/>
          <w:szCs w:val="20"/>
        </w:rPr>
        <w:t xml:space="preserve">ela </w:t>
      </w:r>
      <w:r w:rsidR="00954E78" w:rsidRPr="00063D53">
        <w:rPr>
          <w:rFonts w:cstheme="minorHAnsi"/>
          <w:sz w:val="20"/>
          <w:szCs w:val="20"/>
        </w:rPr>
        <w:t>não serve aos me</w:t>
      </w:r>
      <w:r w:rsidRPr="00063D53">
        <w:rPr>
          <w:rFonts w:cstheme="minorHAnsi"/>
          <w:sz w:val="20"/>
          <w:szCs w:val="20"/>
        </w:rPr>
        <w:t xml:space="preserve">smos </w:t>
      </w:r>
      <w:r w:rsidR="006A3FB6" w:rsidRPr="00063D53">
        <w:rPr>
          <w:rFonts w:cstheme="minorHAnsi"/>
          <w:sz w:val="20"/>
          <w:szCs w:val="20"/>
        </w:rPr>
        <w:t xml:space="preserve">fins </w:t>
      </w:r>
      <w:r w:rsidRPr="00063D53">
        <w:rPr>
          <w:rFonts w:cstheme="minorHAnsi"/>
          <w:sz w:val="20"/>
          <w:szCs w:val="20"/>
        </w:rPr>
        <w:t xml:space="preserve">que, por </w:t>
      </w:r>
      <w:r w:rsidR="006A3FB6" w:rsidRPr="00063D53">
        <w:rPr>
          <w:rFonts w:cstheme="minorHAnsi"/>
          <w:sz w:val="20"/>
          <w:szCs w:val="20"/>
        </w:rPr>
        <w:t xml:space="preserve">exemplo, o </w:t>
      </w:r>
      <w:r w:rsidRPr="00063D53">
        <w:rPr>
          <w:rFonts w:cstheme="minorHAnsi"/>
          <w:sz w:val="20"/>
          <w:szCs w:val="20"/>
        </w:rPr>
        <w:t>panó</w:t>
      </w:r>
      <w:r w:rsidR="006A3FB6" w:rsidRPr="00063D53">
        <w:rPr>
          <w:rFonts w:cstheme="minorHAnsi"/>
          <w:sz w:val="20"/>
          <w:szCs w:val="20"/>
        </w:rPr>
        <w:t>ptico que M. Foucault tem desenvolvido no século</w:t>
      </w:r>
      <w:r w:rsidRPr="00063D53">
        <w:rPr>
          <w:rFonts w:cstheme="minorHAnsi"/>
          <w:sz w:val="20"/>
          <w:szCs w:val="20"/>
        </w:rPr>
        <w:t xml:space="preserve"> pas</w:t>
      </w:r>
      <w:r w:rsidR="006A3FB6" w:rsidRPr="00063D53">
        <w:rPr>
          <w:rFonts w:cstheme="minorHAnsi"/>
          <w:sz w:val="20"/>
          <w:szCs w:val="20"/>
        </w:rPr>
        <w:t>s</w:t>
      </w:r>
      <w:r w:rsidR="00A94756" w:rsidRPr="00063D53">
        <w:rPr>
          <w:rFonts w:cstheme="minorHAnsi"/>
          <w:sz w:val="20"/>
          <w:szCs w:val="20"/>
        </w:rPr>
        <w:t xml:space="preserve">ado. </w:t>
      </w:r>
      <w:r w:rsidR="00A94756" w:rsidRPr="00063D53">
        <w:rPr>
          <w:sz w:val="20"/>
          <w:szCs w:val="20"/>
        </w:rPr>
        <w:t xml:space="preserve">Por essa razão </w:t>
      </w:r>
      <w:r w:rsidR="00A94756" w:rsidRPr="00063D53">
        <w:rPr>
          <w:rFonts w:cstheme="minorHAnsi"/>
          <w:sz w:val="20"/>
          <w:szCs w:val="20"/>
        </w:rPr>
        <w:t>demarcar essas diferenças</w:t>
      </w:r>
      <w:r w:rsidR="00D52F2E" w:rsidRPr="00063D53">
        <w:rPr>
          <w:rFonts w:cstheme="minorHAnsi"/>
          <w:sz w:val="20"/>
          <w:szCs w:val="20"/>
        </w:rPr>
        <w:t xml:space="preserve"> </w:t>
      </w:r>
      <w:r w:rsidR="00C25B9C" w:rsidRPr="00063D53">
        <w:rPr>
          <w:rFonts w:cstheme="minorHAnsi"/>
          <w:sz w:val="20"/>
          <w:szCs w:val="20"/>
        </w:rPr>
        <w:t>é</w:t>
      </w:r>
      <w:r w:rsidRPr="00063D53">
        <w:rPr>
          <w:rFonts w:cstheme="minorHAnsi"/>
          <w:sz w:val="20"/>
          <w:szCs w:val="20"/>
        </w:rPr>
        <w:t xml:space="preserve"> </w:t>
      </w:r>
      <w:r w:rsidR="00D52F2E" w:rsidRPr="00063D53">
        <w:rPr>
          <w:rFonts w:cstheme="minorHAnsi"/>
          <w:sz w:val="20"/>
          <w:szCs w:val="20"/>
        </w:rPr>
        <w:t>um primeiro</w:t>
      </w:r>
      <w:r w:rsidRPr="00063D53">
        <w:rPr>
          <w:rFonts w:cstheme="minorHAnsi"/>
          <w:sz w:val="20"/>
          <w:szCs w:val="20"/>
        </w:rPr>
        <w:t xml:space="preserve"> pas</w:t>
      </w:r>
      <w:r w:rsidR="00D52F2E" w:rsidRPr="00063D53">
        <w:rPr>
          <w:rFonts w:cstheme="minorHAnsi"/>
          <w:sz w:val="20"/>
          <w:szCs w:val="20"/>
        </w:rPr>
        <w:t>so para abordar a</w:t>
      </w:r>
      <w:r w:rsidRPr="00063D53">
        <w:rPr>
          <w:rFonts w:cstheme="minorHAnsi"/>
          <w:sz w:val="20"/>
          <w:szCs w:val="20"/>
        </w:rPr>
        <w:t xml:space="preserve"> </w:t>
      </w:r>
      <w:r w:rsidR="00D52F2E" w:rsidRPr="00063D53">
        <w:rPr>
          <w:rFonts w:cstheme="minorHAnsi"/>
          <w:sz w:val="20"/>
          <w:szCs w:val="20"/>
        </w:rPr>
        <w:t>análise</w:t>
      </w:r>
      <w:r w:rsidRPr="00063D53">
        <w:rPr>
          <w:rFonts w:cstheme="minorHAnsi"/>
          <w:sz w:val="20"/>
          <w:szCs w:val="20"/>
        </w:rPr>
        <w:t xml:space="preserve"> </w:t>
      </w:r>
      <w:r w:rsidR="00676969" w:rsidRPr="00063D53">
        <w:rPr>
          <w:rFonts w:cstheme="minorHAnsi"/>
          <w:sz w:val="20"/>
          <w:szCs w:val="20"/>
        </w:rPr>
        <w:t>das maneiras</w:t>
      </w:r>
      <w:r w:rsidR="00D52F2E" w:rsidRPr="00063D53">
        <w:rPr>
          <w:rFonts w:cstheme="minorHAnsi"/>
          <w:sz w:val="20"/>
          <w:szCs w:val="20"/>
        </w:rPr>
        <w:t xml:space="preserve"> que o</w:t>
      </w:r>
      <w:r w:rsidRPr="00063D53">
        <w:rPr>
          <w:rFonts w:cstheme="minorHAnsi"/>
          <w:sz w:val="20"/>
          <w:szCs w:val="20"/>
        </w:rPr>
        <w:t xml:space="preserve"> control</w:t>
      </w:r>
      <w:r w:rsidR="00D52F2E" w:rsidRPr="00063D53">
        <w:rPr>
          <w:rFonts w:cstheme="minorHAnsi"/>
          <w:sz w:val="20"/>
          <w:szCs w:val="20"/>
        </w:rPr>
        <w:t xml:space="preserve">e se </w:t>
      </w:r>
      <w:r w:rsidR="00C25B9C" w:rsidRPr="00063D53">
        <w:rPr>
          <w:rFonts w:cstheme="minorHAnsi"/>
          <w:sz w:val="20"/>
          <w:szCs w:val="20"/>
        </w:rPr>
        <w:t>a</w:t>
      </w:r>
      <w:r w:rsidR="00D52F2E" w:rsidRPr="00063D53">
        <w:rPr>
          <w:rFonts w:cstheme="minorHAnsi"/>
          <w:sz w:val="20"/>
          <w:szCs w:val="20"/>
        </w:rPr>
        <w:t>presenta na era d</w:t>
      </w:r>
      <w:r w:rsidRPr="00063D53">
        <w:rPr>
          <w:rFonts w:cstheme="minorHAnsi"/>
          <w:sz w:val="20"/>
          <w:szCs w:val="20"/>
        </w:rPr>
        <w:t>a técnica.</w:t>
      </w:r>
    </w:p>
    <w:p w:rsidR="00443F0F" w:rsidRPr="00063D53" w:rsidRDefault="00676969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 xml:space="preserve">complacência que os </w:t>
      </w:r>
      <w:r w:rsidRPr="00063D53">
        <w:rPr>
          <w:rFonts w:cstheme="minorHAnsi"/>
          <w:i/>
          <w:sz w:val="20"/>
          <w:szCs w:val="20"/>
        </w:rPr>
        <w:t xml:space="preserve">parlêtres </w:t>
      </w:r>
      <w:r w:rsidRPr="00063D53">
        <w:rPr>
          <w:rFonts w:cstheme="minorHAnsi"/>
          <w:sz w:val="20"/>
          <w:szCs w:val="20"/>
        </w:rPr>
        <w:t>mostram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 xml:space="preserve">diante </w:t>
      </w:r>
      <w:r w:rsidR="00476E96" w:rsidRPr="00063D53">
        <w:rPr>
          <w:rFonts w:cstheme="minorHAnsi"/>
          <w:sz w:val="20"/>
          <w:szCs w:val="20"/>
        </w:rPr>
        <w:t>d</w:t>
      </w:r>
      <w:r w:rsidRPr="00063D53">
        <w:rPr>
          <w:rFonts w:cstheme="minorHAnsi"/>
          <w:sz w:val="20"/>
          <w:szCs w:val="20"/>
        </w:rPr>
        <w:t>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império das imagens e</w:t>
      </w:r>
      <w:r w:rsidR="00443F0F" w:rsidRPr="00063D53">
        <w:rPr>
          <w:rFonts w:cstheme="minorHAnsi"/>
          <w:sz w:val="20"/>
          <w:szCs w:val="20"/>
        </w:rPr>
        <w:t xml:space="preserve"> s</w:t>
      </w:r>
      <w:r w:rsidRPr="00063D53">
        <w:rPr>
          <w:rFonts w:cstheme="minorHAnsi"/>
          <w:sz w:val="20"/>
          <w:szCs w:val="20"/>
        </w:rPr>
        <w:t>eus efei</w:t>
      </w:r>
      <w:r w:rsidR="008A1984" w:rsidRPr="00063D53">
        <w:rPr>
          <w:rFonts w:cstheme="minorHAnsi"/>
          <w:sz w:val="20"/>
          <w:szCs w:val="20"/>
        </w:rPr>
        <w:t>tos</w:t>
      </w:r>
      <w:r w:rsidR="00476E96" w:rsidRPr="00063D53">
        <w:rPr>
          <w:rFonts w:cstheme="minorHAnsi"/>
          <w:sz w:val="20"/>
          <w:szCs w:val="20"/>
        </w:rPr>
        <w:t xml:space="preserve"> é</w:t>
      </w:r>
      <w:r w:rsidR="00443F0F" w:rsidRPr="00063D53">
        <w:rPr>
          <w:rFonts w:cstheme="minorHAnsi"/>
          <w:sz w:val="20"/>
          <w:szCs w:val="20"/>
        </w:rPr>
        <w:t xml:space="preserve"> o</w:t>
      </w:r>
      <w:r w:rsidR="008A1984" w:rsidRPr="00063D53">
        <w:rPr>
          <w:rFonts w:cstheme="minorHAnsi"/>
          <w:sz w:val="20"/>
          <w:szCs w:val="20"/>
        </w:rPr>
        <w:t>utra d</w:t>
      </w:r>
      <w:r w:rsidR="00443F0F" w:rsidRPr="00063D53">
        <w:rPr>
          <w:rFonts w:cstheme="minorHAnsi"/>
          <w:sz w:val="20"/>
          <w:szCs w:val="20"/>
        </w:rPr>
        <w:t xml:space="preserve">as </w:t>
      </w:r>
      <w:r w:rsidR="003B228D" w:rsidRPr="00063D53">
        <w:rPr>
          <w:rFonts w:cstheme="minorHAnsi"/>
          <w:sz w:val="20"/>
          <w:szCs w:val="20"/>
        </w:rPr>
        <w:t>vertentes</w:t>
      </w:r>
      <w:r w:rsidR="000F324A" w:rsidRPr="00063D53">
        <w:rPr>
          <w:rFonts w:cstheme="minorHAnsi"/>
          <w:sz w:val="20"/>
          <w:szCs w:val="20"/>
        </w:rPr>
        <w:t xml:space="preserve"> </w:t>
      </w:r>
      <w:r w:rsidR="00443F0F" w:rsidRPr="00063D53">
        <w:rPr>
          <w:rFonts w:cstheme="minorHAnsi"/>
          <w:sz w:val="20"/>
          <w:szCs w:val="20"/>
        </w:rPr>
        <w:t xml:space="preserve">que </w:t>
      </w:r>
      <w:r w:rsidR="006816AD" w:rsidRPr="00063D53">
        <w:rPr>
          <w:rFonts w:cstheme="minorHAnsi"/>
          <w:sz w:val="20"/>
          <w:szCs w:val="20"/>
        </w:rPr>
        <w:t>se torna</w:t>
      </w:r>
      <w:r w:rsidR="00CE7C96" w:rsidRPr="00063D53">
        <w:rPr>
          <w:rFonts w:cstheme="minorHAnsi"/>
          <w:sz w:val="20"/>
          <w:szCs w:val="20"/>
        </w:rPr>
        <w:t xml:space="preserve"> evidente na sociedade </w:t>
      </w:r>
      <w:r w:rsidR="00443F0F" w:rsidRPr="00063D53">
        <w:rPr>
          <w:rFonts w:cstheme="minorHAnsi"/>
          <w:sz w:val="20"/>
          <w:szCs w:val="20"/>
        </w:rPr>
        <w:t>de co</w:t>
      </w:r>
      <w:r w:rsidR="00CE7C96" w:rsidRPr="00063D53">
        <w:rPr>
          <w:rFonts w:cstheme="minorHAnsi"/>
          <w:sz w:val="20"/>
          <w:szCs w:val="20"/>
        </w:rPr>
        <w:t>ntrole de nosso</w:t>
      </w:r>
      <w:r w:rsidR="00443F0F" w:rsidRPr="00063D53">
        <w:rPr>
          <w:rFonts w:cstheme="minorHAnsi"/>
          <w:sz w:val="20"/>
          <w:szCs w:val="20"/>
        </w:rPr>
        <w:t xml:space="preserve">s </w:t>
      </w:r>
      <w:r w:rsidR="00CE7C96" w:rsidRPr="00063D53">
        <w:rPr>
          <w:rFonts w:cstheme="minorHAnsi"/>
          <w:sz w:val="20"/>
          <w:szCs w:val="20"/>
        </w:rPr>
        <w:t>dias. A</w:t>
      </w:r>
      <w:r w:rsidR="00CE7C96" w:rsidRPr="00063D53">
        <w:rPr>
          <w:sz w:val="20"/>
          <w:szCs w:val="20"/>
        </w:rPr>
        <w:t xml:space="preserve"> </w:t>
      </w:r>
      <w:r w:rsidR="00CE7C96" w:rsidRPr="00063D53">
        <w:rPr>
          <w:rFonts w:cstheme="minorHAnsi"/>
          <w:sz w:val="20"/>
          <w:szCs w:val="20"/>
        </w:rPr>
        <w:t>servidão voluntária, concei</w:t>
      </w:r>
      <w:r w:rsidR="00443F0F" w:rsidRPr="00063D53">
        <w:rPr>
          <w:rFonts w:cstheme="minorHAnsi"/>
          <w:sz w:val="20"/>
          <w:szCs w:val="20"/>
        </w:rPr>
        <w:t xml:space="preserve">to </w:t>
      </w:r>
      <w:r w:rsidR="00CE7C96" w:rsidRPr="00063D53">
        <w:rPr>
          <w:rFonts w:cstheme="minorHAnsi"/>
          <w:sz w:val="20"/>
          <w:szCs w:val="20"/>
        </w:rPr>
        <w:t>acunhado</w:t>
      </w:r>
      <w:r w:rsidR="006816AD" w:rsidRPr="00063D53">
        <w:rPr>
          <w:rFonts w:cstheme="minorHAnsi"/>
          <w:sz w:val="20"/>
          <w:szCs w:val="20"/>
        </w:rPr>
        <w:t xml:space="preserve"> no século</w:t>
      </w:r>
      <w:r w:rsidR="00443F0F" w:rsidRPr="00063D53">
        <w:rPr>
          <w:rFonts w:cstheme="minorHAnsi"/>
          <w:sz w:val="20"/>
          <w:szCs w:val="20"/>
        </w:rPr>
        <w:t xml:space="preserve"> XVI, </w:t>
      </w:r>
      <w:r w:rsidR="006816AD" w:rsidRPr="00063D53">
        <w:rPr>
          <w:rFonts w:cstheme="minorHAnsi"/>
          <w:sz w:val="20"/>
          <w:szCs w:val="20"/>
        </w:rPr>
        <w:t xml:space="preserve">atualiza 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6816AD" w:rsidRPr="00063D53">
        <w:rPr>
          <w:rFonts w:cstheme="minorHAnsi"/>
          <w:i/>
          <w:sz w:val="20"/>
          <w:szCs w:val="20"/>
        </w:rPr>
        <w:t>tendência à submissão</w:t>
      </w:r>
      <w:r w:rsidR="00393859" w:rsidRPr="00063D53">
        <w:rPr>
          <w:rFonts w:cstheme="minorHAnsi"/>
          <w:i/>
          <w:sz w:val="20"/>
          <w:szCs w:val="20"/>
        </w:rPr>
        <w:t xml:space="preserve"> </w:t>
      </w:r>
      <w:r w:rsidR="00443F0F" w:rsidRPr="00063D53">
        <w:rPr>
          <w:rStyle w:val="FootnoteReference"/>
          <w:rFonts w:cstheme="minorHAnsi"/>
          <w:i/>
          <w:sz w:val="20"/>
          <w:szCs w:val="20"/>
        </w:rPr>
        <w:footnoteReference w:id="2"/>
      </w:r>
      <w:r w:rsidR="003B228D" w:rsidRPr="00063D53">
        <w:rPr>
          <w:rFonts w:cstheme="minorHAnsi"/>
          <w:color w:val="FF0000"/>
          <w:sz w:val="20"/>
          <w:szCs w:val="20"/>
        </w:rPr>
        <w:t xml:space="preserve"> </w:t>
      </w:r>
      <w:r w:rsidR="00461A7F" w:rsidRPr="00063D53">
        <w:rPr>
          <w:rFonts w:cstheme="minorHAnsi"/>
          <w:sz w:val="20"/>
          <w:szCs w:val="20"/>
        </w:rPr>
        <w:t>característica da nossa</w:t>
      </w:r>
      <w:r w:rsidR="00443F0F" w:rsidRPr="00063D53">
        <w:rPr>
          <w:rFonts w:cstheme="minorHAnsi"/>
          <w:sz w:val="20"/>
          <w:szCs w:val="20"/>
        </w:rPr>
        <w:t xml:space="preserve"> época.</w:t>
      </w:r>
    </w:p>
    <w:p w:rsidR="00443F0F" w:rsidRPr="00063D53" w:rsidRDefault="00461A7F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Finalmente os efeitos nos corpos do</w:t>
      </w:r>
      <w:r w:rsidR="00443F0F" w:rsidRPr="00063D53">
        <w:rPr>
          <w:rFonts w:cstheme="minorHAnsi"/>
          <w:sz w:val="20"/>
          <w:szCs w:val="20"/>
        </w:rPr>
        <w:t xml:space="preserve"> uso </w:t>
      </w:r>
      <w:r w:rsidRPr="00063D53">
        <w:rPr>
          <w:rFonts w:cstheme="minorHAnsi"/>
          <w:sz w:val="20"/>
          <w:szCs w:val="20"/>
        </w:rPr>
        <w:t>atual d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Pr="00063D53">
        <w:rPr>
          <w:rFonts w:cstheme="minorHAnsi"/>
          <w:sz w:val="20"/>
          <w:szCs w:val="20"/>
        </w:rPr>
        <w:t xml:space="preserve">imagem abre 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Pr="00063D53">
        <w:rPr>
          <w:rFonts w:cstheme="minorHAnsi"/>
          <w:sz w:val="20"/>
          <w:szCs w:val="20"/>
        </w:rPr>
        <w:t xml:space="preserve">interrogação sobre </w:t>
      </w:r>
      <w:r w:rsidR="00443F0F" w:rsidRPr="00063D53">
        <w:rPr>
          <w:rFonts w:cstheme="minorHAnsi"/>
          <w:sz w:val="20"/>
          <w:szCs w:val="20"/>
        </w:rPr>
        <w:t>a perspectiva clínica.</w:t>
      </w:r>
    </w:p>
    <w:p w:rsidR="00443F0F" w:rsidRPr="00063D53" w:rsidRDefault="00393859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A nossa época</w:t>
      </w:r>
      <w:r w:rsidR="00AF0FFD" w:rsidRPr="00063D53">
        <w:rPr>
          <w:rFonts w:cstheme="minorHAnsi"/>
          <w:sz w:val="20"/>
          <w:szCs w:val="20"/>
        </w:rPr>
        <w:t xml:space="preserve"> </w:t>
      </w:r>
      <w:r w:rsidR="00443F0F" w:rsidRPr="00063D53">
        <w:rPr>
          <w:rFonts w:cstheme="minorHAnsi"/>
          <w:sz w:val="20"/>
          <w:szCs w:val="20"/>
        </w:rPr>
        <w:t xml:space="preserve">se </w:t>
      </w:r>
      <w:r w:rsidRPr="00063D53">
        <w:rPr>
          <w:rFonts w:cstheme="minorHAnsi"/>
          <w:sz w:val="20"/>
          <w:szCs w:val="20"/>
        </w:rPr>
        <w:t>movimenta entre o ideal d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Pr="00063D53">
        <w:rPr>
          <w:rFonts w:cstheme="minorHAnsi"/>
          <w:sz w:val="20"/>
          <w:szCs w:val="20"/>
        </w:rPr>
        <w:t>transparência absoluta</w:t>
      </w:r>
      <w:r w:rsidR="00AF0FFD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e o direito à</w:t>
      </w:r>
      <w:r w:rsidR="00443F0F" w:rsidRPr="00063D53">
        <w:rPr>
          <w:rFonts w:cstheme="minorHAnsi"/>
          <w:sz w:val="20"/>
          <w:szCs w:val="20"/>
        </w:rPr>
        <w:t xml:space="preserve"> intimidad</w:t>
      </w:r>
      <w:r w:rsidRPr="00063D53">
        <w:rPr>
          <w:rFonts w:cstheme="minorHAnsi"/>
          <w:sz w:val="20"/>
          <w:szCs w:val="20"/>
        </w:rPr>
        <w:t>e</w:t>
      </w:r>
      <w:r w:rsidR="00AF0FFD" w:rsidRPr="00063D53">
        <w:rPr>
          <w:rFonts w:cstheme="minorHAnsi"/>
          <w:sz w:val="20"/>
          <w:szCs w:val="20"/>
        </w:rPr>
        <w:t xml:space="preserve">, 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AF0FFD" w:rsidRPr="00063D53">
        <w:rPr>
          <w:rFonts w:cstheme="minorHAnsi"/>
          <w:sz w:val="20"/>
          <w:szCs w:val="20"/>
        </w:rPr>
        <w:t>opacidade do gozo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AF0FFD" w:rsidRPr="00063D53">
        <w:rPr>
          <w:rFonts w:cstheme="minorHAnsi"/>
          <w:sz w:val="20"/>
          <w:szCs w:val="20"/>
        </w:rPr>
        <w:t>fica cada vez mai</w:t>
      </w:r>
      <w:r w:rsidR="00443F0F" w:rsidRPr="00063D53">
        <w:rPr>
          <w:rFonts w:cstheme="minorHAnsi"/>
          <w:sz w:val="20"/>
          <w:szCs w:val="20"/>
        </w:rPr>
        <w:t xml:space="preserve">s velada </w:t>
      </w:r>
      <w:r w:rsidR="00AF0FFD" w:rsidRPr="00063D53">
        <w:rPr>
          <w:rFonts w:cstheme="minorHAnsi"/>
          <w:sz w:val="20"/>
          <w:szCs w:val="20"/>
        </w:rPr>
        <w:t>e</w:t>
      </w:r>
      <w:r w:rsidR="00443F0F" w:rsidRPr="00063D53">
        <w:rPr>
          <w:rFonts w:cstheme="minorHAnsi"/>
          <w:sz w:val="20"/>
          <w:szCs w:val="20"/>
        </w:rPr>
        <w:t xml:space="preserve"> retorna </w:t>
      </w:r>
      <w:r w:rsidR="00AF0FFD" w:rsidRPr="00063D53">
        <w:rPr>
          <w:rFonts w:cstheme="minorHAnsi"/>
          <w:sz w:val="20"/>
          <w:szCs w:val="20"/>
        </w:rPr>
        <w:t>em</w:t>
      </w:r>
      <w:r w:rsidR="00443F0F" w:rsidRPr="00063D53">
        <w:rPr>
          <w:rFonts w:cstheme="minorHAnsi"/>
          <w:sz w:val="20"/>
          <w:szCs w:val="20"/>
        </w:rPr>
        <w:t xml:space="preserve"> fenómenos de </w:t>
      </w:r>
      <w:r w:rsidR="00AF0FFD" w:rsidRPr="00063D53">
        <w:rPr>
          <w:rFonts w:cstheme="minorHAnsi"/>
          <w:sz w:val="20"/>
          <w:szCs w:val="20"/>
        </w:rPr>
        <w:t>corpo</w:t>
      </w:r>
      <w:r w:rsidR="00443F0F" w:rsidRPr="00063D53">
        <w:rPr>
          <w:rFonts w:cstheme="minorHAnsi"/>
          <w:sz w:val="20"/>
          <w:szCs w:val="20"/>
        </w:rPr>
        <w:t xml:space="preserve"> que </w:t>
      </w:r>
      <w:r w:rsidR="00AF0FFD" w:rsidRPr="00063D53">
        <w:rPr>
          <w:rFonts w:cstheme="minorHAnsi"/>
          <w:sz w:val="20"/>
          <w:szCs w:val="20"/>
        </w:rPr>
        <w:t>não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AF0FFD" w:rsidRPr="00063D53">
        <w:rPr>
          <w:rFonts w:cstheme="minorHAnsi"/>
          <w:sz w:val="20"/>
          <w:szCs w:val="20"/>
        </w:rPr>
        <w:lastRenderedPageBreak/>
        <w:t>necessariamente</w:t>
      </w:r>
      <w:r w:rsidR="00443F0F" w:rsidRPr="00063D53">
        <w:rPr>
          <w:rFonts w:cstheme="minorHAnsi"/>
          <w:sz w:val="20"/>
          <w:szCs w:val="20"/>
        </w:rPr>
        <w:t xml:space="preserve"> se </w:t>
      </w:r>
      <w:r w:rsidR="00AF0FFD" w:rsidRPr="00063D53">
        <w:rPr>
          <w:rFonts w:cstheme="minorHAnsi"/>
          <w:sz w:val="20"/>
          <w:szCs w:val="20"/>
        </w:rPr>
        <w:t>articulam ao inconsciente, e</w:t>
      </w:r>
      <w:r w:rsidR="00443F0F" w:rsidRPr="00063D53">
        <w:rPr>
          <w:rFonts w:cstheme="minorHAnsi"/>
          <w:sz w:val="20"/>
          <w:szCs w:val="20"/>
        </w:rPr>
        <w:t xml:space="preserve"> que escu</w:t>
      </w:r>
      <w:r w:rsidR="00AF0FFD" w:rsidRPr="00063D53">
        <w:rPr>
          <w:rFonts w:cstheme="minorHAnsi"/>
          <w:sz w:val="20"/>
          <w:szCs w:val="20"/>
        </w:rPr>
        <w:t>tamo</w:t>
      </w:r>
      <w:r w:rsidR="00443F0F" w:rsidRPr="00063D53">
        <w:rPr>
          <w:rFonts w:cstheme="minorHAnsi"/>
          <w:sz w:val="20"/>
          <w:szCs w:val="20"/>
        </w:rPr>
        <w:t xml:space="preserve">s </w:t>
      </w:r>
      <w:r w:rsidR="00AF0FFD" w:rsidRPr="00063D53">
        <w:rPr>
          <w:rFonts w:cstheme="minorHAnsi"/>
          <w:sz w:val="20"/>
          <w:szCs w:val="20"/>
        </w:rPr>
        <w:t>em noss</w:t>
      </w:r>
      <w:r w:rsidR="00443F0F" w:rsidRPr="00063D53">
        <w:rPr>
          <w:rFonts w:cstheme="minorHAnsi"/>
          <w:sz w:val="20"/>
          <w:szCs w:val="20"/>
        </w:rPr>
        <w:t xml:space="preserve">os </w:t>
      </w:r>
      <w:r w:rsidR="00AF0FFD" w:rsidRPr="00063D53">
        <w:rPr>
          <w:rFonts w:cstheme="minorHAnsi"/>
          <w:sz w:val="20"/>
          <w:szCs w:val="20"/>
        </w:rPr>
        <w:t>consultórios</w:t>
      </w:r>
      <w:r w:rsidR="007C4BFA" w:rsidRPr="00063D53">
        <w:rPr>
          <w:rFonts w:cstheme="minorHAnsi"/>
          <w:sz w:val="20"/>
          <w:szCs w:val="20"/>
        </w:rPr>
        <w:t xml:space="preserve">. O artigo de M. </w:t>
      </w:r>
      <w:proofErr w:type="spellStart"/>
      <w:r w:rsidR="007C4BFA" w:rsidRPr="00063D53">
        <w:rPr>
          <w:rFonts w:cstheme="minorHAnsi"/>
          <w:sz w:val="20"/>
          <w:szCs w:val="20"/>
        </w:rPr>
        <w:t>Bassols</w:t>
      </w:r>
      <w:proofErr w:type="spellEnd"/>
      <w:r w:rsidR="007C4BFA" w:rsidRPr="00063D53">
        <w:rPr>
          <w:rFonts w:cstheme="minorHAnsi"/>
          <w:sz w:val="20"/>
          <w:szCs w:val="20"/>
        </w:rPr>
        <w:t xml:space="preserve"> em Mediodicho 40 é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7C4BFA" w:rsidRPr="00063D53">
        <w:rPr>
          <w:rFonts w:cstheme="minorHAnsi"/>
          <w:sz w:val="20"/>
          <w:szCs w:val="20"/>
        </w:rPr>
        <w:t>eloquente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7C4BFA" w:rsidRPr="00063D53">
        <w:rPr>
          <w:rFonts w:cstheme="minorHAnsi"/>
          <w:sz w:val="20"/>
          <w:szCs w:val="20"/>
        </w:rPr>
        <w:t xml:space="preserve">neste sentido. </w:t>
      </w:r>
    </w:p>
    <w:p w:rsidR="00443F0F" w:rsidRPr="00063D53" w:rsidRDefault="00443F0F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 xml:space="preserve">Por </w:t>
      </w:r>
      <w:r w:rsidR="00897C1A" w:rsidRPr="00063D53">
        <w:rPr>
          <w:rFonts w:cstheme="minorHAnsi"/>
          <w:sz w:val="20"/>
          <w:szCs w:val="20"/>
        </w:rPr>
        <w:t>outra</w:t>
      </w:r>
      <w:r w:rsidR="005E1A98" w:rsidRPr="00063D53">
        <w:rPr>
          <w:rFonts w:cstheme="minorHAnsi"/>
          <w:sz w:val="20"/>
          <w:szCs w:val="20"/>
        </w:rPr>
        <w:t xml:space="preserve"> parte</w:t>
      </w:r>
      <w:r w:rsidR="003274A4" w:rsidRPr="00063D53">
        <w:rPr>
          <w:rFonts w:cstheme="minorHAnsi"/>
          <w:sz w:val="20"/>
          <w:szCs w:val="20"/>
        </w:rPr>
        <w:t>,</w:t>
      </w:r>
      <w:r w:rsidR="005E1A98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os</w:t>
      </w:r>
      <w:r w:rsidRPr="00063D53">
        <w:rPr>
          <w:rFonts w:cstheme="minorHAnsi"/>
          <w:i/>
          <w:sz w:val="20"/>
          <w:szCs w:val="20"/>
        </w:rPr>
        <w:t xml:space="preserve"> </w:t>
      </w:r>
      <w:r w:rsidR="005E1A98" w:rsidRPr="00063D53">
        <w:rPr>
          <w:rFonts w:cstheme="minorHAnsi"/>
          <w:i/>
          <w:sz w:val="20"/>
          <w:szCs w:val="20"/>
        </w:rPr>
        <w:t>parlêtres</w:t>
      </w:r>
      <w:r w:rsidR="005E1A98" w:rsidRPr="00063D53">
        <w:rPr>
          <w:rFonts w:cstheme="minorHAnsi"/>
          <w:sz w:val="20"/>
          <w:szCs w:val="20"/>
        </w:rPr>
        <w:t xml:space="preserve"> começam fazer</w:t>
      </w:r>
      <w:r w:rsidRPr="00063D53">
        <w:rPr>
          <w:rFonts w:cstheme="minorHAnsi"/>
          <w:sz w:val="20"/>
          <w:szCs w:val="20"/>
        </w:rPr>
        <w:t xml:space="preserve"> </w:t>
      </w:r>
      <w:r w:rsidR="005E1A98" w:rsidRPr="00063D53">
        <w:rPr>
          <w:rFonts w:cstheme="minorHAnsi"/>
          <w:sz w:val="20"/>
          <w:szCs w:val="20"/>
        </w:rPr>
        <w:t>um</w:t>
      </w:r>
      <w:r w:rsidRPr="00063D53">
        <w:rPr>
          <w:rFonts w:cstheme="minorHAnsi"/>
          <w:sz w:val="20"/>
          <w:szCs w:val="20"/>
        </w:rPr>
        <w:t xml:space="preserve"> us</w:t>
      </w:r>
      <w:r w:rsidR="005E1A98" w:rsidRPr="00063D53">
        <w:rPr>
          <w:rFonts w:cstheme="minorHAnsi"/>
          <w:sz w:val="20"/>
          <w:szCs w:val="20"/>
        </w:rPr>
        <w:t>o inédito do</w:t>
      </w:r>
      <w:r w:rsidRPr="00063D53">
        <w:rPr>
          <w:rFonts w:cstheme="minorHAnsi"/>
          <w:sz w:val="20"/>
          <w:szCs w:val="20"/>
        </w:rPr>
        <w:t xml:space="preserve"> registro </w:t>
      </w:r>
      <w:r w:rsidR="005E1A98" w:rsidRPr="00063D53">
        <w:rPr>
          <w:rFonts w:cstheme="minorHAnsi"/>
          <w:sz w:val="20"/>
          <w:szCs w:val="20"/>
        </w:rPr>
        <w:t xml:space="preserve">imaginário, tal como Lacan </w:t>
      </w:r>
      <w:r w:rsidRPr="00063D53">
        <w:rPr>
          <w:rFonts w:cstheme="minorHAnsi"/>
          <w:sz w:val="20"/>
          <w:szCs w:val="20"/>
        </w:rPr>
        <w:t xml:space="preserve">o </w:t>
      </w:r>
      <w:r w:rsidR="003274A4" w:rsidRPr="00063D53">
        <w:rPr>
          <w:rFonts w:cstheme="minorHAnsi"/>
          <w:sz w:val="20"/>
          <w:szCs w:val="20"/>
        </w:rPr>
        <w:t>desenvolveu a</w:t>
      </w:r>
      <w:r w:rsidRPr="00063D53">
        <w:rPr>
          <w:rFonts w:cstheme="minorHAnsi"/>
          <w:sz w:val="20"/>
          <w:szCs w:val="20"/>
        </w:rPr>
        <w:t xml:space="preserve"> final de s</w:t>
      </w:r>
      <w:r w:rsidR="003274A4" w:rsidRPr="00063D53">
        <w:rPr>
          <w:rFonts w:cstheme="minorHAnsi"/>
          <w:sz w:val="20"/>
          <w:szCs w:val="20"/>
        </w:rPr>
        <w:t>e</w:t>
      </w:r>
      <w:r w:rsidRPr="00063D53">
        <w:rPr>
          <w:rFonts w:cstheme="minorHAnsi"/>
          <w:sz w:val="20"/>
          <w:szCs w:val="20"/>
        </w:rPr>
        <w:t>u en</w:t>
      </w:r>
      <w:r w:rsidR="003274A4" w:rsidRPr="00063D53">
        <w:rPr>
          <w:rFonts w:cstheme="minorHAnsi"/>
          <w:sz w:val="20"/>
          <w:szCs w:val="20"/>
        </w:rPr>
        <w:t>sino</w:t>
      </w:r>
      <w:r w:rsidRPr="00063D53">
        <w:rPr>
          <w:rFonts w:cstheme="minorHAnsi"/>
          <w:sz w:val="20"/>
          <w:szCs w:val="20"/>
        </w:rPr>
        <w:t xml:space="preserve">, </w:t>
      </w:r>
      <w:r w:rsidR="003274A4" w:rsidRPr="00063D53">
        <w:rPr>
          <w:rFonts w:cstheme="minorHAnsi"/>
          <w:sz w:val="20"/>
          <w:szCs w:val="20"/>
        </w:rPr>
        <w:t xml:space="preserve">abriu </w:t>
      </w:r>
      <w:r w:rsidRPr="00063D53">
        <w:rPr>
          <w:rFonts w:cstheme="minorHAnsi"/>
          <w:sz w:val="20"/>
          <w:szCs w:val="20"/>
        </w:rPr>
        <w:t xml:space="preserve">a </w:t>
      </w:r>
      <w:r w:rsidR="003274A4" w:rsidRPr="00063D53">
        <w:rPr>
          <w:rFonts w:cstheme="minorHAnsi"/>
          <w:sz w:val="20"/>
          <w:szCs w:val="20"/>
        </w:rPr>
        <w:t>via para novos arranjos</w:t>
      </w:r>
      <w:r w:rsidRPr="00063D53">
        <w:rPr>
          <w:rFonts w:cstheme="minorHAnsi"/>
          <w:sz w:val="20"/>
          <w:szCs w:val="20"/>
        </w:rPr>
        <w:t xml:space="preserve"> sintomáticos que </w:t>
      </w:r>
      <w:r w:rsidR="003274A4" w:rsidRPr="00063D53">
        <w:rPr>
          <w:rFonts w:cstheme="minorHAnsi"/>
          <w:sz w:val="20"/>
          <w:szCs w:val="20"/>
        </w:rPr>
        <w:t>devemos investigar e</w:t>
      </w:r>
      <w:r w:rsidRPr="00063D53">
        <w:rPr>
          <w:rFonts w:cstheme="minorHAnsi"/>
          <w:sz w:val="20"/>
          <w:szCs w:val="20"/>
        </w:rPr>
        <w:t xml:space="preserve"> formalizar.</w:t>
      </w:r>
    </w:p>
    <w:p w:rsidR="00443F0F" w:rsidRPr="00063D53" w:rsidRDefault="002066CA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Visando a problemática a abordar, podemos agora situar</w:t>
      </w:r>
      <w:r w:rsidR="00443F0F" w:rsidRPr="00063D53">
        <w:rPr>
          <w:rFonts w:cstheme="minorHAnsi"/>
          <w:sz w:val="20"/>
          <w:szCs w:val="20"/>
        </w:rPr>
        <w:t xml:space="preserve">, </w:t>
      </w:r>
      <w:r w:rsidRPr="00063D53">
        <w:rPr>
          <w:rFonts w:cstheme="minorHAnsi"/>
          <w:sz w:val="20"/>
          <w:szCs w:val="20"/>
        </w:rPr>
        <w:t>três p</w:t>
      </w:r>
      <w:r w:rsidR="00443F0F" w:rsidRPr="00063D53">
        <w:rPr>
          <w:rFonts w:cstheme="minorHAnsi"/>
          <w:sz w:val="20"/>
          <w:szCs w:val="20"/>
        </w:rPr>
        <w:t>e</w:t>
      </w:r>
      <w:r w:rsidRPr="00063D53">
        <w:rPr>
          <w:rFonts w:cstheme="minorHAnsi"/>
          <w:sz w:val="20"/>
          <w:szCs w:val="20"/>
        </w:rPr>
        <w:t>r</w:t>
      </w:r>
      <w:r w:rsidR="00443F0F" w:rsidRPr="00063D53">
        <w:rPr>
          <w:rFonts w:cstheme="minorHAnsi"/>
          <w:sz w:val="20"/>
          <w:szCs w:val="20"/>
        </w:rPr>
        <w:t>guntas:</w:t>
      </w:r>
    </w:p>
    <w:p w:rsidR="00443F0F" w:rsidRPr="00063D53" w:rsidRDefault="002066CA" w:rsidP="00F10C40">
      <w:pPr>
        <w:pStyle w:val="ecxmsonormal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63D53">
        <w:rPr>
          <w:rFonts w:asciiTheme="minorHAnsi" w:hAnsiTheme="minorHAnsi" w:cstheme="minorHAnsi"/>
          <w:sz w:val="20"/>
          <w:szCs w:val="20"/>
        </w:rPr>
        <w:t>A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prime</w:t>
      </w:r>
      <w:r w:rsidRPr="00063D53">
        <w:rPr>
          <w:rFonts w:asciiTheme="minorHAnsi" w:hAnsiTheme="minorHAnsi" w:cstheme="minorHAnsi"/>
          <w:sz w:val="20"/>
          <w:szCs w:val="20"/>
        </w:rPr>
        <w:t>i</w:t>
      </w:r>
      <w:r w:rsidR="00443F0F" w:rsidRPr="00063D53">
        <w:rPr>
          <w:rFonts w:asciiTheme="minorHAnsi" w:hAnsiTheme="minorHAnsi" w:cstheme="minorHAnsi"/>
          <w:sz w:val="20"/>
          <w:szCs w:val="20"/>
        </w:rPr>
        <w:t>ra</w:t>
      </w:r>
      <w:r w:rsidR="009057AD" w:rsidRPr="00063D53">
        <w:rPr>
          <w:rFonts w:asciiTheme="minorHAnsi" w:hAnsiTheme="minorHAnsi" w:cstheme="minorHAnsi"/>
          <w:sz w:val="20"/>
          <w:szCs w:val="20"/>
        </w:rPr>
        <w:t xml:space="preserve"> delas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co</w:t>
      </w:r>
      <w:r w:rsidRPr="00063D53">
        <w:rPr>
          <w:rFonts w:asciiTheme="minorHAnsi" w:hAnsiTheme="minorHAnsi" w:cstheme="minorHAnsi"/>
          <w:sz w:val="20"/>
          <w:szCs w:val="20"/>
        </w:rPr>
        <w:t>nsiste em</w:t>
      </w:r>
      <w:r w:rsidR="009057AD" w:rsidRPr="00063D53">
        <w:rPr>
          <w:rFonts w:asciiTheme="minorHAnsi" w:hAnsiTheme="minorHAnsi" w:cstheme="minorHAnsi"/>
          <w:sz w:val="20"/>
          <w:szCs w:val="20"/>
        </w:rPr>
        <w:t xml:space="preserve"> situar: </w:t>
      </w:r>
      <w:r w:rsidRPr="00063D53">
        <w:rPr>
          <w:rFonts w:asciiTheme="minorHAnsi" w:hAnsiTheme="minorHAnsi" w:cstheme="minorHAnsi"/>
          <w:sz w:val="20"/>
          <w:szCs w:val="20"/>
        </w:rPr>
        <w:t>Que</w:t>
      </w:r>
      <w:r w:rsidR="009057AD" w:rsidRPr="00063D53">
        <w:rPr>
          <w:rFonts w:asciiTheme="minorHAnsi" w:hAnsiTheme="minorHAnsi" w:cstheme="minorHAnsi"/>
          <w:sz w:val="20"/>
          <w:szCs w:val="20"/>
        </w:rPr>
        <w:t xml:space="preserve"> diferenças</w:t>
      </w:r>
      <w:r w:rsidR="003B06B8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154EF1">
        <w:rPr>
          <w:rFonts w:asciiTheme="minorHAnsi" w:hAnsiTheme="minorHAnsi" w:cstheme="minorHAnsi"/>
          <w:sz w:val="20"/>
          <w:szCs w:val="20"/>
        </w:rPr>
        <w:t xml:space="preserve">achamos </w:t>
      </w:r>
      <w:r w:rsidR="009057AD" w:rsidRPr="00063D53">
        <w:rPr>
          <w:rFonts w:asciiTheme="minorHAnsi" w:hAnsiTheme="minorHAnsi" w:cstheme="minorHAnsi"/>
          <w:sz w:val="20"/>
          <w:szCs w:val="20"/>
        </w:rPr>
        <w:t xml:space="preserve">entre </w:t>
      </w:r>
      <w:r w:rsidR="00443F0F" w:rsidRPr="00063D53">
        <w:rPr>
          <w:rFonts w:asciiTheme="minorHAnsi" w:hAnsiTheme="minorHAnsi" w:cstheme="minorHAnsi"/>
          <w:sz w:val="20"/>
          <w:szCs w:val="20"/>
        </w:rPr>
        <w:t>a sociedad</w:t>
      </w:r>
      <w:r w:rsidR="009057AD" w:rsidRPr="00063D53">
        <w:rPr>
          <w:rFonts w:asciiTheme="minorHAnsi" w:hAnsiTheme="minorHAnsi" w:cstheme="minorHAnsi"/>
          <w:sz w:val="20"/>
          <w:szCs w:val="20"/>
        </w:rPr>
        <w:t>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de control</w:t>
      </w:r>
      <w:r w:rsidR="009057AD" w:rsidRPr="00063D53">
        <w:rPr>
          <w:rFonts w:asciiTheme="minorHAnsi" w:hAnsiTheme="minorHAnsi" w:cstheme="minorHAnsi"/>
          <w:sz w:val="20"/>
          <w:szCs w:val="20"/>
        </w:rPr>
        <w:t xml:space="preserve">e de </w:t>
      </w:r>
      <w:r w:rsidR="00632341" w:rsidRPr="00063D53">
        <w:rPr>
          <w:rFonts w:asciiTheme="minorHAnsi" w:hAnsiTheme="minorHAnsi" w:cstheme="minorHAnsi"/>
          <w:sz w:val="20"/>
          <w:szCs w:val="20"/>
        </w:rPr>
        <w:t>hoje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, </w:t>
      </w:r>
      <w:r w:rsidR="009057AD" w:rsidRPr="00063D53">
        <w:rPr>
          <w:rFonts w:asciiTheme="minorHAnsi" w:hAnsiTheme="minorHAnsi" w:cstheme="minorHAnsi"/>
          <w:sz w:val="20"/>
          <w:szCs w:val="20"/>
        </w:rPr>
        <w:t xml:space="preserve">em relação com outros momentos da civilização nos quais 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a </w:t>
      </w:r>
      <w:r w:rsidR="009057AD" w:rsidRPr="00063D53">
        <w:rPr>
          <w:rFonts w:asciiTheme="minorHAnsi" w:hAnsiTheme="minorHAnsi" w:cstheme="minorHAnsi"/>
          <w:sz w:val="20"/>
          <w:szCs w:val="20"/>
        </w:rPr>
        <w:t>vigilância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9057AD" w:rsidRPr="00063D53">
        <w:rPr>
          <w:rFonts w:asciiTheme="minorHAnsi" w:hAnsiTheme="minorHAnsi" w:cstheme="minorHAnsi"/>
          <w:sz w:val="20"/>
          <w:szCs w:val="20"/>
        </w:rPr>
        <w:t>ocupou o lugar do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control</w:t>
      </w:r>
      <w:r w:rsidR="009057AD" w:rsidRPr="00063D53">
        <w:rPr>
          <w:rFonts w:asciiTheme="minorHAnsi" w:hAnsiTheme="minorHAnsi" w:cstheme="minorHAnsi"/>
          <w:sz w:val="20"/>
          <w:szCs w:val="20"/>
        </w:rPr>
        <w:t>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social?</w:t>
      </w:r>
    </w:p>
    <w:p w:rsidR="00443F0F" w:rsidRPr="00063D53" w:rsidRDefault="00632341" w:rsidP="00F10C40">
      <w:pPr>
        <w:pStyle w:val="ecxmsonormal"/>
        <w:spacing w:before="0" w:beforeAutospacing="0" w:after="0" w:afterAutospacing="0"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063D53">
        <w:rPr>
          <w:rFonts w:asciiTheme="minorHAnsi" w:hAnsiTheme="minorHAnsi" w:cstheme="minorHAnsi"/>
          <w:sz w:val="20"/>
          <w:szCs w:val="20"/>
        </w:rPr>
        <w:t xml:space="preserve">A segunda: O que </w:t>
      </w:r>
      <w:r w:rsidR="00A85420" w:rsidRPr="00063D53">
        <w:rPr>
          <w:rFonts w:asciiTheme="minorHAnsi" w:hAnsiTheme="minorHAnsi" w:cstheme="minorHAnsi"/>
          <w:sz w:val="20"/>
          <w:szCs w:val="20"/>
        </w:rPr>
        <w:t xml:space="preserve">desta engrenagem imaginária </w:t>
      </w:r>
      <w:r w:rsidRPr="00063D53">
        <w:rPr>
          <w:rFonts w:asciiTheme="minorHAnsi" w:hAnsiTheme="minorHAnsi" w:cstheme="minorHAnsi"/>
          <w:sz w:val="20"/>
          <w:szCs w:val="20"/>
        </w:rPr>
        <w:t xml:space="preserve">produz </w:t>
      </w:r>
      <w:r w:rsidR="00B73DB0" w:rsidRPr="00063D53">
        <w:rPr>
          <w:rFonts w:asciiTheme="minorHAnsi" w:hAnsiTheme="minorHAnsi" w:cstheme="minorHAnsi"/>
          <w:sz w:val="20"/>
          <w:szCs w:val="20"/>
        </w:rPr>
        <w:t>satisfação no parlêtre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, que </w:t>
      </w:r>
      <w:r w:rsidR="00A85420" w:rsidRPr="00063D53">
        <w:rPr>
          <w:rFonts w:asciiTheme="minorHAnsi" w:hAnsiTheme="minorHAnsi" w:cstheme="minorHAnsi"/>
          <w:sz w:val="20"/>
          <w:szCs w:val="20"/>
        </w:rPr>
        <w:t xml:space="preserve">possibilita </w:t>
      </w:r>
      <w:r w:rsidR="00B73DB0" w:rsidRPr="00063D53">
        <w:rPr>
          <w:rFonts w:asciiTheme="minorHAnsi" w:hAnsiTheme="minorHAnsi" w:cstheme="minorHAnsi"/>
          <w:sz w:val="20"/>
          <w:szCs w:val="20"/>
        </w:rPr>
        <w:t>ele</w:t>
      </w:r>
      <w:r w:rsidR="00A85420" w:rsidRPr="00063D53">
        <w:rPr>
          <w:rFonts w:asciiTheme="minorHAnsi" w:hAnsiTheme="minorHAnsi" w:cstheme="minorHAnsi"/>
          <w:sz w:val="20"/>
          <w:szCs w:val="20"/>
        </w:rPr>
        <w:t xml:space="preserve"> me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smo se </w:t>
      </w:r>
      <w:r w:rsidR="00A85420" w:rsidRPr="00063D53">
        <w:rPr>
          <w:rFonts w:asciiTheme="minorHAnsi" w:hAnsiTheme="minorHAnsi" w:cstheme="minorHAnsi"/>
          <w:sz w:val="20"/>
          <w:szCs w:val="20"/>
        </w:rPr>
        <w:t>sustent</w:t>
      </w:r>
      <w:r w:rsidR="00B73DB0" w:rsidRPr="00063D53">
        <w:rPr>
          <w:rFonts w:asciiTheme="minorHAnsi" w:hAnsiTheme="minorHAnsi" w:cstheme="minorHAnsi"/>
          <w:sz w:val="20"/>
          <w:szCs w:val="20"/>
        </w:rPr>
        <w:t>ar</w:t>
      </w:r>
      <w:r w:rsidR="00A85420" w:rsidRPr="00063D53">
        <w:rPr>
          <w:rFonts w:asciiTheme="minorHAnsi" w:hAnsiTheme="minorHAnsi" w:cstheme="minorHAnsi"/>
          <w:sz w:val="20"/>
          <w:szCs w:val="20"/>
        </w:rPr>
        <w:t xml:space="preserve"> e </w:t>
      </w:r>
      <w:r w:rsidR="00B73DB0" w:rsidRPr="00063D53">
        <w:rPr>
          <w:rFonts w:asciiTheme="minorHAnsi" w:hAnsiTheme="minorHAnsi" w:cstheme="minorHAnsi"/>
          <w:sz w:val="20"/>
          <w:szCs w:val="20"/>
        </w:rPr>
        <w:t>multiplicar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? </w:t>
      </w:r>
    </w:p>
    <w:p w:rsidR="00443F0F" w:rsidRPr="00063D53" w:rsidRDefault="0030145B" w:rsidP="00F10C40">
      <w:pPr>
        <w:pStyle w:val="ecxmsonormal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63D53">
        <w:rPr>
          <w:rFonts w:asciiTheme="minorHAnsi" w:hAnsiTheme="minorHAnsi" w:cstheme="minorHAnsi"/>
          <w:sz w:val="20"/>
          <w:szCs w:val="20"/>
        </w:rPr>
        <w:t>A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Pr="00063D53">
        <w:rPr>
          <w:rFonts w:asciiTheme="minorHAnsi" w:hAnsiTheme="minorHAnsi" w:cstheme="minorHAnsi"/>
          <w:sz w:val="20"/>
          <w:szCs w:val="20"/>
        </w:rPr>
        <w:t>terceira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busca </w:t>
      </w:r>
      <w:r w:rsidRPr="00063D53">
        <w:rPr>
          <w:rFonts w:asciiTheme="minorHAnsi" w:hAnsiTheme="minorHAnsi" w:cstheme="minorHAnsi"/>
          <w:sz w:val="20"/>
          <w:szCs w:val="20"/>
        </w:rPr>
        <w:t>analisar</w:t>
      </w:r>
      <w:r w:rsidR="00A85420" w:rsidRPr="00063D53">
        <w:rPr>
          <w:rFonts w:asciiTheme="minorHAnsi" w:hAnsiTheme="minorHAnsi" w:cstheme="minorHAnsi"/>
          <w:sz w:val="20"/>
          <w:szCs w:val="20"/>
        </w:rPr>
        <w:t xml:space="preserve">: </w:t>
      </w:r>
      <w:r w:rsidRPr="00063D53">
        <w:rPr>
          <w:rFonts w:asciiTheme="minorHAnsi" w:hAnsiTheme="minorHAnsi" w:cstheme="minorHAnsi"/>
          <w:sz w:val="20"/>
          <w:szCs w:val="20"/>
        </w:rPr>
        <w:t>Que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B81D55" w:rsidRPr="00063D53">
        <w:rPr>
          <w:rFonts w:asciiTheme="minorHAnsi" w:hAnsiTheme="minorHAnsi" w:cstheme="minorHAnsi"/>
          <w:sz w:val="20"/>
          <w:szCs w:val="20"/>
        </w:rPr>
        <w:t>consequ</w:t>
      </w:r>
      <w:r w:rsidRPr="00063D53">
        <w:rPr>
          <w:rFonts w:asciiTheme="minorHAnsi" w:hAnsiTheme="minorHAnsi" w:cstheme="minorHAnsi"/>
          <w:sz w:val="20"/>
          <w:szCs w:val="20"/>
        </w:rPr>
        <w:t>ências</w:t>
      </w:r>
      <w:r w:rsidR="00B73DB0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Pr="00063D53">
        <w:rPr>
          <w:rFonts w:asciiTheme="minorHAnsi" w:hAnsiTheme="minorHAnsi" w:cstheme="minorHAnsi"/>
          <w:sz w:val="20"/>
          <w:szCs w:val="20"/>
        </w:rPr>
        <w:t xml:space="preserve">subjetivas </w:t>
      </w:r>
      <w:r w:rsidR="00B73DB0" w:rsidRPr="00063D53">
        <w:rPr>
          <w:rFonts w:asciiTheme="minorHAnsi" w:hAnsiTheme="minorHAnsi" w:cstheme="minorHAnsi"/>
          <w:sz w:val="20"/>
          <w:szCs w:val="20"/>
        </w:rPr>
        <w:t>podemos nos constatar</w:t>
      </w:r>
      <w:r w:rsidRPr="00063D53">
        <w:rPr>
          <w:rFonts w:asciiTheme="minorHAnsi" w:hAnsiTheme="minorHAnsi" w:cstheme="minorHAnsi"/>
          <w:sz w:val="20"/>
          <w:szCs w:val="20"/>
        </w:rPr>
        <w:t xml:space="preserve"> n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a clínica </w:t>
      </w:r>
      <w:r w:rsidRPr="00063D53">
        <w:rPr>
          <w:rFonts w:asciiTheme="minorHAnsi" w:hAnsiTheme="minorHAnsi" w:cstheme="minorHAnsi"/>
          <w:sz w:val="20"/>
          <w:szCs w:val="20"/>
        </w:rPr>
        <w:t>daquele olhar</w:t>
      </w:r>
      <w:r w:rsidR="00A85420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Pr="00063D53">
        <w:rPr>
          <w:rFonts w:asciiTheme="minorHAnsi" w:hAnsiTheme="minorHAnsi" w:cstheme="minorHAnsi"/>
          <w:sz w:val="20"/>
          <w:szCs w:val="20"/>
        </w:rPr>
        <w:t>om</w:t>
      </w:r>
      <w:r w:rsidR="00443F0F" w:rsidRPr="00063D53">
        <w:rPr>
          <w:rFonts w:asciiTheme="minorHAnsi" w:hAnsiTheme="minorHAnsi" w:cstheme="minorHAnsi"/>
          <w:sz w:val="20"/>
          <w:szCs w:val="20"/>
        </w:rPr>
        <w:t>nivouyer?</w:t>
      </w:r>
    </w:p>
    <w:p w:rsidR="00443F0F" w:rsidRPr="00063D53" w:rsidRDefault="00443F0F" w:rsidP="00F10C40">
      <w:pPr>
        <w:rPr>
          <w:rFonts w:cstheme="minorHAnsi"/>
          <w:sz w:val="20"/>
          <w:szCs w:val="20"/>
          <w:u w:val="single"/>
        </w:rPr>
      </w:pPr>
    </w:p>
    <w:p w:rsidR="00443F0F" w:rsidRPr="00063D53" w:rsidRDefault="0030145B" w:rsidP="00F10C40">
      <w:pPr>
        <w:rPr>
          <w:rFonts w:cstheme="minorHAnsi"/>
          <w:b/>
          <w:i/>
          <w:sz w:val="20"/>
          <w:szCs w:val="20"/>
          <w:u w:val="single"/>
        </w:rPr>
      </w:pPr>
      <w:r w:rsidRPr="00063D53">
        <w:rPr>
          <w:rFonts w:cstheme="minorHAnsi"/>
          <w:b/>
          <w:i/>
          <w:sz w:val="20"/>
          <w:szCs w:val="20"/>
          <w:u w:val="single"/>
        </w:rPr>
        <w:t>Vigiados e vigiantes na sociedade de controle</w:t>
      </w:r>
    </w:p>
    <w:p w:rsidR="00443F0F" w:rsidRPr="00063D53" w:rsidRDefault="00443F0F" w:rsidP="00F10C40">
      <w:pPr>
        <w:rPr>
          <w:rFonts w:cstheme="minorHAnsi"/>
          <w:sz w:val="20"/>
          <w:szCs w:val="20"/>
        </w:rPr>
      </w:pPr>
    </w:p>
    <w:p w:rsidR="00443F0F" w:rsidRPr="00063D53" w:rsidRDefault="00242754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 xml:space="preserve">“Uma mutação sem precedentes está em curso na história dos homens. </w:t>
      </w:r>
      <w:r w:rsidR="00B178F5" w:rsidRPr="00063D53">
        <w:rPr>
          <w:sz w:val="20"/>
          <w:szCs w:val="20"/>
        </w:rPr>
        <w:t>Tal mutação modifica nossa relação com o mundo, com nossos corpos e com nós mesmos. Mais do que isso, ela não se realiza secretamente, mas sob nossos olhos.</w:t>
      </w:r>
      <w:r w:rsidR="00DF5CF9" w:rsidRPr="00063D53">
        <w:rPr>
          <w:sz w:val="20"/>
          <w:szCs w:val="20"/>
        </w:rPr>
        <w:t xml:space="preserve"> </w:t>
      </w:r>
      <w:r w:rsidR="001F340A" w:rsidRPr="00063D53">
        <w:rPr>
          <w:sz w:val="20"/>
          <w:szCs w:val="20"/>
        </w:rPr>
        <w:t xml:space="preserve">Porém não podemos distinguir com precisão e em toda a sua amplitude. Não é uma </w:t>
      </w:r>
      <w:r w:rsidR="00C63FE8" w:rsidRPr="00063D53">
        <w:rPr>
          <w:sz w:val="20"/>
          <w:szCs w:val="20"/>
        </w:rPr>
        <w:t xml:space="preserve">questão de </w:t>
      </w:r>
      <w:r w:rsidR="001F340A" w:rsidRPr="00063D53">
        <w:rPr>
          <w:sz w:val="20"/>
          <w:szCs w:val="20"/>
        </w:rPr>
        <w:t xml:space="preserve">evolução nem revolução </w:t>
      </w:r>
      <w:r w:rsidR="00C63FE8" w:rsidRPr="00063D53">
        <w:rPr>
          <w:sz w:val="20"/>
          <w:szCs w:val="20"/>
        </w:rPr>
        <w:t>ou acidente; tampouco é uma escura ameaça, um complot</w:t>
      </w:r>
      <w:r w:rsidR="0033168F">
        <w:rPr>
          <w:sz w:val="20"/>
          <w:szCs w:val="20"/>
        </w:rPr>
        <w:t xml:space="preserve">, nem tem </w:t>
      </w:r>
      <w:r w:rsidR="00C63FE8" w:rsidRPr="00063D53">
        <w:rPr>
          <w:sz w:val="20"/>
          <w:szCs w:val="20"/>
        </w:rPr>
        <w:t>deliberad</w:t>
      </w:r>
      <w:r w:rsidR="0033168F">
        <w:rPr>
          <w:sz w:val="20"/>
          <w:szCs w:val="20"/>
        </w:rPr>
        <w:t>o</w:t>
      </w:r>
      <w:r w:rsidR="00C63FE8" w:rsidRPr="00063D53">
        <w:rPr>
          <w:sz w:val="20"/>
          <w:szCs w:val="20"/>
        </w:rPr>
        <w:t xml:space="preserve"> nenhuma consciência, não </w:t>
      </w:r>
      <w:r w:rsidR="00803ADF">
        <w:rPr>
          <w:sz w:val="20"/>
          <w:szCs w:val="20"/>
        </w:rPr>
        <w:t>a concretiza</w:t>
      </w:r>
      <w:r w:rsidR="00C63FE8" w:rsidRPr="00063D53">
        <w:rPr>
          <w:sz w:val="20"/>
          <w:szCs w:val="20"/>
        </w:rPr>
        <w:t xml:space="preserve"> nenhuma escura potencia. (...) Ela se produz.</w:t>
      </w:r>
      <w:r w:rsidR="001F63AD" w:rsidRPr="00063D53">
        <w:rPr>
          <w:sz w:val="20"/>
          <w:szCs w:val="20"/>
        </w:rPr>
        <w:t xml:space="preserve"> Temos entrado em outro mundo. O século XXI acaba de se por em marcha e já revela o nascimento de uma nova modernidade, uma nova civilização.” </w:t>
      </w:r>
      <w:r w:rsidR="00443F0F" w:rsidRPr="00063D53">
        <w:rPr>
          <w:rStyle w:val="FootnoteReference"/>
          <w:rFonts w:cstheme="minorHAnsi"/>
          <w:sz w:val="20"/>
          <w:szCs w:val="20"/>
        </w:rPr>
        <w:footnoteReference w:id="3"/>
      </w:r>
      <w:r w:rsidR="00443F0F" w:rsidRPr="00063D53">
        <w:rPr>
          <w:rFonts w:cstheme="minorHAnsi"/>
          <w:sz w:val="20"/>
          <w:szCs w:val="20"/>
        </w:rPr>
        <w:t xml:space="preserve"> </w:t>
      </w:r>
    </w:p>
    <w:p w:rsidR="00443F0F" w:rsidRPr="00063D53" w:rsidRDefault="00617029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No século</w:t>
      </w:r>
      <w:r w:rsidR="00443F0F" w:rsidRPr="00063D53">
        <w:rPr>
          <w:rFonts w:cstheme="minorHAnsi"/>
          <w:sz w:val="20"/>
          <w:szCs w:val="20"/>
        </w:rPr>
        <w:t xml:space="preserve"> pas</w:t>
      </w:r>
      <w:r w:rsidRPr="00063D53">
        <w:rPr>
          <w:rFonts w:cstheme="minorHAnsi"/>
          <w:sz w:val="20"/>
          <w:szCs w:val="20"/>
        </w:rPr>
        <w:t>s</w:t>
      </w:r>
      <w:r w:rsidR="00443F0F" w:rsidRPr="00063D53">
        <w:rPr>
          <w:rFonts w:cstheme="minorHAnsi"/>
          <w:sz w:val="20"/>
          <w:szCs w:val="20"/>
        </w:rPr>
        <w:t>ado M. Foucault</w:t>
      </w:r>
      <w:sdt>
        <w:sdtPr>
          <w:rPr>
            <w:rFonts w:cstheme="minorHAnsi"/>
            <w:sz w:val="20"/>
            <w:szCs w:val="20"/>
          </w:rPr>
          <w:id w:val="91111740"/>
          <w:citation/>
        </w:sdtPr>
        <w:sdtEndPr/>
        <w:sdtContent>
          <w:r w:rsidR="00443F0F" w:rsidRPr="00063D53">
            <w:rPr>
              <w:rFonts w:cstheme="minorHAnsi"/>
              <w:sz w:val="20"/>
              <w:szCs w:val="20"/>
            </w:rPr>
            <w:fldChar w:fldCharType="begin"/>
          </w:r>
          <w:r w:rsidR="00443F0F" w:rsidRPr="00063D53">
            <w:rPr>
              <w:rFonts w:cstheme="minorHAnsi"/>
              <w:sz w:val="20"/>
              <w:szCs w:val="20"/>
            </w:rPr>
            <w:instrText xml:space="preserve"> CITATION MiF12 \l 3082 </w:instrText>
          </w:r>
          <w:r w:rsidR="00443F0F" w:rsidRPr="00063D53">
            <w:rPr>
              <w:rFonts w:cstheme="minorHAnsi"/>
              <w:sz w:val="20"/>
              <w:szCs w:val="20"/>
            </w:rPr>
            <w:fldChar w:fldCharType="separate"/>
          </w:r>
          <w:r w:rsidR="00443F0F" w:rsidRPr="00063D53">
            <w:rPr>
              <w:rFonts w:cstheme="minorHAnsi"/>
              <w:sz w:val="20"/>
              <w:szCs w:val="20"/>
            </w:rPr>
            <w:t xml:space="preserve"> (Foucault, 2012)</w:t>
          </w:r>
          <w:r w:rsidR="00443F0F" w:rsidRPr="00063D53">
            <w:rPr>
              <w:rFonts w:cstheme="minorHAnsi"/>
              <w:sz w:val="20"/>
              <w:szCs w:val="20"/>
            </w:rPr>
            <w:fldChar w:fldCharType="end"/>
          </w:r>
        </w:sdtContent>
      </w:sdt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desenvolvia os objetivos do</w:t>
      </w:r>
      <w:r w:rsidR="00443F0F" w:rsidRPr="00063D53">
        <w:rPr>
          <w:rFonts w:cstheme="minorHAnsi"/>
          <w:sz w:val="20"/>
          <w:szCs w:val="20"/>
        </w:rPr>
        <w:t xml:space="preserve"> panóptico </w:t>
      </w:r>
      <w:r w:rsidRPr="00063D53">
        <w:rPr>
          <w:rFonts w:cstheme="minorHAnsi"/>
          <w:sz w:val="20"/>
          <w:szCs w:val="20"/>
        </w:rPr>
        <w:t>em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CC6209" w:rsidRPr="00063D53">
        <w:rPr>
          <w:rFonts w:cstheme="minorHAnsi"/>
          <w:sz w:val="20"/>
          <w:szCs w:val="20"/>
        </w:rPr>
        <w:t>direção de domesticar</w:t>
      </w:r>
      <w:r w:rsidR="006537BB" w:rsidRPr="00063D53">
        <w:rPr>
          <w:rFonts w:cstheme="minorHAnsi"/>
          <w:sz w:val="20"/>
          <w:szCs w:val="20"/>
        </w:rPr>
        <w:t xml:space="preserve"> </w:t>
      </w:r>
      <w:r w:rsidR="00CC6209" w:rsidRPr="00063D53">
        <w:rPr>
          <w:rFonts w:cstheme="minorHAnsi"/>
          <w:sz w:val="20"/>
          <w:szCs w:val="20"/>
        </w:rPr>
        <w:t>os corpos com fin</w:t>
      </w:r>
      <w:r w:rsidR="00443F0F" w:rsidRPr="00063D53">
        <w:rPr>
          <w:rFonts w:cstheme="minorHAnsi"/>
          <w:sz w:val="20"/>
          <w:szCs w:val="20"/>
        </w:rPr>
        <w:t>s de control</w:t>
      </w:r>
      <w:r w:rsidR="00CC6209" w:rsidRPr="00063D53">
        <w:rPr>
          <w:rFonts w:cstheme="minorHAnsi"/>
          <w:sz w:val="20"/>
          <w:szCs w:val="20"/>
        </w:rPr>
        <w:t>e e</w:t>
      </w:r>
      <w:r w:rsidR="00443F0F" w:rsidRPr="00063D53">
        <w:rPr>
          <w:rFonts w:cstheme="minorHAnsi"/>
          <w:sz w:val="20"/>
          <w:szCs w:val="20"/>
        </w:rPr>
        <w:t xml:space="preserve"> de utilidad</w:t>
      </w:r>
      <w:r w:rsidR="00CC6209" w:rsidRPr="00063D53">
        <w:rPr>
          <w:rFonts w:cstheme="minorHAnsi"/>
          <w:sz w:val="20"/>
          <w:szCs w:val="20"/>
        </w:rPr>
        <w:t>e</w:t>
      </w:r>
      <w:r w:rsidR="00443F0F" w:rsidRPr="00063D53">
        <w:rPr>
          <w:rFonts w:cstheme="minorHAnsi"/>
          <w:sz w:val="20"/>
          <w:szCs w:val="20"/>
        </w:rPr>
        <w:t xml:space="preserve">, </w:t>
      </w:r>
      <w:r w:rsidR="00CC6209" w:rsidRPr="00063D53">
        <w:rPr>
          <w:rFonts w:cstheme="minorHAnsi"/>
          <w:sz w:val="20"/>
          <w:szCs w:val="20"/>
        </w:rPr>
        <w:t xml:space="preserve">também </w:t>
      </w:r>
      <w:r w:rsidR="006537BB" w:rsidRPr="00063D53">
        <w:rPr>
          <w:rFonts w:cstheme="minorHAnsi"/>
          <w:sz w:val="20"/>
          <w:szCs w:val="20"/>
        </w:rPr>
        <w:t>situava que a era d</w:t>
      </w:r>
      <w:r w:rsidR="00443F0F" w:rsidRPr="00063D53">
        <w:rPr>
          <w:rFonts w:cstheme="minorHAnsi"/>
          <w:sz w:val="20"/>
          <w:szCs w:val="20"/>
        </w:rPr>
        <w:t xml:space="preserve">as disciplinas </w:t>
      </w:r>
      <w:r w:rsidR="006537BB" w:rsidRPr="00063D53">
        <w:rPr>
          <w:rFonts w:cstheme="minorHAnsi"/>
          <w:sz w:val="20"/>
          <w:szCs w:val="20"/>
        </w:rPr>
        <w:t xml:space="preserve">promovia organizar </w:t>
      </w:r>
      <w:r w:rsidR="00443F0F" w:rsidRPr="00063D53">
        <w:rPr>
          <w:rFonts w:cstheme="minorHAnsi"/>
          <w:sz w:val="20"/>
          <w:szCs w:val="20"/>
        </w:rPr>
        <w:t xml:space="preserve">o </w:t>
      </w:r>
      <w:r w:rsidR="006537BB" w:rsidRPr="00063D53">
        <w:rPr>
          <w:rFonts w:cstheme="minorHAnsi"/>
          <w:sz w:val="20"/>
          <w:szCs w:val="20"/>
        </w:rPr>
        <w:t>múltiplo</w:t>
      </w:r>
      <w:r w:rsidR="00443F0F" w:rsidRPr="00063D53">
        <w:rPr>
          <w:rFonts w:cstheme="minorHAnsi"/>
          <w:sz w:val="20"/>
          <w:szCs w:val="20"/>
        </w:rPr>
        <w:t xml:space="preserve">, </w:t>
      </w:r>
      <w:r w:rsidR="006537BB" w:rsidRPr="00063D53">
        <w:rPr>
          <w:rFonts w:cstheme="minorHAnsi"/>
          <w:sz w:val="20"/>
          <w:szCs w:val="20"/>
        </w:rPr>
        <w:t>imprimir-lhe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6537BB" w:rsidRPr="00063D53">
        <w:rPr>
          <w:rFonts w:cstheme="minorHAnsi"/>
          <w:sz w:val="20"/>
          <w:szCs w:val="20"/>
        </w:rPr>
        <w:t>um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6537BB" w:rsidRPr="00063D53">
        <w:rPr>
          <w:rFonts w:cstheme="minorHAnsi"/>
          <w:sz w:val="20"/>
          <w:szCs w:val="20"/>
        </w:rPr>
        <w:t>ordem, cada co</w:t>
      </w:r>
      <w:r w:rsidR="00443F0F" w:rsidRPr="00063D53">
        <w:rPr>
          <w:rFonts w:cstheme="minorHAnsi"/>
          <w:sz w:val="20"/>
          <w:szCs w:val="20"/>
        </w:rPr>
        <w:t xml:space="preserve">rpo </w:t>
      </w:r>
      <w:r w:rsidR="006537BB" w:rsidRPr="00063D53">
        <w:rPr>
          <w:rFonts w:cstheme="minorHAnsi"/>
          <w:sz w:val="20"/>
          <w:szCs w:val="20"/>
        </w:rPr>
        <w:t>colocado em um espaço e em uma disciplina era um co</w:t>
      </w:r>
      <w:r w:rsidR="00443F0F" w:rsidRPr="00063D53">
        <w:rPr>
          <w:rFonts w:cstheme="minorHAnsi"/>
          <w:sz w:val="20"/>
          <w:szCs w:val="20"/>
        </w:rPr>
        <w:t>rpo útil.</w:t>
      </w:r>
    </w:p>
    <w:p w:rsidR="00443F0F" w:rsidRPr="00063D53" w:rsidRDefault="004E1B25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O olh</w:t>
      </w:r>
      <w:r w:rsidR="00443F0F" w:rsidRPr="00063D53">
        <w:rPr>
          <w:rFonts w:cstheme="minorHAnsi"/>
          <w:sz w:val="20"/>
          <w:szCs w:val="20"/>
        </w:rPr>
        <w:t xml:space="preserve">o </w:t>
      </w:r>
      <w:r w:rsidRPr="00063D53">
        <w:rPr>
          <w:rFonts w:cstheme="minorHAnsi"/>
          <w:sz w:val="20"/>
          <w:szCs w:val="20"/>
        </w:rPr>
        <w:t>invisível do</w:t>
      </w:r>
      <w:r w:rsidR="00443F0F" w:rsidRPr="00063D53">
        <w:rPr>
          <w:rFonts w:cstheme="minorHAnsi"/>
          <w:sz w:val="20"/>
          <w:szCs w:val="20"/>
        </w:rPr>
        <w:t xml:space="preserve"> panóptico </w:t>
      </w:r>
      <w:r w:rsidRPr="00063D53">
        <w:rPr>
          <w:rFonts w:cstheme="minorHAnsi"/>
          <w:sz w:val="20"/>
          <w:szCs w:val="20"/>
        </w:rPr>
        <w:t>no qual cada um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podia estar s</w:t>
      </w:r>
      <w:r w:rsidR="00443F0F" w:rsidRPr="00063D53">
        <w:rPr>
          <w:rFonts w:cstheme="minorHAnsi"/>
          <w:sz w:val="20"/>
          <w:szCs w:val="20"/>
        </w:rPr>
        <w:t xml:space="preserve">endo </w:t>
      </w:r>
      <w:r w:rsidRPr="00063D53">
        <w:rPr>
          <w:rFonts w:cstheme="minorHAnsi"/>
          <w:sz w:val="20"/>
          <w:szCs w:val="20"/>
        </w:rPr>
        <w:t>olhado em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qualquer</w:t>
      </w:r>
      <w:r w:rsidR="00443F0F" w:rsidRPr="00063D53">
        <w:rPr>
          <w:rFonts w:cstheme="minorHAnsi"/>
          <w:sz w:val="20"/>
          <w:szCs w:val="20"/>
        </w:rPr>
        <w:t xml:space="preserve"> momento, </w:t>
      </w:r>
      <w:r w:rsidRPr="00063D53">
        <w:rPr>
          <w:rFonts w:cstheme="minorHAnsi"/>
          <w:sz w:val="20"/>
          <w:szCs w:val="20"/>
        </w:rPr>
        <w:t>tinha efei</w:t>
      </w:r>
      <w:r w:rsidR="00443F0F" w:rsidRPr="00063D53">
        <w:rPr>
          <w:rFonts w:cstheme="minorHAnsi"/>
          <w:sz w:val="20"/>
          <w:szCs w:val="20"/>
        </w:rPr>
        <w:t xml:space="preserve">tos de </w:t>
      </w:r>
      <w:r w:rsidRPr="00063D53">
        <w:rPr>
          <w:rFonts w:cstheme="minorHAnsi"/>
          <w:sz w:val="20"/>
          <w:szCs w:val="20"/>
        </w:rPr>
        <w:t>disciplinamento d</w:t>
      </w:r>
      <w:r w:rsidR="00443F0F" w:rsidRPr="00063D53">
        <w:rPr>
          <w:rFonts w:cstheme="minorHAnsi"/>
          <w:sz w:val="20"/>
          <w:szCs w:val="20"/>
        </w:rPr>
        <w:t>os suje</w:t>
      </w:r>
      <w:r w:rsidRPr="00063D53">
        <w:rPr>
          <w:rFonts w:cstheme="minorHAnsi"/>
          <w:sz w:val="20"/>
          <w:szCs w:val="20"/>
        </w:rPr>
        <w:t>i</w:t>
      </w:r>
      <w:r w:rsidR="00443F0F" w:rsidRPr="00063D53">
        <w:rPr>
          <w:rFonts w:cstheme="minorHAnsi"/>
          <w:sz w:val="20"/>
          <w:szCs w:val="20"/>
        </w:rPr>
        <w:t>tos.</w:t>
      </w:r>
    </w:p>
    <w:p w:rsidR="00443F0F" w:rsidRPr="00063D53" w:rsidRDefault="002A14CB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Porém não é</w:t>
      </w:r>
      <w:r w:rsidR="00443F0F" w:rsidRPr="00063D53">
        <w:rPr>
          <w:rFonts w:cstheme="minorHAnsi"/>
          <w:sz w:val="20"/>
          <w:szCs w:val="20"/>
        </w:rPr>
        <w:t xml:space="preserve"> e</w:t>
      </w:r>
      <w:r w:rsidRPr="00063D53">
        <w:rPr>
          <w:rFonts w:cstheme="minorHAnsi"/>
          <w:sz w:val="20"/>
          <w:szCs w:val="20"/>
        </w:rPr>
        <w:t xml:space="preserve">ssa a função que </w:t>
      </w:r>
      <w:r w:rsidR="00443F0F" w:rsidRPr="00063D53">
        <w:rPr>
          <w:rFonts w:cstheme="minorHAnsi"/>
          <w:sz w:val="20"/>
          <w:szCs w:val="20"/>
        </w:rPr>
        <w:t xml:space="preserve">as </w:t>
      </w:r>
      <w:r w:rsidRPr="00063D53">
        <w:rPr>
          <w:rFonts w:cstheme="minorHAnsi"/>
          <w:sz w:val="20"/>
          <w:szCs w:val="20"/>
        </w:rPr>
        <w:t>telas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 xml:space="preserve">hoje </w:t>
      </w:r>
      <w:r w:rsidR="00ED13BA" w:rsidRPr="00063D53">
        <w:rPr>
          <w:rFonts w:cstheme="minorHAnsi"/>
          <w:sz w:val="20"/>
          <w:szCs w:val="20"/>
        </w:rPr>
        <w:t>têm</w:t>
      </w:r>
      <w:r w:rsidR="00443F0F" w:rsidRPr="00063D53">
        <w:rPr>
          <w:rFonts w:cstheme="minorHAnsi"/>
          <w:sz w:val="20"/>
          <w:szCs w:val="20"/>
        </w:rPr>
        <w:t xml:space="preserve">, </w:t>
      </w:r>
      <w:r w:rsidR="00ED13BA" w:rsidRPr="00063D53">
        <w:rPr>
          <w:rFonts w:cstheme="minorHAnsi"/>
          <w:sz w:val="20"/>
          <w:szCs w:val="20"/>
        </w:rPr>
        <w:t>mas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7C3597" w:rsidRPr="00063D53">
        <w:rPr>
          <w:rFonts w:cstheme="minorHAnsi"/>
          <w:sz w:val="20"/>
          <w:szCs w:val="20"/>
        </w:rPr>
        <w:t>a propagação</w:t>
      </w:r>
      <w:r w:rsidR="00ED13BA" w:rsidRPr="00063D53">
        <w:rPr>
          <w:rFonts w:cstheme="minorHAnsi"/>
          <w:sz w:val="20"/>
          <w:szCs w:val="20"/>
        </w:rPr>
        <w:t xml:space="preserve"> até o infinito em um bombardeamento</w:t>
      </w:r>
      <w:r w:rsidR="00443F0F" w:rsidRPr="00063D53">
        <w:rPr>
          <w:rFonts w:cstheme="minorHAnsi"/>
          <w:sz w:val="20"/>
          <w:szCs w:val="20"/>
        </w:rPr>
        <w:t xml:space="preserve"> de </w:t>
      </w:r>
      <w:r w:rsidR="00ED13BA" w:rsidRPr="00063D53">
        <w:rPr>
          <w:rFonts w:cstheme="minorHAnsi"/>
          <w:sz w:val="20"/>
          <w:szCs w:val="20"/>
        </w:rPr>
        <w:t>imagens sem fim e sem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ED13BA" w:rsidRPr="00063D53">
        <w:rPr>
          <w:rFonts w:cstheme="minorHAnsi"/>
          <w:sz w:val="20"/>
          <w:szCs w:val="20"/>
        </w:rPr>
        <w:t>finalidade</w:t>
      </w:r>
      <w:r w:rsidR="00443F0F" w:rsidRPr="00063D53">
        <w:rPr>
          <w:rFonts w:cstheme="minorHAnsi"/>
          <w:sz w:val="20"/>
          <w:szCs w:val="20"/>
        </w:rPr>
        <w:t>.</w:t>
      </w:r>
    </w:p>
    <w:p w:rsidR="00443F0F" w:rsidRPr="00063D53" w:rsidRDefault="007C3597" w:rsidP="00F10C40">
      <w:pPr>
        <w:pStyle w:val="ecxmsonormal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63D53">
        <w:rPr>
          <w:rFonts w:asciiTheme="minorHAnsi" w:hAnsiTheme="minorHAnsi" w:cstheme="minorHAnsi"/>
          <w:sz w:val="20"/>
          <w:szCs w:val="20"/>
        </w:rPr>
        <w:t>Hoje cada um de nos somos vigiados 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Pr="00063D53">
        <w:rPr>
          <w:rFonts w:asciiTheme="minorHAnsi" w:hAnsiTheme="minorHAnsi" w:cstheme="minorHAnsi"/>
          <w:sz w:val="20"/>
          <w:szCs w:val="20"/>
        </w:rPr>
        <w:t>n</w:t>
      </w:r>
      <w:r w:rsidR="00443F0F" w:rsidRPr="00063D53">
        <w:rPr>
          <w:rFonts w:asciiTheme="minorHAnsi" w:hAnsiTheme="minorHAnsi" w:cstheme="minorHAnsi"/>
          <w:sz w:val="20"/>
          <w:szCs w:val="20"/>
        </w:rPr>
        <w:t>a</w:t>
      </w:r>
      <w:r w:rsidRPr="00063D53">
        <w:rPr>
          <w:rFonts w:asciiTheme="minorHAnsi" w:hAnsiTheme="minorHAnsi" w:cstheme="minorHAnsi"/>
          <w:sz w:val="20"/>
          <w:szCs w:val="20"/>
        </w:rPr>
        <w:t xml:space="preserve"> mesma vez vigi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antes, </w:t>
      </w:r>
      <w:r w:rsidRPr="00063D53">
        <w:rPr>
          <w:rFonts w:asciiTheme="minorHAnsi" w:hAnsiTheme="minorHAnsi" w:cstheme="minorHAnsi"/>
          <w:sz w:val="20"/>
          <w:szCs w:val="20"/>
        </w:rPr>
        <w:t>dóceis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a ser</w:t>
      </w:r>
      <w:r w:rsidRPr="00063D53">
        <w:rPr>
          <w:rFonts w:asciiTheme="minorHAnsi" w:hAnsiTheme="minorHAnsi" w:cstheme="minorHAnsi"/>
          <w:sz w:val="20"/>
          <w:szCs w:val="20"/>
        </w:rPr>
        <w:t>em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Pr="00063D53">
        <w:rPr>
          <w:rFonts w:asciiTheme="minorHAnsi" w:hAnsiTheme="minorHAnsi" w:cstheme="minorHAnsi"/>
          <w:sz w:val="20"/>
          <w:szCs w:val="20"/>
        </w:rPr>
        <w:t>olhados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, </w:t>
      </w:r>
      <w:r w:rsidR="00065C5E">
        <w:rPr>
          <w:rFonts w:asciiTheme="minorHAnsi" w:hAnsiTheme="minorHAnsi" w:cstheme="minorHAnsi"/>
          <w:sz w:val="20"/>
          <w:szCs w:val="20"/>
        </w:rPr>
        <w:t>localizados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, </w:t>
      </w:r>
      <w:r w:rsidRPr="00063D53">
        <w:rPr>
          <w:rFonts w:asciiTheme="minorHAnsi" w:hAnsiTheme="minorHAnsi" w:cstheme="minorHAnsi"/>
          <w:sz w:val="20"/>
          <w:szCs w:val="20"/>
        </w:rPr>
        <w:t>arremessados</w:t>
      </w:r>
      <w:r w:rsidR="00954521" w:rsidRPr="00063D53">
        <w:rPr>
          <w:rFonts w:asciiTheme="minorHAnsi" w:hAnsiTheme="minorHAnsi" w:cstheme="minorHAnsi"/>
          <w:sz w:val="20"/>
          <w:szCs w:val="20"/>
        </w:rPr>
        <w:t xml:space="preserve"> com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954521" w:rsidRPr="00063D53">
        <w:rPr>
          <w:rFonts w:asciiTheme="minorHAnsi" w:hAnsiTheme="minorHAnsi" w:cstheme="minorHAnsi"/>
          <w:sz w:val="20"/>
          <w:szCs w:val="20"/>
        </w:rPr>
        <w:t>imagens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954521" w:rsidRPr="00063D53">
        <w:rPr>
          <w:rFonts w:asciiTheme="minorHAnsi" w:hAnsiTheme="minorHAnsi" w:cstheme="minorHAnsi"/>
          <w:sz w:val="20"/>
          <w:szCs w:val="20"/>
        </w:rPr>
        <w:t>sempre, mas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954521" w:rsidRPr="00063D53">
        <w:rPr>
          <w:rFonts w:asciiTheme="minorHAnsi" w:hAnsiTheme="minorHAnsi" w:cstheme="minorHAnsi"/>
          <w:sz w:val="20"/>
          <w:szCs w:val="20"/>
        </w:rPr>
        <w:t>também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954521" w:rsidRPr="00063D53">
        <w:rPr>
          <w:rFonts w:asciiTheme="minorHAnsi" w:hAnsiTheme="minorHAnsi" w:cstheme="minorHAnsi"/>
          <w:sz w:val="20"/>
          <w:szCs w:val="20"/>
        </w:rPr>
        <w:t>olhando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954521" w:rsidRPr="00063D53">
        <w:rPr>
          <w:rFonts w:asciiTheme="minorHAnsi" w:hAnsiTheme="minorHAnsi" w:cstheme="minorHAnsi"/>
          <w:sz w:val="20"/>
          <w:szCs w:val="20"/>
        </w:rPr>
        <w:t>e mostrando sem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parar.</w:t>
      </w:r>
    </w:p>
    <w:p w:rsidR="00443F0F" w:rsidRPr="00063D53" w:rsidRDefault="00954521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Na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conversação</w:t>
      </w:r>
      <w:r w:rsidR="00443F0F" w:rsidRPr="00063D53">
        <w:rPr>
          <w:rFonts w:cstheme="minorHAnsi"/>
          <w:sz w:val="20"/>
          <w:szCs w:val="20"/>
        </w:rPr>
        <w:t xml:space="preserve"> previa </w:t>
      </w:r>
      <w:r w:rsidRPr="00063D53">
        <w:rPr>
          <w:rFonts w:cstheme="minorHAnsi"/>
          <w:sz w:val="20"/>
          <w:szCs w:val="20"/>
        </w:rPr>
        <w:t>com o grupo da EBP e d</w:t>
      </w:r>
      <w:r w:rsidR="00443F0F" w:rsidRPr="00063D53">
        <w:rPr>
          <w:rFonts w:cstheme="minorHAnsi"/>
          <w:sz w:val="20"/>
          <w:szCs w:val="20"/>
        </w:rPr>
        <w:t xml:space="preserve">a NEL, </w:t>
      </w:r>
      <w:r w:rsidRPr="00063D53">
        <w:rPr>
          <w:rFonts w:cstheme="minorHAnsi"/>
          <w:sz w:val="20"/>
          <w:szCs w:val="20"/>
        </w:rPr>
        <w:t>situávamos um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Pr="00063D53">
        <w:rPr>
          <w:rFonts w:cstheme="minorHAnsi"/>
          <w:sz w:val="20"/>
          <w:szCs w:val="20"/>
        </w:rPr>
        <w:t>precisão</w:t>
      </w:r>
      <w:r w:rsidR="00873839" w:rsidRPr="00063D53">
        <w:rPr>
          <w:rFonts w:cstheme="minorHAnsi"/>
          <w:sz w:val="20"/>
          <w:szCs w:val="20"/>
        </w:rPr>
        <w:t xml:space="preserve"> com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873839" w:rsidRPr="00063D53">
        <w:rPr>
          <w:rFonts w:cstheme="minorHAnsi"/>
          <w:sz w:val="20"/>
          <w:szCs w:val="20"/>
        </w:rPr>
        <w:t xml:space="preserve">respeito às diferencias entre </w:t>
      </w:r>
      <w:r w:rsidR="00443F0F" w:rsidRPr="00063D53">
        <w:rPr>
          <w:rFonts w:cstheme="minorHAnsi"/>
          <w:sz w:val="20"/>
          <w:szCs w:val="20"/>
        </w:rPr>
        <w:t>a sociedad</w:t>
      </w:r>
      <w:r w:rsidR="00873839" w:rsidRPr="00063D53">
        <w:rPr>
          <w:rFonts w:cstheme="minorHAnsi"/>
          <w:sz w:val="20"/>
          <w:szCs w:val="20"/>
        </w:rPr>
        <w:t>e</w:t>
      </w:r>
      <w:r w:rsidR="00443F0F" w:rsidRPr="00063D53">
        <w:rPr>
          <w:rFonts w:cstheme="minorHAnsi"/>
          <w:sz w:val="20"/>
          <w:szCs w:val="20"/>
        </w:rPr>
        <w:t xml:space="preserve"> de control</w:t>
      </w:r>
      <w:r w:rsidR="00873839" w:rsidRPr="00063D53">
        <w:rPr>
          <w:rFonts w:cstheme="minorHAnsi"/>
          <w:sz w:val="20"/>
          <w:szCs w:val="20"/>
        </w:rPr>
        <w:t>e</w:t>
      </w:r>
      <w:r w:rsidR="00443F0F" w:rsidRPr="00063D53">
        <w:rPr>
          <w:rFonts w:cstheme="minorHAnsi"/>
          <w:sz w:val="20"/>
          <w:szCs w:val="20"/>
        </w:rPr>
        <w:t xml:space="preserve"> de </w:t>
      </w:r>
      <w:r w:rsidR="00873839" w:rsidRPr="00063D53">
        <w:rPr>
          <w:rFonts w:cstheme="minorHAnsi"/>
          <w:sz w:val="20"/>
          <w:szCs w:val="20"/>
        </w:rPr>
        <w:t>nossa época 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873839" w:rsidRPr="00063D53">
        <w:rPr>
          <w:rFonts w:cstheme="minorHAnsi"/>
          <w:sz w:val="20"/>
          <w:szCs w:val="20"/>
        </w:rPr>
        <w:t>aquela do século</w:t>
      </w:r>
      <w:r w:rsidR="00443F0F" w:rsidRPr="00063D53">
        <w:rPr>
          <w:rFonts w:cstheme="minorHAnsi"/>
          <w:sz w:val="20"/>
          <w:szCs w:val="20"/>
        </w:rPr>
        <w:t xml:space="preserve"> pa</w:t>
      </w:r>
      <w:r w:rsidR="00873839" w:rsidRPr="00063D53">
        <w:rPr>
          <w:rFonts w:cstheme="minorHAnsi"/>
          <w:sz w:val="20"/>
          <w:szCs w:val="20"/>
        </w:rPr>
        <w:t>s</w:t>
      </w:r>
      <w:r w:rsidR="00443F0F" w:rsidRPr="00063D53">
        <w:rPr>
          <w:rFonts w:cstheme="minorHAnsi"/>
          <w:sz w:val="20"/>
          <w:szCs w:val="20"/>
        </w:rPr>
        <w:t>sado.</w:t>
      </w:r>
    </w:p>
    <w:p w:rsidR="00443F0F" w:rsidRPr="00063D53" w:rsidRDefault="006330A0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Devemos distinguir o olh</w:t>
      </w:r>
      <w:r w:rsidR="00443F0F" w:rsidRPr="00063D53">
        <w:rPr>
          <w:rFonts w:cstheme="minorHAnsi"/>
          <w:sz w:val="20"/>
          <w:szCs w:val="20"/>
        </w:rPr>
        <w:t xml:space="preserve">o </w:t>
      </w:r>
      <w:r w:rsidRPr="00063D53">
        <w:rPr>
          <w:rFonts w:cstheme="minorHAnsi"/>
          <w:sz w:val="20"/>
          <w:szCs w:val="20"/>
        </w:rPr>
        <w:t>invisível do panóptico e</w:t>
      </w:r>
      <w:r w:rsidR="00443F0F" w:rsidRPr="00063D53">
        <w:rPr>
          <w:rFonts w:cstheme="minorHAnsi"/>
          <w:sz w:val="20"/>
          <w:szCs w:val="20"/>
        </w:rPr>
        <w:t xml:space="preserve"> s</w:t>
      </w:r>
      <w:r w:rsidRPr="00063D53">
        <w:rPr>
          <w:rFonts w:cstheme="minorHAnsi"/>
          <w:sz w:val="20"/>
          <w:szCs w:val="20"/>
        </w:rPr>
        <w:t>eus efei</w:t>
      </w:r>
      <w:r w:rsidR="00443F0F" w:rsidRPr="00063D53">
        <w:rPr>
          <w:rFonts w:cstheme="minorHAnsi"/>
          <w:sz w:val="20"/>
          <w:szCs w:val="20"/>
        </w:rPr>
        <w:t xml:space="preserve">tos </w:t>
      </w:r>
      <w:r w:rsidRPr="00063D53">
        <w:rPr>
          <w:rFonts w:cstheme="minorHAnsi"/>
          <w:sz w:val="20"/>
          <w:szCs w:val="20"/>
        </w:rPr>
        <w:t>de disciplina, do olho omnivouyer</w:t>
      </w:r>
      <w:r w:rsidR="00E379EA">
        <w:rPr>
          <w:rFonts w:cstheme="minorHAnsi"/>
          <w:sz w:val="20"/>
          <w:szCs w:val="20"/>
        </w:rPr>
        <w:t xml:space="preserve"> da</w:t>
      </w:r>
      <w:r w:rsidRPr="00063D53">
        <w:rPr>
          <w:rFonts w:cstheme="minorHAnsi"/>
          <w:sz w:val="20"/>
          <w:szCs w:val="20"/>
        </w:rPr>
        <w:t xml:space="preserve"> época e </w:t>
      </w:r>
      <w:r w:rsidR="00443F0F" w:rsidRPr="00063D53">
        <w:rPr>
          <w:rFonts w:cstheme="minorHAnsi"/>
          <w:sz w:val="20"/>
          <w:szCs w:val="20"/>
        </w:rPr>
        <w:t>s</w:t>
      </w:r>
      <w:r w:rsidRPr="00063D53">
        <w:rPr>
          <w:rFonts w:cstheme="minorHAnsi"/>
          <w:sz w:val="20"/>
          <w:szCs w:val="20"/>
        </w:rPr>
        <w:t>eus efei</w:t>
      </w:r>
      <w:r w:rsidR="00443F0F" w:rsidRPr="00063D53">
        <w:rPr>
          <w:rFonts w:cstheme="minorHAnsi"/>
          <w:sz w:val="20"/>
          <w:szCs w:val="20"/>
        </w:rPr>
        <w:t xml:space="preserve">tos de </w:t>
      </w:r>
      <w:r w:rsidRPr="00063D53">
        <w:rPr>
          <w:rFonts w:cstheme="minorHAnsi"/>
          <w:sz w:val="20"/>
          <w:szCs w:val="20"/>
        </w:rPr>
        <w:t>espetáculo</w:t>
      </w:r>
      <w:r w:rsidR="00443F0F" w:rsidRPr="00063D53">
        <w:rPr>
          <w:rFonts w:cstheme="minorHAnsi"/>
          <w:sz w:val="20"/>
          <w:szCs w:val="20"/>
        </w:rPr>
        <w:t>.</w:t>
      </w:r>
    </w:p>
    <w:p w:rsidR="00443F0F" w:rsidRPr="00063D53" w:rsidRDefault="006330A0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lastRenderedPageBreak/>
        <w:t>No olho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omnivouyer d</w:t>
      </w:r>
      <w:r w:rsidR="00443F0F" w:rsidRPr="00063D53">
        <w:rPr>
          <w:rFonts w:cstheme="minorHAnsi"/>
          <w:sz w:val="20"/>
          <w:szCs w:val="20"/>
        </w:rPr>
        <w:t xml:space="preserve">a época </w:t>
      </w:r>
      <w:r w:rsidR="00E379EA">
        <w:rPr>
          <w:rFonts w:cstheme="minorHAnsi"/>
          <w:sz w:val="20"/>
          <w:szCs w:val="20"/>
        </w:rPr>
        <w:t>achamos</w:t>
      </w:r>
      <w:r w:rsidRPr="00063D53">
        <w:rPr>
          <w:rFonts w:cstheme="minorHAnsi"/>
          <w:sz w:val="20"/>
          <w:szCs w:val="20"/>
        </w:rPr>
        <w:t xml:space="preserve"> o olh</w:t>
      </w:r>
      <w:r w:rsidR="00443F0F" w:rsidRPr="00063D53">
        <w:rPr>
          <w:rFonts w:cstheme="minorHAnsi"/>
          <w:sz w:val="20"/>
          <w:szCs w:val="20"/>
        </w:rPr>
        <w:t xml:space="preserve">o voraz, como Lacan </w:t>
      </w:r>
      <w:r w:rsidRPr="00063D53">
        <w:rPr>
          <w:rFonts w:cstheme="minorHAnsi"/>
          <w:sz w:val="20"/>
          <w:szCs w:val="20"/>
        </w:rPr>
        <w:t>assinala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no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Seminário</w:t>
      </w:r>
      <w:r w:rsidR="00443F0F" w:rsidRPr="00063D53">
        <w:rPr>
          <w:rFonts w:cstheme="minorHAnsi"/>
          <w:sz w:val="20"/>
          <w:szCs w:val="20"/>
        </w:rPr>
        <w:t xml:space="preserve"> 11</w:t>
      </w:r>
      <w:sdt>
        <w:sdtPr>
          <w:rPr>
            <w:rFonts w:cstheme="minorHAnsi"/>
            <w:sz w:val="20"/>
            <w:szCs w:val="20"/>
          </w:rPr>
          <w:id w:val="91111744"/>
          <w:citation/>
        </w:sdtPr>
        <w:sdtEndPr/>
        <w:sdtContent>
          <w:r w:rsidR="00443F0F" w:rsidRPr="00063D53">
            <w:rPr>
              <w:rFonts w:cstheme="minorHAnsi"/>
              <w:sz w:val="20"/>
              <w:szCs w:val="20"/>
            </w:rPr>
            <w:fldChar w:fldCharType="begin"/>
          </w:r>
          <w:r w:rsidR="00443F0F" w:rsidRPr="00063D53">
            <w:rPr>
              <w:rFonts w:cstheme="minorHAnsi"/>
              <w:sz w:val="20"/>
              <w:szCs w:val="20"/>
            </w:rPr>
            <w:instrText xml:space="preserve"> CITATION Jac \l 3082  </w:instrText>
          </w:r>
          <w:r w:rsidR="00443F0F" w:rsidRPr="00063D53">
            <w:rPr>
              <w:rFonts w:cstheme="minorHAnsi"/>
              <w:sz w:val="20"/>
              <w:szCs w:val="20"/>
            </w:rPr>
            <w:fldChar w:fldCharType="separate"/>
          </w:r>
          <w:r w:rsidR="00443F0F" w:rsidRPr="00063D53">
            <w:rPr>
              <w:rFonts w:cstheme="minorHAnsi"/>
              <w:sz w:val="20"/>
              <w:szCs w:val="20"/>
            </w:rPr>
            <w:t xml:space="preserve"> (Lacan, 1973)</w:t>
          </w:r>
          <w:r w:rsidR="00443F0F" w:rsidRPr="00063D53">
            <w:rPr>
              <w:rFonts w:cstheme="minorHAnsi"/>
              <w:sz w:val="20"/>
              <w:szCs w:val="20"/>
            </w:rPr>
            <w:fldChar w:fldCharType="end"/>
          </w:r>
        </w:sdtContent>
      </w:sdt>
      <w:r w:rsidR="00443F0F" w:rsidRPr="00063D53">
        <w:rPr>
          <w:rStyle w:val="FootnoteReference"/>
          <w:rFonts w:cstheme="minorHAnsi"/>
          <w:sz w:val="20"/>
          <w:szCs w:val="20"/>
        </w:rPr>
        <w:footnoteReference w:id="4"/>
      </w:r>
      <w:r w:rsidR="000F3D62" w:rsidRPr="00063D53">
        <w:rPr>
          <w:rFonts w:cstheme="minorHAnsi"/>
          <w:sz w:val="20"/>
          <w:szCs w:val="20"/>
        </w:rPr>
        <w:t>,</w:t>
      </w:r>
      <w:r w:rsidR="00443F0F" w:rsidRPr="00063D53">
        <w:rPr>
          <w:rFonts w:cstheme="minorHAnsi"/>
          <w:sz w:val="20"/>
          <w:szCs w:val="20"/>
        </w:rPr>
        <w:t xml:space="preserve"> que</w:t>
      </w:r>
      <w:r w:rsidR="000F3D62" w:rsidRPr="00063D53">
        <w:rPr>
          <w:rFonts w:cstheme="minorHAnsi"/>
          <w:sz w:val="20"/>
          <w:szCs w:val="20"/>
        </w:rPr>
        <w:t xml:space="preserve"> </w:t>
      </w:r>
      <w:r w:rsidR="00B2588E" w:rsidRPr="00063D53">
        <w:rPr>
          <w:rFonts w:cstheme="minorHAnsi"/>
          <w:sz w:val="20"/>
          <w:szCs w:val="20"/>
        </w:rPr>
        <w:t>esforça se</w:t>
      </w:r>
      <w:r w:rsidR="00443F0F" w:rsidRPr="00063D53">
        <w:rPr>
          <w:rFonts w:cstheme="minorHAnsi"/>
          <w:sz w:val="20"/>
          <w:szCs w:val="20"/>
        </w:rPr>
        <w:t xml:space="preserve"> para </w:t>
      </w:r>
      <w:r w:rsidR="0098052A" w:rsidRPr="00063D53">
        <w:rPr>
          <w:rFonts w:cstheme="minorHAnsi"/>
          <w:sz w:val="20"/>
          <w:szCs w:val="20"/>
        </w:rPr>
        <w:t>olha</w:t>
      </w:r>
      <w:r w:rsidR="00443F0F" w:rsidRPr="00063D53">
        <w:rPr>
          <w:rFonts w:cstheme="minorHAnsi"/>
          <w:sz w:val="20"/>
          <w:szCs w:val="20"/>
        </w:rPr>
        <w:t>r</w:t>
      </w:r>
      <w:r w:rsidR="00B2588E" w:rsidRPr="00063D53">
        <w:rPr>
          <w:rFonts w:cstheme="minorHAnsi"/>
          <w:sz w:val="20"/>
          <w:szCs w:val="20"/>
        </w:rPr>
        <w:t xml:space="preserve"> mais e mais</w:t>
      </w:r>
      <w:r w:rsidR="00443F0F" w:rsidRPr="00063D53">
        <w:rPr>
          <w:rFonts w:cstheme="minorHAnsi"/>
          <w:sz w:val="20"/>
          <w:szCs w:val="20"/>
        </w:rPr>
        <w:t xml:space="preserve">, </w:t>
      </w:r>
      <w:r w:rsidR="00DE74A3" w:rsidRPr="00063D53">
        <w:rPr>
          <w:rFonts w:cstheme="minorHAnsi"/>
          <w:sz w:val="20"/>
          <w:szCs w:val="20"/>
        </w:rPr>
        <w:t>mas acrescenta um gozo</w:t>
      </w:r>
      <w:r w:rsidR="00443F0F" w:rsidRPr="00063D53">
        <w:rPr>
          <w:rFonts w:cstheme="minorHAnsi"/>
          <w:sz w:val="20"/>
          <w:szCs w:val="20"/>
        </w:rPr>
        <w:t xml:space="preserve"> de mostrar.</w:t>
      </w:r>
      <w:r w:rsidR="000F3D62" w:rsidRPr="00063D53">
        <w:rPr>
          <w:rFonts w:cstheme="minorHAnsi"/>
          <w:sz w:val="20"/>
          <w:szCs w:val="20"/>
        </w:rPr>
        <w:t xml:space="preserve"> </w:t>
      </w:r>
      <w:r w:rsidR="00DE74A3" w:rsidRPr="00063D53">
        <w:rPr>
          <w:rFonts w:cstheme="minorHAnsi"/>
          <w:sz w:val="20"/>
          <w:szCs w:val="20"/>
        </w:rPr>
        <w:t xml:space="preserve">Olhar 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DE74A3" w:rsidRPr="00063D53">
        <w:rPr>
          <w:rFonts w:cstheme="minorHAnsi"/>
          <w:sz w:val="20"/>
          <w:szCs w:val="20"/>
        </w:rPr>
        <w:t xml:space="preserve">imagem do </w:t>
      </w:r>
      <w:r w:rsidR="00443F0F" w:rsidRPr="00063D53">
        <w:rPr>
          <w:rFonts w:cstheme="minorHAnsi"/>
          <w:sz w:val="20"/>
          <w:szCs w:val="20"/>
        </w:rPr>
        <w:t>o</w:t>
      </w:r>
      <w:r w:rsidR="00DE74A3" w:rsidRPr="00063D53">
        <w:rPr>
          <w:rFonts w:cstheme="minorHAnsi"/>
          <w:sz w:val="20"/>
          <w:szCs w:val="20"/>
        </w:rPr>
        <w:t>u</w:t>
      </w:r>
      <w:r w:rsidR="00443F0F" w:rsidRPr="00063D53">
        <w:rPr>
          <w:rFonts w:cstheme="minorHAnsi"/>
          <w:sz w:val="20"/>
          <w:szCs w:val="20"/>
        </w:rPr>
        <w:t>tro, su</w:t>
      </w:r>
      <w:r w:rsidR="00DE74A3" w:rsidRPr="00063D53">
        <w:rPr>
          <w:rFonts w:cstheme="minorHAnsi"/>
          <w:sz w:val="20"/>
          <w:szCs w:val="20"/>
        </w:rPr>
        <w:t>a</w:t>
      </w:r>
      <w:r w:rsidR="00443F0F" w:rsidRPr="00063D53">
        <w:rPr>
          <w:rFonts w:cstheme="minorHAnsi"/>
          <w:sz w:val="20"/>
          <w:szCs w:val="20"/>
        </w:rPr>
        <w:t xml:space="preserve"> vida, su</w:t>
      </w:r>
      <w:r w:rsidR="00DE74A3" w:rsidRPr="00063D53">
        <w:rPr>
          <w:rFonts w:cstheme="minorHAnsi"/>
          <w:sz w:val="20"/>
          <w:szCs w:val="20"/>
        </w:rPr>
        <w:t>a</w:t>
      </w:r>
      <w:r w:rsidR="00443F0F" w:rsidRPr="00063D53">
        <w:rPr>
          <w:rFonts w:cstheme="minorHAnsi"/>
          <w:sz w:val="20"/>
          <w:szCs w:val="20"/>
        </w:rPr>
        <w:t xml:space="preserve"> intimidad</w:t>
      </w:r>
      <w:r w:rsidR="00DE74A3" w:rsidRPr="00063D53">
        <w:rPr>
          <w:rFonts w:cstheme="minorHAnsi"/>
          <w:sz w:val="20"/>
          <w:szCs w:val="20"/>
        </w:rPr>
        <w:t>e, 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DE74A3" w:rsidRPr="00063D53">
        <w:rPr>
          <w:rFonts w:cstheme="minorHAnsi"/>
          <w:sz w:val="20"/>
          <w:szCs w:val="20"/>
        </w:rPr>
        <w:t xml:space="preserve">exibir 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DE74A3" w:rsidRPr="00063D53">
        <w:rPr>
          <w:rFonts w:cstheme="minorHAnsi"/>
          <w:sz w:val="20"/>
          <w:szCs w:val="20"/>
        </w:rPr>
        <w:t>própria, implica avançar em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DE74A3" w:rsidRPr="00063D53">
        <w:rPr>
          <w:rFonts w:cstheme="minorHAnsi"/>
          <w:sz w:val="20"/>
          <w:szCs w:val="20"/>
        </w:rPr>
        <w:t>direção d</w:t>
      </w:r>
      <w:r w:rsidR="00443F0F" w:rsidRPr="00063D53">
        <w:rPr>
          <w:rFonts w:cstheme="minorHAnsi"/>
          <w:sz w:val="20"/>
          <w:szCs w:val="20"/>
        </w:rPr>
        <w:t>a sociedad</w:t>
      </w:r>
      <w:r w:rsidR="00DE74A3" w:rsidRPr="00063D53">
        <w:rPr>
          <w:rFonts w:cstheme="minorHAnsi"/>
          <w:sz w:val="20"/>
          <w:szCs w:val="20"/>
        </w:rPr>
        <w:t>e do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DE74A3" w:rsidRPr="00063D53">
        <w:rPr>
          <w:rFonts w:cstheme="minorHAnsi"/>
          <w:sz w:val="20"/>
          <w:szCs w:val="20"/>
        </w:rPr>
        <w:t>espetáculo</w:t>
      </w:r>
      <w:r w:rsidR="00443F0F" w:rsidRPr="00063D53">
        <w:rPr>
          <w:rFonts w:cstheme="minorHAnsi"/>
          <w:sz w:val="20"/>
          <w:szCs w:val="20"/>
        </w:rPr>
        <w:t>. S</w:t>
      </w:r>
      <w:r w:rsidR="00DE74A3" w:rsidRPr="00063D53">
        <w:rPr>
          <w:rFonts w:cstheme="minorHAnsi"/>
          <w:sz w:val="20"/>
          <w:szCs w:val="20"/>
        </w:rPr>
        <w:t>eus efei</w:t>
      </w:r>
      <w:r w:rsidR="00443F0F" w:rsidRPr="00063D53">
        <w:rPr>
          <w:rFonts w:cstheme="minorHAnsi"/>
          <w:sz w:val="20"/>
          <w:szCs w:val="20"/>
        </w:rPr>
        <w:t xml:space="preserve">tos </w:t>
      </w:r>
      <w:r w:rsidR="00DE74A3" w:rsidRPr="00063D53">
        <w:rPr>
          <w:rFonts w:cstheme="minorHAnsi"/>
          <w:sz w:val="20"/>
          <w:szCs w:val="20"/>
        </w:rPr>
        <w:t>não são</w:t>
      </w:r>
      <w:r w:rsidR="00443F0F" w:rsidRPr="00063D53">
        <w:rPr>
          <w:rFonts w:cstheme="minorHAnsi"/>
          <w:sz w:val="20"/>
          <w:szCs w:val="20"/>
        </w:rPr>
        <w:t xml:space="preserve"> de </w:t>
      </w:r>
      <w:r w:rsidR="00DE74A3" w:rsidRPr="00063D53">
        <w:rPr>
          <w:rFonts w:cstheme="minorHAnsi"/>
          <w:sz w:val="20"/>
          <w:szCs w:val="20"/>
        </w:rPr>
        <w:t>disciplinamento</w:t>
      </w:r>
      <w:r w:rsidR="00663373" w:rsidRPr="00063D53">
        <w:rPr>
          <w:rFonts w:cstheme="minorHAnsi"/>
          <w:sz w:val="20"/>
          <w:szCs w:val="20"/>
        </w:rPr>
        <w:t>, mas de reforço d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663373" w:rsidRPr="00063D53">
        <w:rPr>
          <w:rFonts w:cstheme="minorHAnsi"/>
          <w:sz w:val="20"/>
          <w:szCs w:val="20"/>
        </w:rPr>
        <w:t>pulsão</w:t>
      </w:r>
      <w:r w:rsidR="00443F0F" w:rsidRPr="00063D53">
        <w:rPr>
          <w:rFonts w:cstheme="minorHAnsi"/>
          <w:sz w:val="20"/>
          <w:szCs w:val="20"/>
        </w:rPr>
        <w:t xml:space="preserve">. </w:t>
      </w:r>
    </w:p>
    <w:p w:rsidR="00443F0F" w:rsidRPr="00063D53" w:rsidRDefault="00822292" w:rsidP="00F10C40">
      <w:pPr>
        <w:rPr>
          <w:sz w:val="20"/>
          <w:szCs w:val="20"/>
        </w:rPr>
      </w:pPr>
      <w:r w:rsidRPr="00063D53">
        <w:rPr>
          <w:sz w:val="20"/>
          <w:szCs w:val="20"/>
        </w:rPr>
        <w:t xml:space="preserve">O </w:t>
      </w:r>
      <w:r w:rsidR="00443F0F" w:rsidRPr="00063D53">
        <w:rPr>
          <w:sz w:val="20"/>
          <w:szCs w:val="20"/>
        </w:rPr>
        <w:t>o</w:t>
      </w:r>
      <w:r w:rsidRPr="00063D53">
        <w:rPr>
          <w:sz w:val="20"/>
          <w:szCs w:val="20"/>
        </w:rPr>
        <w:t>lh</w:t>
      </w:r>
      <w:r w:rsidR="00443F0F" w:rsidRPr="00063D53">
        <w:rPr>
          <w:sz w:val="20"/>
          <w:szCs w:val="20"/>
        </w:rPr>
        <w:t xml:space="preserve">o </w:t>
      </w:r>
      <w:r w:rsidRPr="00063D53">
        <w:rPr>
          <w:sz w:val="20"/>
          <w:szCs w:val="20"/>
        </w:rPr>
        <w:t>omnivouyer é d</w:t>
      </w:r>
      <w:r w:rsidR="00443F0F" w:rsidRPr="00063D53">
        <w:rPr>
          <w:sz w:val="20"/>
          <w:szCs w:val="20"/>
        </w:rPr>
        <w:t xml:space="preserve">a </w:t>
      </w:r>
      <w:r w:rsidRPr="00063D53">
        <w:rPr>
          <w:sz w:val="20"/>
          <w:szCs w:val="20"/>
        </w:rPr>
        <w:t>vigilância, porém em c</w:t>
      </w:r>
      <w:r w:rsidR="00315564" w:rsidRPr="00063D53">
        <w:rPr>
          <w:sz w:val="20"/>
          <w:szCs w:val="20"/>
        </w:rPr>
        <w:t>erto sentid</w:t>
      </w:r>
      <w:r w:rsidR="004F24F6" w:rsidRPr="00063D53">
        <w:rPr>
          <w:sz w:val="20"/>
          <w:szCs w:val="20"/>
        </w:rPr>
        <w:t xml:space="preserve">o sintomático, </w:t>
      </w:r>
      <w:r w:rsidR="00315564" w:rsidRPr="00063D53">
        <w:rPr>
          <w:sz w:val="20"/>
          <w:szCs w:val="20"/>
        </w:rPr>
        <w:t xml:space="preserve">se configura </w:t>
      </w:r>
      <w:r w:rsidR="00443F0F" w:rsidRPr="00063D53">
        <w:rPr>
          <w:sz w:val="20"/>
          <w:szCs w:val="20"/>
        </w:rPr>
        <w:t xml:space="preserve">a </w:t>
      </w:r>
      <w:r w:rsidR="00315564" w:rsidRPr="00063D53">
        <w:rPr>
          <w:sz w:val="20"/>
          <w:szCs w:val="20"/>
        </w:rPr>
        <w:t>vigilância</w:t>
      </w:r>
      <w:r w:rsidR="004F24F6" w:rsidRPr="00063D53">
        <w:rPr>
          <w:sz w:val="20"/>
          <w:szCs w:val="20"/>
        </w:rPr>
        <w:t xml:space="preserve"> na intenção de enxergar</w:t>
      </w:r>
      <w:r w:rsidR="00315564" w:rsidRPr="00063D53">
        <w:rPr>
          <w:sz w:val="20"/>
          <w:szCs w:val="20"/>
        </w:rPr>
        <w:t xml:space="preserve"> mais</w:t>
      </w:r>
      <w:r w:rsidR="004F24F6" w:rsidRPr="00063D53">
        <w:rPr>
          <w:sz w:val="20"/>
          <w:szCs w:val="20"/>
        </w:rPr>
        <w:t xml:space="preserve"> além</w:t>
      </w:r>
      <w:r w:rsidR="00315564" w:rsidRPr="00063D53">
        <w:rPr>
          <w:sz w:val="20"/>
          <w:szCs w:val="20"/>
        </w:rPr>
        <w:t xml:space="preserve">, de </w:t>
      </w:r>
      <w:r w:rsidR="00D455B9">
        <w:rPr>
          <w:sz w:val="20"/>
          <w:szCs w:val="20"/>
        </w:rPr>
        <w:t>apresar</w:t>
      </w:r>
      <w:r w:rsidR="00315564" w:rsidRPr="00063D53">
        <w:rPr>
          <w:sz w:val="20"/>
          <w:szCs w:val="20"/>
        </w:rPr>
        <w:t xml:space="preserve"> </w:t>
      </w:r>
      <w:r w:rsidR="00443F0F" w:rsidRPr="00063D53">
        <w:rPr>
          <w:sz w:val="20"/>
          <w:szCs w:val="20"/>
        </w:rPr>
        <w:t xml:space="preserve">o que </w:t>
      </w:r>
      <w:r w:rsidR="00315564" w:rsidRPr="00063D53">
        <w:rPr>
          <w:sz w:val="20"/>
          <w:szCs w:val="20"/>
        </w:rPr>
        <w:t>ainda</w:t>
      </w:r>
      <w:r w:rsidR="00443F0F" w:rsidRPr="00063D53">
        <w:rPr>
          <w:sz w:val="20"/>
          <w:szCs w:val="20"/>
        </w:rPr>
        <w:t xml:space="preserve"> </w:t>
      </w:r>
      <w:r w:rsidR="004F24F6" w:rsidRPr="00063D53">
        <w:rPr>
          <w:sz w:val="20"/>
          <w:szCs w:val="20"/>
        </w:rPr>
        <w:t>não pode se ver, ilusão</w:t>
      </w:r>
      <w:r w:rsidR="00443F0F" w:rsidRPr="00063D53">
        <w:rPr>
          <w:sz w:val="20"/>
          <w:szCs w:val="20"/>
        </w:rPr>
        <w:t xml:space="preserve"> de </w:t>
      </w:r>
      <w:r w:rsidR="004F24F6" w:rsidRPr="00063D53">
        <w:rPr>
          <w:sz w:val="20"/>
          <w:szCs w:val="20"/>
        </w:rPr>
        <w:t xml:space="preserve">transparência absoluta que </w:t>
      </w:r>
      <w:r w:rsidR="00443F0F" w:rsidRPr="00063D53">
        <w:rPr>
          <w:sz w:val="20"/>
          <w:szCs w:val="20"/>
        </w:rPr>
        <w:t xml:space="preserve">a técnica </w:t>
      </w:r>
      <w:r w:rsidR="00D9019B" w:rsidRPr="00063D53">
        <w:rPr>
          <w:sz w:val="20"/>
          <w:szCs w:val="20"/>
        </w:rPr>
        <w:t xml:space="preserve">produz </w:t>
      </w:r>
      <w:r w:rsidR="004F24F6" w:rsidRPr="00063D53">
        <w:rPr>
          <w:sz w:val="20"/>
          <w:szCs w:val="20"/>
        </w:rPr>
        <w:t>desconhece</w:t>
      </w:r>
      <w:r w:rsidR="00D9019B" w:rsidRPr="00063D53">
        <w:rPr>
          <w:sz w:val="20"/>
          <w:szCs w:val="20"/>
        </w:rPr>
        <w:t>ndo</w:t>
      </w:r>
      <w:r w:rsidR="004F24F6" w:rsidRPr="00063D53">
        <w:rPr>
          <w:sz w:val="20"/>
          <w:szCs w:val="20"/>
        </w:rPr>
        <w:t xml:space="preserve"> </w:t>
      </w:r>
      <w:r w:rsidR="00443F0F" w:rsidRPr="00063D53">
        <w:rPr>
          <w:sz w:val="20"/>
          <w:szCs w:val="20"/>
        </w:rPr>
        <w:t xml:space="preserve">a </w:t>
      </w:r>
      <w:r w:rsidR="004F24F6" w:rsidRPr="00063D53">
        <w:rPr>
          <w:sz w:val="20"/>
          <w:szCs w:val="20"/>
        </w:rPr>
        <w:t>opacidade d</w:t>
      </w:r>
      <w:r w:rsidR="00443F0F" w:rsidRPr="00063D53">
        <w:rPr>
          <w:sz w:val="20"/>
          <w:szCs w:val="20"/>
        </w:rPr>
        <w:t>o real.</w:t>
      </w:r>
    </w:p>
    <w:p w:rsidR="00443F0F" w:rsidRPr="00063D53" w:rsidRDefault="00D9019B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Uma diferenç</w:t>
      </w:r>
      <w:r w:rsidR="00443F0F" w:rsidRPr="00063D53">
        <w:rPr>
          <w:rFonts w:cstheme="minorHAnsi"/>
          <w:sz w:val="20"/>
          <w:szCs w:val="20"/>
        </w:rPr>
        <w:t xml:space="preserve">a que </w:t>
      </w:r>
      <w:r w:rsidRPr="00063D53">
        <w:rPr>
          <w:rFonts w:cstheme="minorHAnsi"/>
          <w:sz w:val="20"/>
          <w:szCs w:val="20"/>
        </w:rPr>
        <w:t>sobressai na época é</w:t>
      </w:r>
      <w:r w:rsidR="00443F0F" w:rsidRPr="00063D53">
        <w:rPr>
          <w:rFonts w:cstheme="minorHAnsi"/>
          <w:sz w:val="20"/>
          <w:szCs w:val="20"/>
        </w:rPr>
        <w:t xml:space="preserve"> que </w:t>
      </w:r>
      <w:r w:rsidRPr="00063D53">
        <w:rPr>
          <w:rFonts w:cstheme="minorHAnsi"/>
          <w:sz w:val="20"/>
          <w:szCs w:val="20"/>
        </w:rPr>
        <w:t>não se verifica o efei</w:t>
      </w:r>
      <w:r w:rsidR="008D7F87" w:rsidRPr="00063D53">
        <w:rPr>
          <w:rFonts w:cstheme="minorHAnsi"/>
          <w:sz w:val="20"/>
          <w:szCs w:val="20"/>
        </w:rPr>
        <w:t>to de vergonha</w:t>
      </w:r>
      <w:r w:rsidR="00443F0F" w:rsidRPr="00063D53">
        <w:rPr>
          <w:rFonts w:cstheme="minorHAnsi"/>
          <w:sz w:val="20"/>
          <w:szCs w:val="20"/>
        </w:rPr>
        <w:t xml:space="preserve"> que Lacan </w:t>
      </w:r>
      <w:r w:rsidR="00D76712" w:rsidRPr="00063D53">
        <w:rPr>
          <w:rFonts w:cstheme="minorHAnsi"/>
          <w:sz w:val="20"/>
          <w:szCs w:val="20"/>
        </w:rPr>
        <w:t>assinala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8D7F87" w:rsidRPr="00063D53">
        <w:rPr>
          <w:rFonts w:cstheme="minorHAnsi"/>
          <w:sz w:val="20"/>
          <w:szCs w:val="20"/>
        </w:rPr>
        <w:t>também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D76712" w:rsidRPr="00063D53">
        <w:rPr>
          <w:rFonts w:cstheme="minorHAnsi"/>
          <w:sz w:val="20"/>
          <w:szCs w:val="20"/>
        </w:rPr>
        <w:t>no me</w:t>
      </w:r>
      <w:r w:rsidR="00443F0F" w:rsidRPr="00063D53">
        <w:rPr>
          <w:rFonts w:cstheme="minorHAnsi"/>
          <w:sz w:val="20"/>
          <w:szCs w:val="20"/>
        </w:rPr>
        <w:t xml:space="preserve">smo </w:t>
      </w:r>
      <w:r w:rsidR="00D76712" w:rsidRPr="00063D53">
        <w:rPr>
          <w:rFonts w:cstheme="minorHAnsi"/>
          <w:sz w:val="20"/>
          <w:szCs w:val="20"/>
        </w:rPr>
        <w:t>Seminário</w:t>
      </w:r>
      <w:r w:rsidR="00443F0F" w:rsidRPr="00063D53">
        <w:rPr>
          <w:rFonts w:cstheme="minorHAnsi"/>
          <w:sz w:val="20"/>
          <w:szCs w:val="20"/>
        </w:rPr>
        <w:t>, o</w:t>
      </w:r>
      <w:r w:rsidR="00D76712" w:rsidRPr="00063D53">
        <w:rPr>
          <w:rFonts w:cstheme="minorHAnsi"/>
          <w:sz w:val="20"/>
          <w:szCs w:val="20"/>
        </w:rPr>
        <w:t>u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D76712" w:rsidRPr="00063D53">
        <w:rPr>
          <w:rFonts w:cstheme="minorHAnsi"/>
          <w:sz w:val="20"/>
          <w:szCs w:val="20"/>
        </w:rPr>
        <w:t>pelo</w:t>
      </w:r>
      <w:r w:rsidR="00443F0F" w:rsidRPr="00063D53">
        <w:rPr>
          <w:rFonts w:cstheme="minorHAnsi"/>
          <w:sz w:val="20"/>
          <w:szCs w:val="20"/>
        </w:rPr>
        <w:t xml:space="preserve"> menos </w:t>
      </w:r>
      <w:r w:rsidR="00D76712" w:rsidRPr="00063D53">
        <w:rPr>
          <w:rFonts w:cstheme="minorHAnsi"/>
          <w:sz w:val="20"/>
          <w:szCs w:val="20"/>
        </w:rPr>
        <w:t>não no me</w:t>
      </w:r>
      <w:r w:rsidR="00443F0F" w:rsidRPr="00063D53">
        <w:rPr>
          <w:rFonts w:cstheme="minorHAnsi"/>
          <w:sz w:val="20"/>
          <w:szCs w:val="20"/>
        </w:rPr>
        <w:t xml:space="preserve">smo sentido que </w:t>
      </w:r>
      <w:r w:rsidR="00D76712" w:rsidRPr="00063D53">
        <w:rPr>
          <w:rFonts w:cstheme="minorHAnsi"/>
          <w:sz w:val="20"/>
          <w:szCs w:val="20"/>
        </w:rPr>
        <w:t>no século</w:t>
      </w:r>
      <w:r w:rsidR="00443F0F" w:rsidRPr="00063D53">
        <w:rPr>
          <w:rFonts w:cstheme="minorHAnsi"/>
          <w:sz w:val="20"/>
          <w:szCs w:val="20"/>
        </w:rPr>
        <w:t xml:space="preserve"> pa</w:t>
      </w:r>
      <w:r w:rsidR="00D76712" w:rsidRPr="00063D53">
        <w:rPr>
          <w:rFonts w:cstheme="minorHAnsi"/>
          <w:sz w:val="20"/>
          <w:szCs w:val="20"/>
        </w:rPr>
        <w:t>s</w:t>
      </w:r>
      <w:r w:rsidR="00443F0F" w:rsidRPr="00063D53">
        <w:rPr>
          <w:rFonts w:cstheme="minorHAnsi"/>
          <w:sz w:val="20"/>
          <w:szCs w:val="20"/>
        </w:rPr>
        <w:t xml:space="preserve">sado, </w:t>
      </w:r>
      <w:r w:rsidR="000C4E4F" w:rsidRPr="00063D53">
        <w:rPr>
          <w:rFonts w:cstheme="minorHAnsi"/>
          <w:sz w:val="20"/>
          <w:szCs w:val="20"/>
        </w:rPr>
        <w:t>embora</w:t>
      </w:r>
      <w:r w:rsidR="00733FF8" w:rsidRPr="00063D53">
        <w:rPr>
          <w:rFonts w:cstheme="minorHAnsi"/>
          <w:sz w:val="20"/>
          <w:szCs w:val="20"/>
        </w:rPr>
        <w:t xml:space="preserve"> </w:t>
      </w:r>
      <w:r w:rsidR="000C4E4F" w:rsidRPr="00063D53">
        <w:rPr>
          <w:rFonts w:cstheme="minorHAnsi"/>
          <w:sz w:val="20"/>
          <w:szCs w:val="20"/>
        </w:rPr>
        <w:t>o efei</w:t>
      </w:r>
      <w:r w:rsidR="00443F0F" w:rsidRPr="00063D53">
        <w:rPr>
          <w:rFonts w:cstheme="minorHAnsi"/>
          <w:sz w:val="20"/>
          <w:szCs w:val="20"/>
        </w:rPr>
        <w:t xml:space="preserve">to de </w:t>
      </w:r>
      <w:r w:rsidR="000C4E4F" w:rsidRPr="00063D53">
        <w:rPr>
          <w:rFonts w:cstheme="minorHAnsi"/>
          <w:sz w:val="20"/>
          <w:szCs w:val="20"/>
        </w:rPr>
        <w:t>estranheza</w:t>
      </w:r>
      <w:r w:rsidR="00733FF8" w:rsidRPr="00063D53">
        <w:rPr>
          <w:rFonts w:cstheme="minorHAnsi"/>
          <w:sz w:val="20"/>
          <w:szCs w:val="20"/>
        </w:rPr>
        <w:t xml:space="preserve"> seja o que subsiste</w:t>
      </w:r>
      <w:r w:rsidR="000C4E4F" w:rsidRPr="00063D53">
        <w:rPr>
          <w:rFonts w:cstheme="minorHAnsi"/>
          <w:sz w:val="20"/>
          <w:szCs w:val="20"/>
        </w:rPr>
        <w:t>.</w:t>
      </w:r>
      <w:r w:rsidR="00733FF8" w:rsidRPr="00063D53">
        <w:rPr>
          <w:rFonts w:cstheme="minorHAnsi"/>
          <w:sz w:val="20"/>
          <w:szCs w:val="20"/>
        </w:rPr>
        <w:t xml:space="preserve"> Um efei</w:t>
      </w:r>
      <w:r w:rsidR="00443F0F" w:rsidRPr="00063D53">
        <w:rPr>
          <w:rFonts w:cstheme="minorHAnsi"/>
          <w:sz w:val="20"/>
          <w:szCs w:val="20"/>
        </w:rPr>
        <w:t xml:space="preserve">to de </w:t>
      </w:r>
      <w:r w:rsidR="00733FF8" w:rsidRPr="00063D53">
        <w:rPr>
          <w:rFonts w:cstheme="minorHAnsi"/>
          <w:sz w:val="20"/>
          <w:szCs w:val="20"/>
        </w:rPr>
        <w:t>inquietude que Lacan e</w:t>
      </w:r>
      <w:r w:rsidR="00443F0F" w:rsidRPr="00063D53">
        <w:rPr>
          <w:rFonts w:cstheme="minorHAnsi"/>
          <w:sz w:val="20"/>
          <w:szCs w:val="20"/>
        </w:rPr>
        <w:t xml:space="preserve"> Freud nos </w:t>
      </w:r>
      <w:r w:rsidR="00733FF8" w:rsidRPr="00063D53">
        <w:rPr>
          <w:rFonts w:cstheme="minorHAnsi"/>
          <w:sz w:val="20"/>
          <w:szCs w:val="20"/>
        </w:rPr>
        <w:t>ensinaram</w:t>
      </w:r>
      <w:r w:rsidR="00443F0F" w:rsidRPr="00063D53">
        <w:rPr>
          <w:rFonts w:cstheme="minorHAnsi"/>
          <w:sz w:val="20"/>
          <w:szCs w:val="20"/>
        </w:rPr>
        <w:t xml:space="preserve"> a distinguir </w:t>
      </w:r>
      <w:r w:rsidR="00733FF8" w:rsidRPr="00063D53">
        <w:rPr>
          <w:rFonts w:cstheme="minorHAnsi"/>
          <w:sz w:val="20"/>
          <w:szCs w:val="20"/>
        </w:rPr>
        <w:t>diante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733FF8" w:rsidRPr="00063D53">
        <w:rPr>
          <w:rFonts w:cstheme="minorHAnsi"/>
          <w:sz w:val="20"/>
          <w:szCs w:val="20"/>
        </w:rPr>
        <w:t>do</w:t>
      </w:r>
      <w:r w:rsidR="00443F0F" w:rsidRPr="00063D53">
        <w:rPr>
          <w:rFonts w:cstheme="minorHAnsi"/>
          <w:sz w:val="20"/>
          <w:szCs w:val="20"/>
        </w:rPr>
        <w:t xml:space="preserve"> </w:t>
      </w:r>
      <w:proofErr w:type="spellStart"/>
      <w:r w:rsidR="00443F0F" w:rsidRPr="00063D53">
        <w:rPr>
          <w:rFonts w:cstheme="minorHAnsi"/>
          <w:i/>
          <w:sz w:val="20"/>
          <w:szCs w:val="20"/>
        </w:rPr>
        <w:t>unheimlich</w:t>
      </w:r>
      <w:proofErr w:type="spellEnd"/>
      <w:r w:rsidR="00443F0F" w:rsidRPr="00063D53">
        <w:rPr>
          <w:rFonts w:cstheme="minorHAnsi"/>
          <w:sz w:val="20"/>
          <w:szCs w:val="20"/>
        </w:rPr>
        <w:t xml:space="preserve">, </w:t>
      </w:r>
      <w:r w:rsidR="00733FF8" w:rsidRPr="00063D53">
        <w:rPr>
          <w:rFonts w:cstheme="minorHAnsi"/>
          <w:sz w:val="20"/>
          <w:szCs w:val="20"/>
        </w:rPr>
        <w:t>ou seja,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733FF8" w:rsidRPr="00063D53">
        <w:rPr>
          <w:rFonts w:cstheme="minorHAnsi"/>
          <w:sz w:val="20"/>
          <w:szCs w:val="20"/>
        </w:rPr>
        <w:t xml:space="preserve">diante daquilo </w:t>
      </w:r>
      <w:r w:rsidR="009D0F46" w:rsidRPr="00063D53">
        <w:rPr>
          <w:rFonts w:cstheme="minorHAnsi"/>
          <w:sz w:val="20"/>
          <w:szCs w:val="20"/>
        </w:rPr>
        <w:t xml:space="preserve">que </w:t>
      </w:r>
      <w:r w:rsidR="00334532">
        <w:rPr>
          <w:rFonts w:cstheme="minorHAnsi"/>
          <w:sz w:val="20"/>
          <w:szCs w:val="20"/>
        </w:rPr>
        <w:t>dá</w:t>
      </w:r>
      <w:r w:rsidR="009D0F46" w:rsidRPr="00063D53">
        <w:rPr>
          <w:rFonts w:cstheme="minorHAnsi"/>
          <w:sz w:val="20"/>
          <w:szCs w:val="20"/>
        </w:rPr>
        <w:t xml:space="preserve"> noticia da opacidade do gozo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9D0F46" w:rsidRPr="00063D53">
        <w:rPr>
          <w:rFonts w:cstheme="minorHAnsi"/>
          <w:sz w:val="20"/>
          <w:szCs w:val="20"/>
        </w:rPr>
        <w:t>mais</w:t>
      </w:r>
      <w:r w:rsidR="000970B7" w:rsidRPr="00063D53">
        <w:rPr>
          <w:rFonts w:cstheme="minorHAnsi"/>
          <w:sz w:val="20"/>
          <w:szCs w:val="20"/>
        </w:rPr>
        <w:t xml:space="preserve"> íntimo. </w:t>
      </w:r>
      <w:r w:rsidR="00443F0F" w:rsidRPr="00063D53">
        <w:rPr>
          <w:rFonts w:cstheme="minorHAnsi"/>
          <w:sz w:val="20"/>
          <w:szCs w:val="20"/>
        </w:rPr>
        <w:t xml:space="preserve">Como </w:t>
      </w:r>
      <w:r w:rsidR="009D0F46" w:rsidRPr="00063D53">
        <w:rPr>
          <w:rFonts w:cstheme="minorHAnsi"/>
          <w:sz w:val="20"/>
          <w:szCs w:val="20"/>
        </w:rPr>
        <w:t xml:space="preserve">diz </w:t>
      </w:r>
      <w:r w:rsidR="00F1799F" w:rsidRPr="00063D53">
        <w:rPr>
          <w:rFonts w:cstheme="minorHAnsi"/>
          <w:sz w:val="20"/>
          <w:szCs w:val="20"/>
        </w:rPr>
        <w:t>a frase da poesia de</w:t>
      </w:r>
      <w:r w:rsidR="00443F0F" w:rsidRPr="00063D53">
        <w:rPr>
          <w:rFonts w:cstheme="minorHAnsi"/>
          <w:sz w:val="20"/>
          <w:szCs w:val="20"/>
        </w:rPr>
        <w:t xml:space="preserve"> </w:t>
      </w:r>
      <w:proofErr w:type="spellStart"/>
      <w:r w:rsidR="00443F0F" w:rsidRPr="00063D53">
        <w:rPr>
          <w:rFonts w:cstheme="minorHAnsi"/>
          <w:sz w:val="20"/>
          <w:szCs w:val="20"/>
        </w:rPr>
        <w:t>Holderlin</w:t>
      </w:r>
      <w:proofErr w:type="spellEnd"/>
      <w:r w:rsidR="00443F0F" w:rsidRPr="00063D53">
        <w:rPr>
          <w:rFonts w:cstheme="minorHAnsi"/>
          <w:sz w:val="20"/>
          <w:szCs w:val="20"/>
        </w:rPr>
        <w:t xml:space="preserve"> </w:t>
      </w:r>
      <w:r w:rsidR="00F1799F" w:rsidRPr="00063D53">
        <w:rPr>
          <w:rFonts w:cstheme="minorHAnsi"/>
          <w:sz w:val="20"/>
          <w:szCs w:val="20"/>
        </w:rPr>
        <w:t>citada</w:t>
      </w:r>
      <w:r w:rsidR="009D0F46" w:rsidRPr="00063D53">
        <w:rPr>
          <w:rFonts w:cstheme="minorHAnsi"/>
          <w:sz w:val="20"/>
          <w:szCs w:val="20"/>
        </w:rPr>
        <w:t xml:space="preserve"> por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0970B7" w:rsidRPr="00063D53">
        <w:rPr>
          <w:rFonts w:cstheme="minorHAnsi"/>
          <w:sz w:val="20"/>
          <w:szCs w:val="20"/>
        </w:rPr>
        <w:t xml:space="preserve">Heidegger: </w:t>
      </w:r>
      <w:r w:rsidR="00443F0F" w:rsidRPr="00063D53">
        <w:rPr>
          <w:rFonts w:cstheme="minorHAnsi"/>
          <w:i/>
          <w:sz w:val="20"/>
          <w:szCs w:val="20"/>
        </w:rPr>
        <w:t>“</w:t>
      </w:r>
      <w:r w:rsidR="00B2588E" w:rsidRPr="00063D53">
        <w:rPr>
          <w:rFonts w:cstheme="minorHAnsi"/>
          <w:i/>
          <w:sz w:val="20"/>
          <w:szCs w:val="20"/>
        </w:rPr>
        <w:t>Na estranheza dá notí</w:t>
      </w:r>
      <w:r w:rsidR="00443F0F" w:rsidRPr="00063D53">
        <w:rPr>
          <w:rFonts w:cstheme="minorHAnsi"/>
          <w:i/>
          <w:sz w:val="20"/>
          <w:szCs w:val="20"/>
        </w:rPr>
        <w:t>cia de su</w:t>
      </w:r>
      <w:r w:rsidR="00B2588E" w:rsidRPr="00063D53">
        <w:rPr>
          <w:rFonts w:cstheme="minorHAnsi"/>
          <w:i/>
          <w:sz w:val="20"/>
          <w:szCs w:val="20"/>
        </w:rPr>
        <w:t>a</w:t>
      </w:r>
      <w:r w:rsidR="00443F0F" w:rsidRPr="00063D53">
        <w:rPr>
          <w:rFonts w:cstheme="minorHAnsi"/>
          <w:i/>
          <w:sz w:val="20"/>
          <w:szCs w:val="20"/>
        </w:rPr>
        <w:t xml:space="preserve"> </w:t>
      </w:r>
      <w:r w:rsidR="00B2588E" w:rsidRPr="00063D53">
        <w:rPr>
          <w:rFonts w:cstheme="minorHAnsi"/>
          <w:i/>
          <w:sz w:val="20"/>
          <w:szCs w:val="20"/>
        </w:rPr>
        <w:t>incessante</w:t>
      </w:r>
      <w:r w:rsidR="00443F0F" w:rsidRPr="00063D53">
        <w:rPr>
          <w:rFonts w:cstheme="minorHAnsi"/>
          <w:i/>
          <w:sz w:val="20"/>
          <w:szCs w:val="20"/>
        </w:rPr>
        <w:t xml:space="preserve"> </w:t>
      </w:r>
      <w:r w:rsidR="00B2588E" w:rsidRPr="00063D53">
        <w:rPr>
          <w:rFonts w:cstheme="minorHAnsi"/>
          <w:i/>
          <w:sz w:val="20"/>
          <w:szCs w:val="20"/>
        </w:rPr>
        <w:t>cercania</w:t>
      </w:r>
      <w:sdt>
        <w:sdtPr>
          <w:rPr>
            <w:rFonts w:cstheme="minorHAnsi"/>
            <w:i/>
            <w:sz w:val="20"/>
            <w:szCs w:val="20"/>
          </w:rPr>
          <w:id w:val="91111746"/>
          <w:citation/>
        </w:sdtPr>
        <w:sdtEndPr/>
        <w:sdtContent>
          <w:r w:rsidR="00443F0F" w:rsidRPr="00063D53">
            <w:rPr>
              <w:rFonts w:cstheme="minorHAnsi"/>
              <w:i/>
              <w:sz w:val="20"/>
              <w:szCs w:val="20"/>
            </w:rPr>
            <w:fldChar w:fldCharType="begin"/>
          </w:r>
          <w:r w:rsidR="00443F0F" w:rsidRPr="00063D53">
            <w:rPr>
              <w:rFonts w:cstheme="minorHAnsi"/>
              <w:i/>
              <w:sz w:val="20"/>
              <w:szCs w:val="20"/>
            </w:rPr>
            <w:instrText xml:space="preserve"> CITATION Mar \l 3082  </w:instrText>
          </w:r>
          <w:r w:rsidR="00443F0F" w:rsidRPr="00063D53">
            <w:rPr>
              <w:rFonts w:cstheme="minorHAnsi"/>
              <w:i/>
              <w:sz w:val="20"/>
              <w:szCs w:val="20"/>
            </w:rPr>
            <w:fldChar w:fldCharType="separate"/>
          </w:r>
          <w:r w:rsidR="00443F0F" w:rsidRPr="00063D53">
            <w:rPr>
              <w:rFonts w:cstheme="minorHAnsi"/>
              <w:i/>
              <w:sz w:val="20"/>
              <w:szCs w:val="20"/>
            </w:rPr>
            <w:t xml:space="preserve"> </w:t>
          </w:r>
          <w:r w:rsidR="00443F0F" w:rsidRPr="00063D53">
            <w:rPr>
              <w:rFonts w:cstheme="minorHAnsi"/>
              <w:sz w:val="20"/>
              <w:szCs w:val="20"/>
            </w:rPr>
            <w:t>(Heidegger, 1994)</w:t>
          </w:r>
          <w:r w:rsidR="00443F0F" w:rsidRPr="00063D53">
            <w:rPr>
              <w:rFonts w:cstheme="minorHAnsi"/>
              <w:i/>
              <w:sz w:val="20"/>
              <w:szCs w:val="20"/>
            </w:rPr>
            <w:fldChar w:fldCharType="end"/>
          </w:r>
        </w:sdtContent>
      </w:sdt>
      <w:r w:rsidR="00443F0F" w:rsidRPr="00063D53">
        <w:rPr>
          <w:rFonts w:cstheme="minorHAnsi"/>
          <w:b/>
          <w:i/>
          <w:sz w:val="20"/>
          <w:szCs w:val="20"/>
        </w:rPr>
        <w:t>”</w:t>
      </w:r>
      <w:r w:rsidR="00443F0F" w:rsidRPr="00063D53">
        <w:rPr>
          <w:rStyle w:val="FootnoteReference"/>
          <w:rFonts w:cstheme="minorHAnsi"/>
          <w:b/>
          <w:i/>
          <w:sz w:val="20"/>
          <w:szCs w:val="20"/>
        </w:rPr>
        <w:footnoteReference w:id="5"/>
      </w:r>
    </w:p>
    <w:p w:rsidR="00443F0F" w:rsidRPr="00063D53" w:rsidRDefault="009D0F46" w:rsidP="00F10C40">
      <w:pPr>
        <w:pStyle w:val="ecxmsonormal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63D53">
        <w:rPr>
          <w:rFonts w:asciiTheme="minorHAnsi" w:hAnsiTheme="minorHAnsi" w:cstheme="minorHAnsi"/>
          <w:sz w:val="20"/>
          <w:szCs w:val="20"/>
        </w:rPr>
        <w:t>Ess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a </w:t>
      </w:r>
      <w:r w:rsidRPr="00063D53">
        <w:rPr>
          <w:rFonts w:asciiTheme="minorHAnsi" w:hAnsiTheme="minorHAnsi" w:cstheme="minorHAnsi"/>
          <w:sz w:val="20"/>
          <w:szCs w:val="20"/>
        </w:rPr>
        <w:t>inquietude</w:t>
      </w:r>
      <w:r w:rsidR="00A90167" w:rsidRPr="00063D53">
        <w:rPr>
          <w:rFonts w:asciiTheme="minorHAnsi" w:hAnsiTheme="minorHAnsi" w:cstheme="minorHAnsi"/>
          <w:sz w:val="20"/>
          <w:szCs w:val="20"/>
        </w:rPr>
        <w:t xml:space="preserve"> é ouvida</w:t>
      </w:r>
      <w:r w:rsidR="001A30A2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E86148" w:rsidRPr="00063D53">
        <w:rPr>
          <w:rFonts w:asciiTheme="minorHAnsi" w:hAnsiTheme="minorHAnsi" w:cstheme="minorHAnsi"/>
          <w:sz w:val="20"/>
          <w:szCs w:val="20"/>
        </w:rPr>
        <w:t xml:space="preserve">na clínica 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de </w:t>
      </w:r>
      <w:r w:rsidR="001A30A2" w:rsidRPr="00063D53">
        <w:rPr>
          <w:rFonts w:asciiTheme="minorHAnsi" w:hAnsiTheme="minorHAnsi" w:cstheme="minorHAnsi"/>
          <w:sz w:val="20"/>
          <w:szCs w:val="20"/>
        </w:rPr>
        <w:t>múltiplos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modos</w:t>
      </w:r>
      <w:r w:rsidR="001A30A2" w:rsidRPr="00063D53">
        <w:rPr>
          <w:rFonts w:asciiTheme="minorHAnsi" w:hAnsiTheme="minorHAnsi" w:cstheme="minorHAnsi"/>
          <w:sz w:val="20"/>
          <w:szCs w:val="20"/>
        </w:rPr>
        <w:t xml:space="preserve">, o </w:t>
      </w:r>
      <w:r w:rsidR="00443F0F" w:rsidRPr="00063D53">
        <w:rPr>
          <w:rFonts w:asciiTheme="minorHAnsi" w:hAnsiTheme="minorHAnsi" w:cstheme="minorHAnsi"/>
          <w:sz w:val="20"/>
          <w:szCs w:val="20"/>
        </w:rPr>
        <w:t>suje</w:t>
      </w:r>
      <w:r w:rsidR="001A30A2" w:rsidRPr="00063D53">
        <w:rPr>
          <w:rFonts w:asciiTheme="minorHAnsi" w:hAnsiTheme="minorHAnsi" w:cstheme="minorHAnsi"/>
          <w:sz w:val="20"/>
          <w:szCs w:val="20"/>
        </w:rPr>
        <w:t xml:space="preserve">ito que sente certa </w:t>
      </w:r>
      <w:r w:rsidR="00DA5EBA" w:rsidRPr="00063D53">
        <w:rPr>
          <w:rFonts w:asciiTheme="minorHAnsi" w:hAnsiTheme="minorHAnsi" w:cstheme="minorHAnsi"/>
          <w:sz w:val="20"/>
          <w:szCs w:val="20"/>
        </w:rPr>
        <w:t>alteridade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DA5EBA" w:rsidRPr="00063D53">
        <w:rPr>
          <w:rFonts w:asciiTheme="minorHAnsi" w:hAnsiTheme="minorHAnsi" w:cstheme="minorHAnsi"/>
          <w:sz w:val="20"/>
          <w:szCs w:val="20"/>
        </w:rPr>
        <w:t xml:space="preserve">diante do 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muro de </w:t>
      </w:r>
      <w:r w:rsidR="00DA5EBA" w:rsidRPr="00063D53">
        <w:rPr>
          <w:rFonts w:asciiTheme="minorHAnsi" w:hAnsiTheme="minorHAnsi" w:cstheme="minorHAnsi"/>
          <w:sz w:val="20"/>
          <w:szCs w:val="20"/>
        </w:rPr>
        <w:t>imagens, por exemplo</w:t>
      </w:r>
      <w:r w:rsidR="00443F0F" w:rsidRPr="00063D53">
        <w:rPr>
          <w:rFonts w:asciiTheme="minorHAnsi" w:hAnsiTheme="minorHAnsi" w:cstheme="minorHAnsi"/>
          <w:sz w:val="20"/>
          <w:szCs w:val="20"/>
        </w:rPr>
        <w:t>, o</w:t>
      </w:r>
      <w:r w:rsidR="00DA5EBA" w:rsidRPr="00063D53">
        <w:rPr>
          <w:rFonts w:asciiTheme="minorHAnsi" w:hAnsiTheme="minorHAnsi" w:cstheme="minorHAnsi"/>
          <w:sz w:val="20"/>
          <w:szCs w:val="20"/>
        </w:rPr>
        <w:t xml:space="preserve">u 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a </w:t>
      </w:r>
      <w:r w:rsidR="00DA5EBA" w:rsidRPr="00063D53">
        <w:rPr>
          <w:rFonts w:asciiTheme="minorHAnsi" w:hAnsiTheme="minorHAnsi" w:cstheme="minorHAnsi"/>
          <w:sz w:val="20"/>
          <w:szCs w:val="20"/>
        </w:rPr>
        <w:t>estranheza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DA5EBA" w:rsidRPr="00063D53">
        <w:rPr>
          <w:rFonts w:asciiTheme="minorHAnsi" w:hAnsiTheme="minorHAnsi" w:cstheme="minorHAnsi"/>
          <w:sz w:val="20"/>
          <w:szCs w:val="20"/>
        </w:rPr>
        <w:t>per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ante </w:t>
      </w:r>
      <w:r w:rsidR="00A90167" w:rsidRPr="00063D53">
        <w:rPr>
          <w:rFonts w:asciiTheme="minorHAnsi" w:hAnsiTheme="minorHAnsi" w:cstheme="minorHAnsi"/>
          <w:sz w:val="20"/>
          <w:szCs w:val="20"/>
        </w:rPr>
        <w:t>imagens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A90167" w:rsidRPr="00063D53">
        <w:rPr>
          <w:rFonts w:asciiTheme="minorHAnsi" w:hAnsiTheme="minorHAnsi" w:cstheme="minorHAnsi"/>
          <w:sz w:val="20"/>
          <w:szCs w:val="20"/>
        </w:rPr>
        <w:t>próprias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A90167" w:rsidRPr="00063D53">
        <w:rPr>
          <w:rFonts w:asciiTheme="minorHAnsi" w:hAnsiTheme="minorHAnsi" w:cstheme="minorHAnsi"/>
          <w:sz w:val="20"/>
          <w:szCs w:val="20"/>
        </w:rPr>
        <w:t xml:space="preserve">exibidas nas redes </w:t>
      </w:r>
      <w:r w:rsidR="00FD25FE" w:rsidRPr="00063D53">
        <w:rPr>
          <w:rFonts w:asciiTheme="minorHAnsi" w:hAnsiTheme="minorHAnsi" w:cstheme="minorHAnsi"/>
          <w:sz w:val="20"/>
          <w:szCs w:val="20"/>
        </w:rPr>
        <w:t>sociais</w:t>
      </w:r>
      <w:r w:rsidR="00443F0F" w:rsidRPr="00063D53">
        <w:rPr>
          <w:rFonts w:asciiTheme="minorHAnsi" w:hAnsiTheme="minorHAnsi" w:cstheme="minorHAnsi"/>
          <w:sz w:val="20"/>
          <w:szCs w:val="20"/>
        </w:rPr>
        <w:t>.</w:t>
      </w:r>
    </w:p>
    <w:p w:rsidR="00443F0F" w:rsidRPr="00063D53" w:rsidRDefault="00A90167" w:rsidP="00F10C40">
      <w:pPr>
        <w:rPr>
          <w:sz w:val="20"/>
          <w:szCs w:val="20"/>
        </w:rPr>
      </w:pPr>
      <w:r w:rsidRPr="00063D53">
        <w:rPr>
          <w:sz w:val="20"/>
          <w:szCs w:val="20"/>
        </w:rPr>
        <w:t>O empurre ao omnivoyeu</w:t>
      </w:r>
      <w:r w:rsidR="00976F58" w:rsidRPr="00063D53">
        <w:rPr>
          <w:sz w:val="20"/>
          <w:szCs w:val="20"/>
        </w:rPr>
        <w:t>rismo</w:t>
      </w:r>
      <w:r w:rsidRPr="00063D53">
        <w:rPr>
          <w:sz w:val="20"/>
          <w:szCs w:val="20"/>
        </w:rPr>
        <w:t xml:space="preserve"> junto com certa posição de servidão</w:t>
      </w:r>
      <w:r w:rsidR="00976F58" w:rsidRPr="00063D53">
        <w:rPr>
          <w:sz w:val="20"/>
          <w:szCs w:val="20"/>
        </w:rPr>
        <w:t xml:space="preserve"> voluntá</w:t>
      </w:r>
      <w:r w:rsidR="00443F0F" w:rsidRPr="00063D53">
        <w:rPr>
          <w:sz w:val="20"/>
          <w:szCs w:val="20"/>
        </w:rPr>
        <w:t xml:space="preserve">ria </w:t>
      </w:r>
      <w:r w:rsidR="00976F58" w:rsidRPr="00063D53">
        <w:rPr>
          <w:sz w:val="20"/>
          <w:szCs w:val="20"/>
        </w:rPr>
        <w:t>enquadra</w:t>
      </w:r>
      <w:r w:rsidR="00443F0F" w:rsidRPr="00063D53">
        <w:rPr>
          <w:sz w:val="20"/>
          <w:szCs w:val="20"/>
        </w:rPr>
        <w:t xml:space="preserve"> </w:t>
      </w:r>
      <w:r w:rsidR="00976F58" w:rsidRPr="00063D53">
        <w:rPr>
          <w:sz w:val="20"/>
          <w:szCs w:val="20"/>
        </w:rPr>
        <w:t>a</w:t>
      </w:r>
      <w:r w:rsidR="00443F0F" w:rsidRPr="00063D53">
        <w:rPr>
          <w:sz w:val="20"/>
          <w:szCs w:val="20"/>
        </w:rPr>
        <w:t xml:space="preserve"> </w:t>
      </w:r>
      <w:r w:rsidR="00976F58" w:rsidRPr="00063D53">
        <w:rPr>
          <w:sz w:val="20"/>
          <w:szCs w:val="20"/>
        </w:rPr>
        <w:t>vigilância de nossa</w:t>
      </w:r>
      <w:r w:rsidR="00443F0F" w:rsidRPr="00063D53">
        <w:rPr>
          <w:sz w:val="20"/>
          <w:szCs w:val="20"/>
        </w:rPr>
        <w:t xml:space="preserve"> sociedad</w:t>
      </w:r>
      <w:r w:rsidR="00976F58" w:rsidRPr="00063D53">
        <w:rPr>
          <w:sz w:val="20"/>
          <w:szCs w:val="20"/>
        </w:rPr>
        <w:t>e</w:t>
      </w:r>
      <w:r w:rsidR="00443F0F" w:rsidRPr="00063D53">
        <w:rPr>
          <w:sz w:val="20"/>
          <w:szCs w:val="20"/>
        </w:rPr>
        <w:t xml:space="preserve"> de control</w:t>
      </w:r>
      <w:r w:rsidR="00976F58" w:rsidRPr="00063D53">
        <w:rPr>
          <w:sz w:val="20"/>
          <w:szCs w:val="20"/>
        </w:rPr>
        <w:t>e</w:t>
      </w:r>
      <w:r w:rsidR="00443F0F" w:rsidRPr="00063D53">
        <w:rPr>
          <w:sz w:val="20"/>
          <w:szCs w:val="20"/>
        </w:rPr>
        <w:t>.</w:t>
      </w:r>
    </w:p>
    <w:p w:rsidR="00443F0F" w:rsidRPr="00063D53" w:rsidRDefault="00443F0F" w:rsidP="00F10C40">
      <w:pPr>
        <w:rPr>
          <w:rFonts w:cstheme="minorHAnsi"/>
          <w:b/>
          <w:sz w:val="20"/>
          <w:szCs w:val="20"/>
        </w:rPr>
      </w:pPr>
    </w:p>
    <w:p w:rsidR="00443F0F" w:rsidRPr="00063D53" w:rsidRDefault="004B60F3" w:rsidP="00F10C40">
      <w:pPr>
        <w:rPr>
          <w:rFonts w:cstheme="minorHAnsi"/>
          <w:b/>
          <w:sz w:val="20"/>
          <w:szCs w:val="20"/>
          <w:u w:val="single"/>
        </w:rPr>
      </w:pPr>
      <w:r w:rsidRPr="00063D53">
        <w:rPr>
          <w:rFonts w:cstheme="minorHAnsi"/>
          <w:b/>
          <w:sz w:val="20"/>
          <w:szCs w:val="20"/>
          <w:u w:val="single"/>
        </w:rPr>
        <w:t>A</w:t>
      </w:r>
      <w:r w:rsidR="00443F0F" w:rsidRPr="00063D53">
        <w:rPr>
          <w:rFonts w:cstheme="minorHAnsi"/>
          <w:b/>
          <w:sz w:val="20"/>
          <w:szCs w:val="20"/>
          <w:u w:val="single"/>
        </w:rPr>
        <w:t xml:space="preserve"> </w:t>
      </w:r>
      <w:r w:rsidRPr="00063D53">
        <w:rPr>
          <w:rFonts w:cstheme="minorHAnsi"/>
          <w:b/>
          <w:sz w:val="20"/>
          <w:szCs w:val="20"/>
          <w:u w:val="single"/>
        </w:rPr>
        <w:t>vigilância</w:t>
      </w:r>
      <w:r w:rsidR="005A71E5" w:rsidRPr="00063D53">
        <w:rPr>
          <w:rFonts w:cstheme="minorHAnsi"/>
          <w:b/>
          <w:sz w:val="20"/>
          <w:szCs w:val="20"/>
          <w:u w:val="single"/>
        </w:rPr>
        <w:t xml:space="preserve"> como empurre à</w:t>
      </w:r>
      <w:r w:rsidRPr="00063D53">
        <w:rPr>
          <w:rFonts w:cstheme="minorHAnsi"/>
          <w:b/>
          <w:sz w:val="20"/>
          <w:szCs w:val="20"/>
          <w:u w:val="single"/>
        </w:rPr>
        <w:t xml:space="preserve"> judicialização</w:t>
      </w:r>
    </w:p>
    <w:p w:rsidR="00443F0F" w:rsidRPr="00063D53" w:rsidRDefault="004B60F3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Outra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 xml:space="preserve">resposta </w:t>
      </w:r>
      <w:r w:rsidR="005A71E5" w:rsidRPr="00063D53">
        <w:rPr>
          <w:rFonts w:cstheme="minorHAnsi"/>
          <w:sz w:val="20"/>
          <w:szCs w:val="20"/>
        </w:rPr>
        <w:t xml:space="preserve">para </w:t>
      </w:r>
      <w:r w:rsidRPr="00063D53">
        <w:rPr>
          <w:rFonts w:cstheme="minorHAnsi"/>
          <w:sz w:val="20"/>
          <w:szCs w:val="20"/>
        </w:rPr>
        <w:t>a p</w:t>
      </w:r>
      <w:r w:rsidR="00443F0F" w:rsidRPr="00063D53">
        <w:rPr>
          <w:rFonts w:cstheme="minorHAnsi"/>
          <w:sz w:val="20"/>
          <w:szCs w:val="20"/>
        </w:rPr>
        <w:t>e</w:t>
      </w:r>
      <w:r w:rsidRPr="00063D53">
        <w:rPr>
          <w:rFonts w:cstheme="minorHAnsi"/>
          <w:sz w:val="20"/>
          <w:szCs w:val="20"/>
        </w:rPr>
        <w:t>r</w:t>
      </w:r>
      <w:r w:rsidR="00443F0F" w:rsidRPr="00063D53">
        <w:rPr>
          <w:rFonts w:cstheme="minorHAnsi"/>
          <w:sz w:val="20"/>
          <w:szCs w:val="20"/>
        </w:rPr>
        <w:t xml:space="preserve">gunta sobre </w:t>
      </w:r>
      <w:r w:rsidRPr="00063D53">
        <w:rPr>
          <w:rFonts w:cstheme="minorHAnsi"/>
          <w:sz w:val="20"/>
          <w:szCs w:val="20"/>
        </w:rPr>
        <w:t>o funcionamento da engrenagem da vigilância no império da</w:t>
      </w:r>
      <w:r w:rsidR="005A71E5" w:rsidRPr="00063D53">
        <w:rPr>
          <w:rFonts w:cstheme="minorHAnsi"/>
          <w:sz w:val="20"/>
          <w:szCs w:val="20"/>
        </w:rPr>
        <w:t xml:space="preserve"> imagem</w:t>
      </w:r>
      <w:r w:rsidR="00461642" w:rsidRPr="00063D53">
        <w:rPr>
          <w:rFonts w:cstheme="minorHAnsi"/>
          <w:sz w:val="20"/>
          <w:szCs w:val="20"/>
        </w:rPr>
        <w:t>, pode se achar no efeito de reforço do supereu</w:t>
      </w:r>
      <w:r w:rsidR="005A71E5" w:rsidRPr="00063D53">
        <w:rPr>
          <w:rFonts w:cstheme="minorHAnsi"/>
          <w:sz w:val="20"/>
          <w:szCs w:val="20"/>
        </w:rPr>
        <w:t>, que a época propicia e</w:t>
      </w:r>
      <w:r w:rsidR="00443F0F" w:rsidRPr="00063D53">
        <w:rPr>
          <w:rFonts w:cstheme="minorHAnsi"/>
          <w:sz w:val="20"/>
          <w:szCs w:val="20"/>
        </w:rPr>
        <w:t xml:space="preserve"> que </w:t>
      </w:r>
      <w:r w:rsidR="005A71E5" w:rsidRPr="00063D53">
        <w:rPr>
          <w:rFonts w:cstheme="minorHAnsi"/>
          <w:sz w:val="20"/>
          <w:szCs w:val="20"/>
        </w:rPr>
        <w:t>esclarece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5A71E5" w:rsidRPr="00063D53">
        <w:rPr>
          <w:rFonts w:cstheme="minorHAnsi"/>
          <w:sz w:val="20"/>
          <w:szCs w:val="20"/>
        </w:rPr>
        <w:t>mais</w:t>
      </w:r>
      <w:r w:rsidR="00443F0F" w:rsidRPr="00063D53">
        <w:rPr>
          <w:rFonts w:cstheme="minorHAnsi"/>
          <w:sz w:val="20"/>
          <w:szCs w:val="20"/>
        </w:rPr>
        <w:t xml:space="preserve"> as </w:t>
      </w:r>
      <w:r w:rsidR="005A71E5" w:rsidRPr="00063D53">
        <w:rPr>
          <w:rFonts w:cstheme="minorHAnsi"/>
          <w:sz w:val="20"/>
          <w:szCs w:val="20"/>
        </w:rPr>
        <w:t>razões d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5A71E5" w:rsidRPr="00063D53">
        <w:rPr>
          <w:rFonts w:cstheme="minorHAnsi"/>
          <w:sz w:val="20"/>
          <w:szCs w:val="20"/>
        </w:rPr>
        <w:t>emergência d</w:t>
      </w:r>
      <w:r w:rsidR="00443F0F" w:rsidRPr="00063D53">
        <w:rPr>
          <w:rFonts w:cstheme="minorHAnsi"/>
          <w:sz w:val="20"/>
          <w:szCs w:val="20"/>
        </w:rPr>
        <w:t>a sociedad</w:t>
      </w:r>
      <w:r w:rsidR="005A71E5" w:rsidRPr="00063D53">
        <w:rPr>
          <w:rFonts w:cstheme="minorHAnsi"/>
          <w:sz w:val="20"/>
          <w:szCs w:val="20"/>
        </w:rPr>
        <w:t>e</w:t>
      </w:r>
      <w:r w:rsidR="00443F0F" w:rsidRPr="00063D53">
        <w:rPr>
          <w:rFonts w:cstheme="minorHAnsi"/>
          <w:sz w:val="20"/>
          <w:szCs w:val="20"/>
        </w:rPr>
        <w:t xml:space="preserve"> de control</w:t>
      </w:r>
      <w:r w:rsidR="005A71E5" w:rsidRPr="00063D53">
        <w:rPr>
          <w:rFonts w:cstheme="minorHAnsi"/>
          <w:sz w:val="20"/>
          <w:szCs w:val="20"/>
        </w:rPr>
        <w:t>e</w:t>
      </w:r>
      <w:r w:rsidR="00443F0F" w:rsidRPr="00063D53">
        <w:rPr>
          <w:rFonts w:cstheme="minorHAnsi"/>
          <w:sz w:val="20"/>
          <w:szCs w:val="20"/>
        </w:rPr>
        <w:t xml:space="preserve">. </w:t>
      </w:r>
    </w:p>
    <w:p w:rsidR="00443F0F" w:rsidRPr="00063D53" w:rsidRDefault="005A71E5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 xml:space="preserve"> O incremento normativo </w:t>
      </w:r>
      <w:r w:rsidR="00443F0F" w:rsidRPr="00063D53">
        <w:rPr>
          <w:rFonts w:cstheme="minorHAnsi"/>
          <w:sz w:val="20"/>
          <w:szCs w:val="20"/>
        </w:rPr>
        <w:t>(</w:t>
      </w:r>
      <w:r w:rsidR="00E007CC" w:rsidRPr="00063D53">
        <w:rPr>
          <w:rFonts w:cstheme="minorHAnsi"/>
          <w:sz w:val="20"/>
          <w:szCs w:val="20"/>
        </w:rPr>
        <w:t xml:space="preserve">existem </w:t>
      </w:r>
      <w:r w:rsidR="00443F0F" w:rsidRPr="00063D53">
        <w:rPr>
          <w:rFonts w:cstheme="minorHAnsi"/>
          <w:sz w:val="20"/>
          <w:szCs w:val="20"/>
        </w:rPr>
        <w:t xml:space="preserve">cada vez </w:t>
      </w:r>
      <w:r w:rsidRPr="00063D53">
        <w:rPr>
          <w:rFonts w:cstheme="minorHAnsi"/>
          <w:sz w:val="20"/>
          <w:szCs w:val="20"/>
        </w:rPr>
        <w:t>mais normas para legislar tu</w:t>
      </w:r>
      <w:r w:rsidR="00443F0F" w:rsidRPr="00063D53">
        <w:rPr>
          <w:rFonts w:cstheme="minorHAnsi"/>
          <w:sz w:val="20"/>
          <w:szCs w:val="20"/>
        </w:rPr>
        <w:t>do</w:t>
      </w:r>
      <w:r w:rsidRPr="00063D53">
        <w:rPr>
          <w:rFonts w:cstheme="minorHAnsi"/>
          <w:sz w:val="20"/>
          <w:szCs w:val="20"/>
        </w:rPr>
        <w:t>)</w:t>
      </w:r>
      <w:r w:rsidR="00E007CC" w:rsidRPr="00063D53">
        <w:rPr>
          <w:rFonts w:cstheme="minorHAnsi"/>
          <w:sz w:val="20"/>
          <w:szCs w:val="20"/>
        </w:rPr>
        <w:t xml:space="preserve"> faz com que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a tentativa de prevenção</w:t>
      </w:r>
      <w:r w:rsidR="00E007CC" w:rsidRPr="00063D53">
        <w:rPr>
          <w:rFonts w:cstheme="minorHAnsi"/>
          <w:sz w:val="20"/>
          <w:szCs w:val="20"/>
        </w:rPr>
        <w:t xml:space="preserve"> a</w:t>
      </w:r>
      <w:r w:rsidRPr="00063D53">
        <w:rPr>
          <w:rFonts w:cstheme="minorHAnsi"/>
          <w:sz w:val="20"/>
          <w:szCs w:val="20"/>
        </w:rPr>
        <w:t xml:space="preserve"> </w:t>
      </w:r>
      <w:r w:rsidR="00DF0B52" w:rsidRPr="00063D53">
        <w:rPr>
          <w:rFonts w:cstheme="minorHAnsi"/>
          <w:sz w:val="20"/>
          <w:szCs w:val="20"/>
        </w:rPr>
        <w:t xml:space="preserve">traves de burocracia, </w:t>
      </w:r>
      <w:r w:rsidRPr="00063D53">
        <w:rPr>
          <w:rFonts w:cstheme="minorHAnsi"/>
          <w:sz w:val="20"/>
          <w:szCs w:val="20"/>
        </w:rPr>
        <w:t>d</w:t>
      </w:r>
      <w:r w:rsidR="00DF0B52" w:rsidRPr="00063D53">
        <w:rPr>
          <w:rFonts w:cstheme="minorHAnsi"/>
          <w:sz w:val="20"/>
          <w:szCs w:val="20"/>
        </w:rPr>
        <w:t xml:space="preserve">e controlar o </w:t>
      </w:r>
      <w:r w:rsidR="00443F0F" w:rsidRPr="00063D53">
        <w:rPr>
          <w:rFonts w:cstheme="minorHAnsi"/>
          <w:sz w:val="20"/>
          <w:szCs w:val="20"/>
        </w:rPr>
        <w:t xml:space="preserve">que </w:t>
      </w:r>
      <w:r w:rsidR="00DF0B52" w:rsidRPr="00063D53">
        <w:rPr>
          <w:rFonts w:cstheme="minorHAnsi"/>
          <w:sz w:val="20"/>
          <w:szCs w:val="20"/>
        </w:rPr>
        <w:t>escapa</w:t>
      </w:r>
      <w:r w:rsidR="00435947" w:rsidRPr="00063D53">
        <w:rPr>
          <w:rFonts w:cstheme="minorHAnsi"/>
          <w:sz w:val="20"/>
          <w:szCs w:val="20"/>
        </w:rPr>
        <w:t xml:space="preserve"> à</w:t>
      </w:r>
      <w:r w:rsidRPr="00063D53">
        <w:rPr>
          <w:rFonts w:cstheme="minorHAnsi"/>
          <w:sz w:val="20"/>
          <w:szCs w:val="20"/>
        </w:rPr>
        <w:t xml:space="preserve"> lei</w:t>
      </w:r>
      <w:r w:rsidR="00443F0F" w:rsidRPr="00063D53">
        <w:rPr>
          <w:rFonts w:cstheme="minorHAnsi"/>
          <w:sz w:val="20"/>
          <w:szCs w:val="20"/>
        </w:rPr>
        <w:t xml:space="preserve">, </w:t>
      </w:r>
      <w:r w:rsidR="00E007CC" w:rsidRPr="00063D53">
        <w:rPr>
          <w:rFonts w:cstheme="minorHAnsi"/>
          <w:sz w:val="20"/>
          <w:szCs w:val="20"/>
        </w:rPr>
        <w:t>com a pretensão que isto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possibilitaria</w:t>
      </w:r>
      <w:r w:rsidR="00443F0F" w:rsidRPr="00063D53">
        <w:rPr>
          <w:rFonts w:cstheme="minorHAnsi"/>
          <w:sz w:val="20"/>
          <w:szCs w:val="20"/>
        </w:rPr>
        <w:t xml:space="preserve"> detectar futuros </w:t>
      </w:r>
      <w:r w:rsidRPr="00063D53">
        <w:rPr>
          <w:rFonts w:cstheme="minorHAnsi"/>
          <w:sz w:val="20"/>
          <w:szCs w:val="20"/>
        </w:rPr>
        <w:t>delinquentes, por exemplo, e o empurre à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judicialização</w:t>
      </w:r>
      <w:r w:rsidR="005B7CD7" w:rsidRPr="00063D53">
        <w:rPr>
          <w:rFonts w:cstheme="minorHAnsi"/>
          <w:sz w:val="20"/>
          <w:szCs w:val="20"/>
        </w:rPr>
        <w:t xml:space="preserve"> d</w:t>
      </w:r>
      <w:r w:rsidR="00443F0F" w:rsidRPr="00063D53">
        <w:rPr>
          <w:rFonts w:cstheme="minorHAnsi"/>
          <w:sz w:val="20"/>
          <w:szCs w:val="20"/>
        </w:rPr>
        <w:t>os</w:t>
      </w:r>
      <w:r w:rsidR="005B7CD7" w:rsidRPr="00063D53">
        <w:rPr>
          <w:rFonts w:cstheme="minorHAnsi"/>
          <w:sz w:val="20"/>
          <w:szCs w:val="20"/>
        </w:rPr>
        <w:t xml:space="preserve"> laços sociais</w:t>
      </w:r>
      <w:r w:rsidR="00443F0F" w:rsidRPr="00063D53">
        <w:rPr>
          <w:rFonts w:cstheme="minorHAnsi"/>
          <w:sz w:val="20"/>
          <w:szCs w:val="20"/>
        </w:rPr>
        <w:t>,</w:t>
      </w:r>
      <w:r w:rsidR="005B7CD7" w:rsidRPr="00063D53">
        <w:rPr>
          <w:rFonts w:cstheme="minorHAnsi"/>
          <w:sz w:val="20"/>
          <w:szCs w:val="20"/>
        </w:rPr>
        <w:t xml:space="preserve"> </w:t>
      </w:r>
      <w:r w:rsidR="00443F0F" w:rsidRPr="00063D53">
        <w:rPr>
          <w:rFonts w:cstheme="minorHAnsi"/>
          <w:sz w:val="20"/>
          <w:szCs w:val="20"/>
        </w:rPr>
        <w:t>se transforma as</w:t>
      </w:r>
      <w:r w:rsidR="005B7CD7" w:rsidRPr="00063D53">
        <w:rPr>
          <w:rFonts w:cstheme="minorHAnsi"/>
          <w:sz w:val="20"/>
          <w:szCs w:val="20"/>
        </w:rPr>
        <w:t>sim no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0D1290" w:rsidRPr="00063D53">
        <w:rPr>
          <w:rFonts w:cstheme="minorHAnsi"/>
          <w:sz w:val="20"/>
          <w:szCs w:val="20"/>
        </w:rPr>
        <w:t>avesso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5B7CD7" w:rsidRPr="00063D53">
        <w:rPr>
          <w:rFonts w:cstheme="minorHAnsi"/>
          <w:sz w:val="20"/>
          <w:szCs w:val="20"/>
        </w:rPr>
        <w:t>do</w:t>
      </w:r>
      <w:r w:rsidR="00443F0F" w:rsidRPr="00063D53">
        <w:rPr>
          <w:rFonts w:cstheme="minorHAnsi"/>
          <w:sz w:val="20"/>
          <w:szCs w:val="20"/>
        </w:rPr>
        <w:t xml:space="preserve"> imperativo </w:t>
      </w:r>
      <w:r w:rsidR="005B7CD7" w:rsidRPr="00063D53">
        <w:rPr>
          <w:rFonts w:cstheme="minorHAnsi"/>
          <w:sz w:val="20"/>
          <w:szCs w:val="20"/>
        </w:rPr>
        <w:t>de gozo que 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5B7CD7" w:rsidRPr="00063D53">
        <w:rPr>
          <w:rFonts w:cstheme="minorHAnsi"/>
          <w:sz w:val="20"/>
          <w:szCs w:val="20"/>
        </w:rPr>
        <w:t>próprio</w:t>
      </w:r>
      <w:r w:rsidR="00443F0F" w:rsidRPr="00063D53">
        <w:rPr>
          <w:rFonts w:cstheme="minorHAnsi"/>
          <w:sz w:val="20"/>
          <w:szCs w:val="20"/>
        </w:rPr>
        <w:t xml:space="preserve"> discurso </w:t>
      </w:r>
      <w:r w:rsidR="00DF0B52" w:rsidRPr="00063D53">
        <w:rPr>
          <w:rFonts w:cstheme="minorHAnsi"/>
          <w:sz w:val="20"/>
          <w:szCs w:val="20"/>
        </w:rPr>
        <w:t>possibilita</w:t>
      </w:r>
      <w:r w:rsidR="00443F0F" w:rsidRPr="00063D53">
        <w:rPr>
          <w:rFonts w:cstheme="minorHAnsi"/>
          <w:sz w:val="20"/>
          <w:szCs w:val="20"/>
        </w:rPr>
        <w:t>.</w:t>
      </w:r>
    </w:p>
    <w:p w:rsidR="003D462E" w:rsidRPr="00063D53" w:rsidRDefault="00BE3EB1" w:rsidP="00F10C40">
      <w:pPr>
        <w:rPr>
          <w:sz w:val="20"/>
          <w:szCs w:val="20"/>
        </w:rPr>
      </w:pPr>
      <w:r w:rsidRPr="00063D53">
        <w:rPr>
          <w:sz w:val="20"/>
          <w:szCs w:val="20"/>
        </w:rPr>
        <w:t>Em nossa</w:t>
      </w:r>
      <w:r w:rsidR="00443F0F" w:rsidRPr="00063D53">
        <w:rPr>
          <w:sz w:val="20"/>
          <w:szCs w:val="20"/>
        </w:rPr>
        <w:t xml:space="preserve"> comunidad</w:t>
      </w:r>
      <w:r w:rsidRPr="00063D53">
        <w:rPr>
          <w:sz w:val="20"/>
          <w:szCs w:val="20"/>
        </w:rPr>
        <w:t>e temos criado ha</w:t>
      </w:r>
      <w:r w:rsidR="00443F0F" w:rsidRPr="00063D53">
        <w:rPr>
          <w:sz w:val="20"/>
          <w:szCs w:val="20"/>
        </w:rPr>
        <w:t xml:space="preserve"> </w:t>
      </w:r>
      <w:r w:rsidRPr="00063D53">
        <w:rPr>
          <w:sz w:val="20"/>
          <w:szCs w:val="20"/>
        </w:rPr>
        <w:t>vários anos já, um espaç</w:t>
      </w:r>
      <w:r w:rsidR="00443F0F" w:rsidRPr="00063D53">
        <w:rPr>
          <w:sz w:val="20"/>
          <w:szCs w:val="20"/>
        </w:rPr>
        <w:t xml:space="preserve">o de </w:t>
      </w:r>
      <w:r w:rsidR="00985B12">
        <w:rPr>
          <w:sz w:val="20"/>
          <w:szCs w:val="20"/>
        </w:rPr>
        <w:t xml:space="preserve">investigação </w:t>
      </w:r>
      <w:r w:rsidRPr="00063D53">
        <w:rPr>
          <w:sz w:val="20"/>
          <w:szCs w:val="20"/>
        </w:rPr>
        <w:t>cha</w:t>
      </w:r>
      <w:r w:rsidR="00443F0F" w:rsidRPr="00063D53">
        <w:rPr>
          <w:sz w:val="20"/>
          <w:szCs w:val="20"/>
        </w:rPr>
        <w:t xml:space="preserve">mado </w:t>
      </w:r>
      <w:r w:rsidRPr="00063D53">
        <w:rPr>
          <w:sz w:val="20"/>
          <w:szCs w:val="20"/>
        </w:rPr>
        <w:t>de “O sofrimento sob</w:t>
      </w:r>
      <w:r w:rsidR="00CF480F" w:rsidRPr="00063D53">
        <w:rPr>
          <w:sz w:val="20"/>
          <w:szCs w:val="20"/>
        </w:rPr>
        <w:t xml:space="preserve"> </w:t>
      </w:r>
      <w:r w:rsidR="00443F0F" w:rsidRPr="00063D53">
        <w:rPr>
          <w:sz w:val="20"/>
          <w:szCs w:val="20"/>
        </w:rPr>
        <w:t>control</w:t>
      </w:r>
      <w:r w:rsidRPr="00063D53">
        <w:rPr>
          <w:sz w:val="20"/>
          <w:szCs w:val="20"/>
        </w:rPr>
        <w:t>e</w:t>
      </w:r>
      <w:r w:rsidR="00443F0F" w:rsidRPr="00063D53">
        <w:rPr>
          <w:sz w:val="20"/>
          <w:szCs w:val="20"/>
        </w:rPr>
        <w:t xml:space="preserve">”, </w:t>
      </w:r>
      <w:r w:rsidRPr="00063D53">
        <w:rPr>
          <w:sz w:val="20"/>
          <w:szCs w:val="20"/>
        </w:rPr>
        <w:t xml:space="preserve">no qual interrogamos </w:t>
      </w:r>
      <w:r w:rsidR="00443F0F" w:rsidRPr="00063D53">
        <w:rPr>
          <w:sz w:val="20"/>
          <w:szCs w:val="20"/>
        </w:rPr>
        <w:t xml:space="preserve">as </w:t>
      </w:r>
      <w:r w:rsidRPr="00063D53">
        <w:rPr>
          <w:sz w:val="20"/>
          <w:szCs w:val="20"/>
        </w:rPr>
        <w:t xml:space="preserve">razões e </w:t>
      </w:r>
      <w:r w:rsidR="00443F0F" w:rsidRPr="00063D53">
        <w:rPr>
          <w:sz w:val="20"/>
          <w:szCs w:val="20"/>
        </w:rPr>
        <w:t xml:space="preserve">as </w:t>
      </w:r>
      <w:r w:rsidRPr="00063D53">
        <w:rPr>
          <w:sz w:val="20"/>
          <w:szCs w:val="20"/>
        </w:rPr>
        <w:t>consequências de um</w:t>
      </w:r>
      <w:r w:rsidR="00443F0F" w:rsidRPr="00063D53">
        <w:rPr>
          <w:sz w:val="20"/>
          <w:szCs w:val="20"/>
        </w:rPr>
        <w:t>a sociedad</w:t>
      </w:r>
      <w:r w:rsidRPr="00063D53">
        <w:rPr>
          <w:sz w:val="20"/>
          <w:szCs w:val="20"/>
        </w:rPr>
        <w:t>e que tenta controlar os co</w:t>
      </w:r>
      <w:r w:rsidR="00443F0F" w:rsidRPr="00063D53">
        <w:rPr>
          <w:sz w:val="20"/>
          <w:szCs w:val="20"/>
        </w:rPr>
        <w:t>rpos desde s</w:t>
      </w:r>
      <w:r w:rsidRPr="00063D53">
        <w:rPr>
          <w:sz w:val="20"/>
          <w:szCs w:val="20"/>
        </w:rPr>
        <w:t>eu nascimento</w:t>
      </w:r>
      <w:r w:rsidR="00443F0F" w:rsidRPr="00063D53">
        <w:rPr>
          <w:sz w:val="20"/>
          <w:szCs w:val="20"/>
        </w:rPr>
        <w:t xml:space="preserve">, </w:t>
      </w:r>
      <w:r w:rsidRPr="00063D53">
        <w:rPr>
          <w:sz w:val="20"/>
          <w:szCs w:val="20"/>
        </w:rPr>
        <w:t>à vez que empurra à satisfação do</w:t>
      </w:r>
      <w:r w:rsidR="00096E9A" w:rsidRPr="00063D53">
        <w:rPr>
          <w:sz w:val="20"/>
          <w:szCs w:val="20"/>
        </w:rPr>
        <w:t xml:space="preserve"> gozo mais e mai</w:t>
      </w:r>
      <w:r w:rsidR="00443F0F" w:rsidRPr="00063D53">
        <w:rPr>
          <w:sz w:val="20"/>
          <w:szCs w:val="20"/>
        </w:rPr>
        <w:t xml:space="preserve">s. </w:t>
      </w:r>
      <w:r w:rsidR="00096E9A" w:rsidRPr="00063D53">
        <w:rPr>
          <w:sz w:val="20"/>
          <w:szCs w:val="20"/>
        </w:rPr>
        <w:t>Em ess</w:t>
      </w:r>
      <w:r w:rsidR="00443F0F" w:rsidRPr="00063D53">
        <w:rPr>
          <w:sz w:val="20"/>
          <w:szCs w:val="20"/>
        </w:rPr>
        <w:t xml:space="preserve">a </w:t>
      </w:r>
      <w:r w:rsidR="00985B12">
        <w:rPr>
          <w:sz w:val="20"/>
          <w:szCs w:val="20"/>
        </w:rPr>
        <w:t>investigação</w:t>
      </w:r>
      <w:r w:rsidR="00443F0F" w:rsidRPr="00063D53">
        <w:rPr>
          <w:sz w:val="20"/>
          <w:szCs w:val="20"/>
        </w:rPr>
        <w:t xml:space="preserve"> </w:t>
      </w:r>
      <w:r w:rsidR="00CE7F0C" w:rsidRPr="00063D53">
        <w:rPr>
          <w:sz w:val="20"/>
          <w:szCs w:val="20"/>
        </w:rPr>
        <w:t>achamos que o chamado</w:t>
      </w:r>
      <w:r w:rsidR="00443F0F" w:rsidRPr="00063D53">
        <w:rPr>
          <w:sz w:val="20"/>
          <w:szCs w:val="20"/>
        </w:rPr>
        <w:t xml:space="preserve"> </w:t>
      </w:r>
      <w:r w:rsidR="00CE7F0C" w:rsidRPr="00063D53">
        <w:rPr>
          <w:sz w:val="20"/>
          <w:szCs w:val="20"/>
        </w:rPr>
        <w:t>“Empurre à judicialização” é em si mesmo um</w:t>
      </w:r>
      <w:r w:rsidR="00443F0F" w:rsidRPr="00063D53">
        <w:rPr>
          <w:sz w:val="20"/>
          <w:szCs w:val="20"/>
        </w:rPr>
        <w:t xml:space="preserve"> </w:t>
      </w:r>
      <w:r w:rsidR="00096E9A" w:rsidRPr="00063D53">
        <w:rPr>
          <w:sz w:val="20"/>
          <w:szCs w:val="20"/>
        </w:rPr>
        <w:t>sintoma</w:t>
      </w:r>
      <w:r w:rsidR="00CE7F0C" w:rsidRPr="00063D53">
        <w:rPr>
          <w:sz w:val="20"/>
          <w:szCs w:val="20"/>
        </w:rPr>
        <w:t xml:space="preserve"> social </w:t>
      </w:r>
      <w:r w:rsidR="00096E9A" w:rsidRPr="00063D53">
        <w:rPr>
          <w:sz w:val="20"/>
          <w:szCs w:val="20"/>
        </w:rPr>
        <w:t>efeito d</w:t>
      </w:r>
      <w:r w:rsidR="00443F0F" w:rsidRPr="00063D53">
        <w:rPr>
          <w:sz w:val="20"/>
          <w:szCs w:val="20"/>
        </w:rPr>
        <w:t xml:space="preserve">a </w:t>
      </w:r>
      <w:r w:rsidR="00096E9A" w:rsidRPr="00063D53">
        <w:rPr>
          <w:sz w:val="20"/>
          <w:szCs w:val="20"/>
        </w:rPr>
        <w:t>queda das figuras d</w:t>
      </w:r>
      <w:r w:rsidR="00443F0F" w:rsidRPr="00063D53">
        <w:rPr>
          <w:sz w:val="20"/>
          <w:szCs w:val="20"/>
        </w:rPr>
        <w:t>a autoridad</w:t>
      </w:r>
      <w:r w:rsidR="00096E9A" w:rsidRPr="00063D53">
        <w:rPr>
          <w:sz w:val="20"/>
          <w:szCs w:val="20"/>
        </w:rPr>
        <w:t>e no</w:t>
      </w:r>
      <w:r w:rsidR="00443F0F" w:rsidRPr="00063D53">
        <w:rPr>
          <w:sz w:val="20"/>
          <w:szCs w:val="20"/>
        </w:rPr>
        <w:t xml:space="preserve"> O</w:t>
      </w:r>
      <w:r w:rsidR="00096E9A" w:rsidRPr="00063D53">
        <w:rPr>
          <w:sz w:val="20"/>
          <w:szCs w:val="20"/>
        </w:rPr>
        <w:t>u</w:t>
      </w:r>
      <w:r w:rsidR="00443F0F" w:rsidRPr="00063D53">
        <w:rPr>
          <w:sz w:val="20"/>
          <w:szCs w:val="20"/>
        </w:rPr>
        <w:t>tro social.</w:t>
      </w:r>
      <w:r w:rsidR="00096E9A" w:rsidRPr="00063D53">
        <w:rPr>
          <w:sz w:val="20"/>
          <w:szCs w:val="20"/>
        </w:rPr>
        <w:t xml:space="preserve"> </w:t>
      </w:r>
      <w:r w:rsidR="0080058E" w:rsidRPr="00063D53">
        <w:rPr>
          <w:sz w:val="20"/>
          <w:szCs w:val="20"/>
        </w:rPr>
        <w:t>Este empurr</w:t>
      </w:r>
      <w:r w:rsidR="00443F0F" w:rsidRPr="00063D53">
        <w:rPr>
          <w:sz w:val="20"/>
          <w:szCs w:val="20"/>
        </w:rPr>
        <w:t xml:space="preserve">e explica </w:t>
      </w:r>
      <w:r w:rsidR="0080058E" w:rsidRPr="00063D53">
        <w:rPr>
          <w:sz w:val="20"/>
          <w:szCs w:val="20"/>
        </w:rPr>
        <w:t xml:space="preserve">também </w:t>
      </w:r>
      <w:r w:rsidR="00443F0F" w:rsidRPr="00063D53">
        <w:rPr>
          <w:sz w:val="20"/>
          <w:szCs w:val="20"/>
        </w:rPr>
        <w:t xml:space="preserve">a </w:t>
      </w:r>
      <w:r w:rsidR="0080058E" w:rsidRPr="00063D53">
        <w:rPr>
          <w:sz w:val="20"/>
          <w:szCs w:val="20"/>
        </w:rPr>
        <w:t>promoção dos direitos como um</w:t>
      </w:r>
      <w:r w:rsidR="00CE7F0C" w:rsidRPr="00063D53">
        <w:rPr>
          <w:sz w:val="20"/>
          <w:szCs w:val="20"/>
        </w:rPr>
        <w:t>a marca da época que articula de algum jeito,</w:t>
      </w:r>
      <w:r w:rsidR="003D462E" w:rsidRPr="00063D53">
        <w:rPr>
          <w:sz w:val="20"/>
          <w:szCs w:val="20"/>
        </w:rPr>
        <w:t xml:space="preserve"> </w:t>
      </w:r>
      <w:r w:rsidR="00CE7F0C" w:rsidRPr="00063D53">
        <w:rPr>
          <w:sz w:val="20"/>
          <w:szCs w:val="20"/>
        </w:rPr>
        <w:t>o direito</w:t>
      </w:r>
      <w:r w:rsidR="00443F0F" w:rsidRPr="00063D53">
        <w:rPr>
          <w:sz w:val="20"/>
          <w:szCs w:val="20"/>
        </w:rPr>
        <w:t xml:space="preserve"> a gozar </w:t>
      </w:r>
      <w:r w:rsidR="00B506D8">
        <w:rPr>
          <w:sz w:val="20"/>
          <w:szCs w:val="20"/>
        </w:rPr>
        <w:t>a traves da</w:t>
      </w:r>
      <w:r w:rsidR="00CE7F0C" w:rsidRPr="00063D53">
        <w:rPr>
          <w:sz w:val="20"/>
          <w:szCs w:val="20"/>
        </w:rPr>
        <w:t xml:space="preserve"> </w:t>
      </w:r>
      <w:proofErr w:type="spellStart"/>
      <w:r w:rsidR="00CE7F0C" w:rsidRPr="00063D53">
        <w:rPr>
          <w:sz w:val="20"/>
          <w:szCs w:val="20"/>
        </w:rPr>
        <w:t>normati</w:t>
      </w:r>
      <w:r w:rsidR="003D462E" w:rsidRPr="00063D53">
        <w:rPr>
          <w:sz w:val="20"/>
          <w:szCs w:val="20"/>
        </w:rPr>
        <w:t>vi</w:t>
      </w:r>
      <w:r w:rsidR="00CE7F0C" w:rsidRPr="00063D53">
        <w:rPr>
          <w:sz w:val="20"/>
          <w:szCs w:val="20"/>
        </w:rPr>
        <w:t>zação</w:t>
      </w:r>
      <w:proofErr w:type="spellEnd"/>
      <w:r w:rsidR="00443F0F" w:rsidRPr="00063D53">
        <w:rPr>
          <w:sz w:val="20"/>
          <w:szCs w:val="20"/>
        </w:rPr>
        <w:t xml:space="preserve">, </w:t>
      </w:r>
      <w:r w:rsidR="00B506D8">
        <w:rPr>
          <w:sz w:val="20"/>
          <w:szCs w:val="20"/>
        </w:rPr>
        <w:t>se busca</w:t>
      </w:r>
      <w:r w:rsidR="003D462E" w:rsidRPr="00063D53">
        <w:rPr>
          <w:sz w:val="20"/>
          <w:szCs w:val="20"/>
        </w:rPr>
        <w:t xml:space="preserve"> que as leis garantam o direito de gozo de cada um. </w:t>
      </w:r>
      <w:r w:rsidR="00443F0F" w:rsidRPr="00063D53">
        <w:rPr>
          <w:sz w:val="20"/>
          <w:szCs w:val="20"/>
        </w:rPr>
        <w:t xml:space="preserve"> </w:t>
      </w:r>
    </w:p>
    <w:p w:rsidR="00443F0F" w:rsidRPr="00063D53" w:rsidRDefault="00D74A63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 xml:space="preserve">A </w:t>
      </w:r>
      <w:r w:rsidR="00443F0F" w:rsidRPr="00063D53">
        <w:rPr>
          <w:rFonts w:cstheme="minorHAnsi"/>
          <w:sz w:val="20"/>
          <w:szCs w:val="20"/>
        </w:rPr>
        <w:t>sociedad</w:t>
      </w:r>
      <w:r w:rsidRPr="00063D53">
        <w:rPr>
          <w:rFonts w:cstheme="minorHAnsi"/>
          <w:sz w:val="20"/>
          <w:szCs w:val="20"/>
        </w:rPr>
        <w:t>e</w:t>
      </w:r>
      <w:r w:rsidR="00443F0F" w:rsidRPr="00063D53">
        <w:rPr>
          <w:rFonts w:cstheme="minorHAnsi"/>
          <w:sz w:val="20"/>
          <w:szCs w:val="20"/>
        </w:rPr>
        <w:t xml:space="preserve"> de control</w:t>
      </w:r>
      <w:r w:rsidRPr="00063D53">
        <w:rPr>
          <w:rFonts w:cstheme="minorHAnsi"/>
          <w:sz w:val="20"/>
          <w:szCs w:val="20"/>
        </w:rPr>
        <w:t>e é então</w:t>
      </w:r>
      <w:r w:rsidR="00443F0F" w:rsidRPr="00063D53">
        <w:rPr>
          <w:rFonts w:cstheme="minorHAnsi"/>
          <w:sz w:val="20"/>
          <w:szCs w:val="20"/>
        </w:rPr>
        <w:t xml:space="preserve"> o</w:t>
      </w:r>
      <w:r w:rsidRPr="00063D53">
        <w:rPr>
          <w:rFonts w:cstheme="minorHAnsi"/>
          <w:sz w:val="20"/>
          <w:szCs w:val="20"/>
        </w:rPr>
        <w:t>utro nome do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sintoma social efeito do</w:t>
      </w:r>
      <w:r w:rsidR="002F7C7E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declínio d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Pr="00063D53">
        <w:rPr>
          <w:rFonts w:cstheme="minorHAnsi"/>
          <w:sz w:val="20"/>
          <w:szCs w:val="20"/>
        </w:rPr>
        <w:t>regulação do gozo na civilização</w:t>
      </w:r>
      <w:r w:rsidR="00443F0F" w:rsidRPr="00063D53">
        <w:rPr>
          <w:rFonts w:cstheme="minorHAnsi"/>
          <w:sz w:val="20"/>
          <w:szCs w:val="20"/>
        </w:rPr>
        <w:t>.</w:t>
      </w:r>
    </w:p>
    <w:p w:rsidR="00443F0F" w:rsidRPr="00063D53" w:rsidRDefault="00443F0F" w:rsidP="00F10C40">
      <w:pPr>
        <w:rPr>
          <w:rFonts w:cstheme="minorHAnsi"/>
          <w:sz w:val="20"/>
          <w:szCs w:val="20"/>
        </w:rPr>
      </w:pPr>
    </w:p>
    <w:p w:rsidR="00443F0F" w:rsidRDefault="00D74A63" w:rsidP="00F10C40">
      <w:pPr>
        <w:rPr>
          <w:rFonts w:eastAsia="Times New Roman" w:cstheme="minorHAnsi"/>
          <w:b/>
          <w:bCs/>
          <w:sz w:val="20"/>
          <w:szCs w:val="20"/>
        </w:rPr>
      </w:pPr>
      <w:r w:rsidRPr="00063D53">
        <w:rPr>
          <w:rFonts w:eastAsia="Times New Roman" w:cstheme="minorHAnsi"/>
          <w:b/>
          <w:bCs/>
          <w:sz w:val="20"/>
          <w:szCs w:val="20"/>
          <w:u w:val="single"/>
        </w:rPr>
        <w:lastRenderedPageBreak/>
        <w:t>A</w:t>
      </w:r>
      <w:r w:rsidR="00443F0F" w:rsidRPr="00063D53">
        <w:rPr>
          <w:rFonts w:eastAsia="Times New Roman" w:cstheme="minorHAnsi"/>
          <w:b/>
          <w:bCs/>
          <w:sz w:val="20"/>
          <w:szCs w:val="20"/>
          <w:u w:val="single"/>
        </w:rPr>
        <w:t xml:space="preserve"> </w:t>
      </w:r>
      <w:r w:rsidRPr="00063D53">
        <w:rPr>
          <w:rFonts w:eastAsia="Times New Roman" w:cstheme="minorHAnsi"/>
          <w:b/>
          <w:bCs/>
          <w:sz w:val="20"/>
          <w:szCs w:val="20"/>
          <w:u w:val="single"/>
        </w:rPr>
        <w:t>Servidão voluntá</w:t>
      </w:r>
      <w:r w:rsidR="00443F0F" w:rsidRPr="00063D53">
        <w:rPr>
          <w:rFonts w:eastAsia="Times New Roman" w:cstheme="minorHAnsi"/>
          <w:b/>
          <w:bCs/>
          <w:sz w:val="20"/>
          <w:szCs w:val="20"/>
          <w:u w:val="single"/>
        </w:rPr>
        <w:t>ria</w:t>
      </w:r>
      <w:r w:rsidR="00443F0F" w:rsidRPr="00063D53">
        <w:rPr>
          <w:rFonts w:eastAsia="Times New Roman" w:cstheme="minorHAnsi"/>
          <w:b/>
          <w:bCs/>
          <w:sz w:val="20"/>
          <w:szCs w:val="20"/>
        </w:rPr>
        <w:t>:</w:t>
      </w:r>
      <w:r w:rsidR="00F3043B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F3043B" w:rsidRPr="00F3043B">
        <w:rPr>
          <w:rFonts w:eastAsia="Times New Roman" w:cstheme="minorHAnsi"/>
          <w:b/>
          <w:bCs/>
          <w:sz w:val="20"/>
          <w:szCs w:val="20"/>
        </w:rPr>
        <w:t>Onde iria ele buscar os olhos com que vo</w:t>
      </w:r>
      <w:r w:rsidR="00154E8B">
        <w:rPr>
          <w:rFonts w:eastAsia="Times New Roman" w:cstheme="minorHAnsi"/>
          <w:b/>
          <w:bCs/>
          <w:sz w:val="20"/>
          <w:szCs w:val="20"/>
        </w:rPr>
        <w:t xml:space="preserve">s espia se vós não </w:t>
      </w:r>
      <w:proofErr w:type="spellStart"/>
      <w:r w:rsidR="00154E8B">
        <w:rPr>
          <w:rFonts w:eastAsia="Times New Roman" w:cstheme="minorHAnsi"/>
          <w:b/>
          <w:bCs/>
          <w:sz w:val="20"/>
          <w:szCs w:val="20"/>
        </w:rPr>
        <w:t>lhos</w:t>
      </w:r>
      <w:proofErr w:type="spellEnd"/>
      <w:r w:rsidR="00154E8B">
        <w:rPr>
          <w:rFonts w:eastAsia="Times New Roman" w:cstheme="minorHAnsi"/>
          <w:b/>
          <w:bCs/>
          <w:sz w:val="20"/>
          <w:szCs w:val="20"/>
        </w:rPr>
        <w:t xml:space="preserve"> désseis</w:t>
      </w:r>
      <w:r w:rsidR="00CD11E0" w:rsidRPr="00F525F4">
        <w:rPr>
          <w:rFonts w:eastAsia="Times New Roman" w:cstheme="minorHAnsi"/>
          <w:b/>
          <w:bCs/>
          <w:sz w:val="20"/>
          <w:szCs w:val="20"/>
        </w:rPr>
        <w:t>?</w:t>
      </w:r>
      <w:r w:rsidR="00443F0F" w:rsidRPr="00F525F4">
        <w:rPr>
          <w:rStyle w:val="FootnoteReference"/>
          <w:rFonts w:eastAsia="Times New Roman" w:cstheme="minorHAnsi"/>
          <w:b/>
          <w:bCs/>
          <w:sz w:val="20"/>
          <w:szCs w:val="20"/>
        </w:rPr>
        <w:footnoteReference w:id="6"/>
      </w:r>
      <w:r w:rsidR="00443F0F" w:rsidRPr="00F525F4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:rsidR="00D17FBF" w:rsidRPr="00F525F4" w:rsidRDefault="00D17FBF" w:rsidP="00F10C40">
      <w:pPr>
        <w:rPr>
          <w:rFonts w:eastAsia="Times New Roman" w:cstheme="minorHAnsi"/>
          <w:b/>
          <w:bCs/>
          <w:sz w:val="20"/>
          <w:szCs w:val="20"/>
        </w:rPr>
      </w:pPr>
    </w:p>
    <w:p w:rsidR="00443F0F" w:rsidRPr="00063D53" w:rsidRDefault="00D74A63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Os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parlêtres d</w:t>
      </w:r>
      <w:r w:rsidR="00443F0F" w:rsidRPr="00063D53">
        <w:rPr>
          <w:rFonts w:cstheme="minorHAnsi"/>
          <w:sz w:val="20"/>
          <w:szCs w:val="20"/>
        </w:rPr>
        <w:t xml:space="preserve">a época </w:t>
      </w:r>
      <w:r w:rsidRPr="00063D53">
        <w:rPr>
          <w:rFonts w:cstheme="minorHAnsi"/>
          <w:sz w:val="20"/>
          <w:szCs w:val="20"/>
        </w:rPr>
        <w:t>mostram uma posição</w:t>
      </w:r>
      <w:r w:rsidR="00443F0F" w:rsidRPr="00063D53">
        <w:rPr>
          <w:rFonts w:cstheme="minorHAnsi"/>
          <w:sz w:val="20"/>
          <w:szCs w:val="20"/>
        </w:rPr>
        <w:t xml:space="preserve"> de </w:t>
      </w:r>
      <w:r w:rsidRPr="00063D53">
        <w:rPr>
          <w:rFonts w:cstheme="minorHAnsi"/>
          <w:sz w:val="20"/>
          <w:szCs w:val="20"/>
        </w:rPr>
        <w:t xml:space="preserve">fascinação com </w:t>
      </w:r>
      <w:r w:rsidR="00443F0F" w:rsidRPr="00063D53">
        <w:rPr>
          <w:rFonts w:cstheme="minorHAnsi"/>
          <w:sz w:val="20"/>
          <w:szCs w:val="20"/>
        </w:rPr>
        <w:t xml:space="preserve">as </w:t>
      </w:r>
      <w:r w:rsidRPr="00063D53">
        <w:rPr>
          <w:rFonts w:cstheme="minorHAnsi"/>
          <w:sz w:val="20"/>
          <w:szCs w:val="20"/>
        </w:rPr>
        <w:t>telas, e um</w:t>
      </w:r>
      <w:r w:rsidR="00443F0F" w:rsidRPr="00063D53">
        <w:rPr>
          <w:rFonts w:cstheme="minorHAnsi"/>
          <w:sz w:val="20"/>
          <w:szCs w:val="20"/>
        </w:rPr>
        <w:t xml:space="preserve">a demanda </w:t>
      </w:r>
      <w:r w:rsidRPr="00063D53">
        <w:rPr>
          <w:rFonts w:cstheme="minorHAnsi"/>
          <w:sz w:val="20"/>
          <w:szCs w:val="20"/>
        </w:rPr>
        <w:t>de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vigilância</w:t>
      </w:r>
      <w:r w:rsidR="00443F0F" w:rsidRPr="00063D53">
        <w:rPr>
          <w:rFonts w:cstheme="minorHAnsi"/>
          <w:sz w:val="20"/>
          <w:szCs w:val="20"/>
        </w:rPr>
        <w:t xml:space="preserve">, </w:t>
      </w:r>
      <w:r w:rsidRPr="00063D53">
        <w:rPr>
          <w:rFonts w:cstheme="minorHAnsi"/>
          <w:sz w:val="20"/>
          <w:szCs w:val="20"/>
        </w:rPr>
        <w:t xml:space="preserve">o </w:t>
      </w:r>
      <w:r w:rsidR="00443F0F" w:rsidRPr="00063D53">
        <w:rPr>
          <w:rFonts w:cstheme="minorHAnsi"/>
          <w:sz w:val="20"/>
          <w:szCs w:val="20"/>
        </w:rPr>
        <w:t xml:space="preserve">significante </w:t>
      </w:r>
      <w:r w:rsidR="00AF1EBF" w:rsidRPr="00063D53">
        <w:rPr>
          <w:rFonts w:cstheme="minorHAnsi"/>
          <w:sz w:val="20"/>
          <w:szCs w:val="20"/>
        </w:rPr>
        <w:t>segurança</w:t>
      </w:r>
      <w:r w:rsidR="00443F0F" w:rsidRPr="00063D53">
        <w:rPr>
          <w:rFonts w:cstheme="minorHAnsi"/>
          <w:sz w:val="20"/>
          <w:szCs w:val="20"/>
        </w:rPr>
        <w:t xml:space="preserve"> se </w:t>
      </w:r>
      <w:r w:rsidRPr="00063D53">
        <w:rPr>
          <w:rFonts w:cstheme="minorHAnsi"/>
          <w:sz w:val="20"/>
          <w:szCs w:val="20"/>
        </w:rPr>
        <w:t>inscreve como um</w:t>
      </w:r>
      <w:r w:rsidR="00443F0F" w:rsidRPr="00063D53">
        <w:rPr>
          <w:rFonts w:cstheme="minorHAnsi"/>
          <w:sz w:val="20"/>
          <w:szCs w:val="20"/>
        </w:rPr>
        <w:t xml:space="preserve"> S1.</w:t>
      </w:r>
    </w:p>
    <w:p w:rsidR="00443F0F" w:rsidRPr="00063D53" w:rsidRDefault="00D53B3F" w:rsidP="00F10C40">
      <w:pPr>
        <w:pStyle w:val="ecxmsonormal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063D53">
        <w:rPr>
          <w:rFonts w:asciiTheme="minorHAnsi" w:hAnsiTheme="minorHAnsi" w:cstheme="minorHAnsi"/>
          <w:sz w:val="20"/>
          <w:szCs w:val="20"/>
        </w:rPr>
        <w:t>Etienne</w:t>
      </w:r>
      <w:proofErr w:type="spellEnd"/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F3043B">
        <w:rPr>
          <w:rFonts w:asciiTheme="minorHAnsi" w:hAnsiTheme="minorHAnsi" w:cstheme="minorHAnsi"/>
          <w:sz w:val="20"/>
          <w:szCs w:val="20"/>
        </w:rPr>
        <w:t xml:space="preserve">de La </w:t>
      </w:r>
      <w:proofErr w:type="spellStart"/>
      <w:r w:rsidR="00F3043B">
        <w:rPr>
          <w:rFonts w:asciiTheme="minorHAnsi" w:hAnsiTheme="minorHAnsi" w:cstheme="minorHAnsi"/>
          <w:sz w:val="20"/>
          <w:szCs w:val="20"/>
        </w:rPr>
        <w:t>B</w:t>
      </w:r>
      <w:r w:rsidRPr="00063D53">
        <w:rPr>
          <w:rFonts w:asciiTheme="minorHAnsi" w:hAnsiTheme="minorHAnsi" w:cstheme="minorHAnsi"/>
          <w:sz w:val="20"/>
          <w:szCs w:val="20"/>
        </w:rPr>
        <w:t>oétie</w:t>
      </w:r>
      <w:proofErr w:type="spellEnd"/>
      <w:r w:rsidRPr="00063D53">
        <w:rPr>
          <w:rFonts w:asciiTheme="minorHAnsi" w:hAnsiTheme="minorHAnsi" w:cstheme="minorHAnsi"/>
          <w:sz w:val="20"/>
          <w:szCs w:val="20"/>
        </w:rPr>
        <w:t>,</w:t>
      </w:r>
      <w:r w:rsidR="00DA31DD">
        <w:rPr>
          <w:rFonts w:asciiTheme="minorHAnsi" w:hAnsiTheme="minorHAnsi" w:cstheme="minorHAnsi"/>
          <w:sz w:val="20"/>
          <w:szCs w:val="20"/>
        </w:rPr>
        <w:t xml:space="preserve"> </w:t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F3043B">
        <w:rPr>
          <w:rFonts w:asciiTheme="minorHAnsi" w:hAnsiTheme="minorHAnsi" w:cstheme="minorHAnsi"/>
          <w:sz w:val="20"/>
          <w:szCs w:val="20"/>
        </w:rPr>
        <w:t xml:space="preserve">é </w:t>
      </w:r>
      <w:r w:rsidRPr="00063D53">
        <w:rPr>
          <w:rFonts w:asciiTheme="minorHAnsi" w:hAnsiTheme="minorHAnsi" w:cstheme="minorHAnsi"/>
          <w:sz w:val="20"/>
          <w:szCs w:val="20"/>
        </w:rPr>
        <w:t>um escritor 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político </w:t>
      </w:r>
      <w:r w:rsidRPr="00063D53">
        <w:rPr>
          <w:rFonts w:asciiTheme="minorHAnsi" w:hAnsiTheme="minorHAnsi" w:cstheme="minorHAnsi"/>
          <w:sz w:val="20"/>
          <w:szCs w:val="20"/>
        </w:rPr>
        <w:t>francês do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Pr="00063D53">
        <w:rPr>
          <w:rFonts w:asciiTheme="minorHAnsi" w:hAnsiTheme="minorHAnsi" w:cstheme="minorHAnsi"/>
          <w:sz w:val="20"/>
          <w:szCs w:val="20"/>
        </w:rPr>
        <w:t>século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XVI </w:t>
      </w:r>
      <w:r w:rsidRPr="00063D53">
        <w:rPr>
          <w:rFonts w:asciiTheme="minorHAnsi" w:hAnsiTheme="minorHAnsi" w:cstheme="minorHAnsi"/>
          <w:sz w:val="20"/>
          <w:szCs w:val="20"/>
        </w:rPr>
        <w:t>referido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por Miller </w:t>
      </w:r>
      <w:r w:rsidRPr="00063D53">
        <w:rPr>
          <w:rFonts w:asciiTheme="minorHAnsi" w:hAnsiTheme="minorHAnsi" w:cstheme="minorHAnsi"/>
          <w:sz w:val="20"/>
          <w:szCs w:val="20"/>
        </w:rPr>
        <w:t>no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capítulo XVI</w:t>
      </w:r>
      <w:r w:rsidR="00443F0F" w:rsidRPr="00063D53">
        <w:rPr>
          <w:rStyle w:val="FootnoteReference"/>
          <w:rFonts w:asciiTheme="minorHAnsi" w:hAnsiTheme="minorHAnsi" w:cstheme="minorHAnsi"/>
          <w:sz w:val="20"/>
          <w:szCs w:val="20"/>
        </w:rPr>
        <w:footnoteReference w:id="7"/>
      </w:r>
      <w:r w:rsidRPr="00063D53">
        <w:rPr>
          <w:rFonts w:asciiTheme="minorHAnsi" w:hAnsiTheme="minorHAnsi" w:cstheme="minorHAnsi"/>
          <w:sz w:val="20"/>
          <w:szCs w:val="20"/>
        </w:rPr>
        <w:t xml:space="preserve"> do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Pr="00063D53">
        <w:rPr>
          <w:rFonts w:asciiTheme="minorHAnsi" w:hAnsiTheme="minorHAnsi" w:cstheme="minorHAnsi"/>
          <w:sz w:val="20"/>
          <w:szCs w:val="20"/>
        </w:rPr>
        <w:t>Ultimíssimo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Lacan</w:t>
      </w:r>
      <w:sdt>
        <w:sdtPr>
          <w:rPr>
            <w:rFonts w:asciiTheme="minorHAnsi" w:hAnsiTheme="minorHAnsi" w:cstheme="minorHAnsi"/>
            <w:sz w:val="20"/>
            <w:szCs w:val="20"/>
          </w:rPr>
          <w:id w:val="106767431"/>
          <w:citation/>
        </w:sdtPr>
        <w:sdtEndPr/>
        <w:sdtContent>
          <w:r w:rsidR="00443F0F" w:rsidRPr="00063D53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="00443F0F" w:rsidRPr="00063D53">
            <w:rPr>
              <w:rFonts w:asciiTheme="minorHAnsi" w:hAnsiTheme="minorHAnsi" w:cstheme="minorHAnsi"/>
              <w:sz w:val="20"/>
              <w:szCs w:val="20"/>
            </w:rPr>
            <w:instrText xml:space="preserve"> CITATION Jac13 \l 3082 </w:instrText>
          </w:r>
          <w:r w:rsidR="00443F0F" w:rsidRPr="00063D53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443F0F" w:rsidRPr="00063D53">
            <w:rPr>
              <w:rFonts w:asciiTheme="minorHAnsi" w:hAnsiTheme="minorHAnsi" w:cstheme="minorHAnsi"/>
              <w:sz w:val="20"/>
              <w:szCs w:val="20"/>
            </w:rPr>
            <w:t xml:space="preserve"> (Miller, 2013)</w:t>
          </w:r>
          <w:r w:rsidR="00443F0F" w:rsidRPr="00063D53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sdtContent>
      </w:sdt>
      <w:r w:rsidR="00443F0F" w:rsidRPr="00063D53">
        <w:rPr>
          <w:rFonts w:asciiTheme="minorHAnsi" w:hAnsiTheme="minorHAnsi" w:cstheme="minorHAnsi"/>
          <w:sz w:val="20"/>
          <w:szCs w:val="20"/>
        </w:rPr>
        <w:t xml:space="preserve">, </w:t>
      </w:r>
      <w:r w:rsidRPr="00063D53">
        <w:rPr>
          <w:rFonts w:asciiTheme="minorHAnsi" w:hAnsiTheme="minorHAnsi" w:cstheme="minorHAnsi"/>
          <w:sz w:val="20"/>
          <w:szCs w:val="20"/>
        </w:rPr>
        <w:t>escreve em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s</w:t>
      </w:r>
      <w:r w:rsidRPr="00063D53">
        <w:rPr>
          <w:rFonts w:asciiTheme="minorHAnsi" w:hAnsiTheme="minorHAnsi" w:cstheme="minorHAnsi"/>
          <w:sz w:val="20"/>
          <w:szCs w:val="20"/>
        </w:rPr>
        <w:t>eus 18 anos o Discurso sobre a Servidão voluntária, em contra do absolutismo e nesse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texto se </w:t>
      </w:r>
      <w:r w:rsidRPr="00063D53">
        <w:rPr>
          <w:rFonts w:asciiTheme="minorHAnsi" w:eastAsia="Times New Roman" w:hAnsiTheme="minorHAnsi" w:cstheme="minorHAnsi"/>
          <w:bCs/>
          <w:sz w:val="20"/>
          <w:szCs w:val="20"/>
        </w:rPr>
        <w:t>faz a p</w:t>
      </w:r>
      <w:r w:rsidR="00443F0F" w:rsidRPr="00063D53">
        <w:rPr>
          <w:rFonts w:asciiTheme="minorHAnsi" w:eastAsia="Times New Roman" w:hAnsiTheme="minorHAnsi" w:cstheme="minorHAnsi"/>
          <w:bCs/>
          <w:sz w:val="20"/>
          <w:szCs w:val="20"/>
        </w:rPr>
        <w:t>e</w:t>
      </w:r>
      <w:r w:rsidRPr="00063D53">
        <w:rPr>
          <w:rFonts w:asciiTheme="minorHAnsi" w:eastAsia="Times New Roman" w:hAnsiTheme="minorHAnsi" w:cstheme="minorHAnsi"/>
          <w:bCs/>
          <w:sz w:val="20"/>
          <w:szCs w:val="20"/>
        </w:rPr>
        <w:t>r</w:t>
      </w:r>
      <w:r w:rsidR="00443F0F" w:rsidRPr="00063D53">
        <w:rPr>
          <w:rFonts w:asciiTheme="minorHAnsi" w:eastAsia="Times New Roman" w:hAnsiTheme="minorHAnsi" w:cstheme="minorHAnsi"/>
          <w:bCs/>
          <w:sz w:val="20"/>
          <w:szCs w:val="20"/>
        </w:rPr>
        <w:t>gunta citada.</w:t>
      </w:r>
    </w:p>
    <w:p w:rsidR="00443F0F" w:rsidRPr="00063D53" w:rsidRDefault="00D53B3F" w:rsidP="00F10C40">
      <w:pPr>
        <w:pStyle w:val="ecxmsonormal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63D53">
        <w:rPr>
          <w:rFonts w:asciiTheme="minorHAnsi" w:hAnsiTheme="minorHAnsi" w:cstheme="minorHAnsi"/>
          <w:sz w:val="20"/>
          <w:szCs w:val="20"/>
        </w:rPr>
        <w:t xml:space="preserve">Coloca assim 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a </w:t>
      </w:r>
      <w:r w:rsidRPr="00063D53">
        <w:rPr>
          <w:rFonts w:asciiTheme="minorHAnsi" w:hAnsiTheme="minorHAnsi" w:cstheme="minorHAnsi"/>
          <w:sz w:val="20"/>
          <w:szCs w:val="20"/>
        </w:rPr>
        <w:t>necessária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Pr="00063D53">
        <w:rPr>
          <w:rFonts w:asciiTheme="minorHAnsi" w:hAnsiTheme="minorHAnsi" w:cstheme="minorHAnsi"/>
          <w:sz w:val="20"/>
          <w:szCs w:val="20"/>
        </w:rPr>
        <w:t>complacência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que </w:t>
      </w:r>
      <w:r w:rsidRPr="00063D53">
        <w:rPr>
          <w:rFonts w:asciiTheme="minorHAnsi" w:hAnsiTheme="minorHAnsi" w:cstheme="minorHAnsi"/>
          <w:sz w:val="20"/>
          <w:szCs w:val="20"/>
        </w:rPr>
        <w:t>deve existir do lado do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suje</w:t>
      </w:r>
      <w:r w:rsidRPr="00063D53">
        <w:rPr>
          <w:rFonts w:asciiTheme="minorHAnsi" w:hAnsiTheme="minorHAnsi" w:cstheme="minorHAnsi"/>
          <w:sz w:val="20"/>
          <w:szCs w:val="20"/>
        </w:rPr>
        <w:t>ito para que o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control</w:t>
      </w:r>
      <w:r w:rsidRPr="00063D53">
        <w:rPr>
          <w:rFonts w:asciiTheme="minorHAnsi" w:hAnsiTheme="minorHAnsi" w:cstheme="minorHAnsi"/>
          <w:sz w:val="20"/>
          <w:szCs w:val="20"/>
        </w:rPr>
        <w:t>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se </w:t>
      </w:r>
      <w:r w:rsidRPr="00063D53">
        <w:rPr>
          <w:rFonts w:asciiTheme="minorHAnsi" w:hAnsiTheme="minorHAnsi" w:cstheme="minorHAnsi"/>
          <w:sz w:val="20"/>
          <w:szCs w:val="20"/>
        </w:rPr>
        <w:t>efetivasse</w:t>
      </w:r>
      <w:r w:rsidR="00DA31DD">
        <w:rPr>
          <w:rFonts w:asciiTheme="minorHAnsi" w:hAnsiTheme="minorHAnsi" w:cstheme="minorHAnsi"/>
          <w:sz w:val="20"/>
          <w:szCs w:val="20"/>
        </w:rPr>
        <w:t>. Perguntamo-nos</w:t>
      </w:r>
      <w:r w:rsidR="009A7543">
        <w:rPr>
          <w:rFonts w:asciiTheme="minorHAnsi" w:hAnsiTheme="minorHAnsi" w:cstheme="minorHAnsi"/>
          <w:sz w:val="20"/>
          <w:szCs w:val="20"/>
        </w:rPr>
        <w:t>:</w:t>
      </w:r>
      <w:r w:rsidR="00DA31DD">
        <w:rPr>
          <w:rFonts w:asciiTheme="minorHAnsi" w:hAnsiTheme="minorHAnsi" w:cstheme="minorHAnsi"/>
          <w:sz w:val="20"/>
          <w:szCs w:val="20"/>
        </w:rPr>
        <w:t xml:space="preserve"> Q</w:t>
      </w:r>
      <w:r w:rsidR="00157E31" w:rsidRPr="00063D53">
        <w:rPr>
          <w:rFonts w:asciiTheme="minorHAnsi" w:hAnsiTheme="minorHAnsi" w:cstheme="minorHAnsi"/>
          <w:sz w:val="20"/>
          <w:szCs w:val="20"/>
        </w:rPr>
        <w:t>ue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forma </w:t>
      </w:r>
      <w:r w:rsidR="00157E31" w:rsidRPr="00063D53">
        <w:rPr>
          <w:rFonts w:asciiTheme="minorHAnsi" w:hAnsiTheme="minorHAnsi" w:cstheme="minorHAnsi"/>
          <w:sz w:val="20"/>
          <w:szCs w:val="20"/>
        </w:rPr>
        <w:t>assume ess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a </w:t>
      </w:r>
      <w:r w:rsidR="00157E31" w:rsidRPr="00063D53">
        <w:rPr>
          <w:rFonts w:asciiTheme="minorHAnsi" w:hAnsiTheme="minorHAnsi" w:cstheme="minorHAnsi"/>
          <w:sz w:val="20"/>
          <w:szCs w:val="20"/>
        </w:rPr>
        <w:t>complacência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157E31" w:rsidRPr="00063D53">
        <w:rPr>
          <w:rFonts w:asciiTheme="minorHAnsi" w:hAnsiTheme="minorHAnsi" w:cstheme="minorHAnsi"/>
          <w:sz w:val="20"/>
          <w:szCs w:val="20"/>
        </w:rPr>
        <w:t>em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157E31" w:rsidRPr="00063D53">
        <w:rPr>
          <w:rFonts w:asciiTheme="minorHAnsi" w:hAnsiTheme="minorHAnsi" w:cstheme="minorHAnsi"/>
          <w:sz w:val="20"/>
          <w:szCs w:val="20"/>
        </w:rPr>
        <w:t>nossa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época? </w:t>
      </w:r>
    </w:p>
    <w:p w:rsidR="00443F0F" w:rsidRPr="00063D53" w:rsidRDefault="00443F0F" w:rsidP="00F10C40">
      <w:pPr>
        <w:pStyle w:val="ecxmsonormal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63D53">
        <w:rPr>
          <w:rFonts w:asciiTheme="minorHAnsi" w:hAnsiTheme="minorHAnsi" w:cstheme="minorHAnsi"/>
          <w:sz w:val="20"/>
          <w:szCs w:val="20"/>
        </w:rPr>
        <w:t xml:space="preserve">J. </w:t>
      </w:r>
      <w:r w:rsidR="00157E31" w:rsidRPr="00063D53">
        <w:rPr>
          <w:rFonts w:asciiTheme="minorHAnsi" w:hAnsiTheme="minorHAnsi" w:cstheme="minorHAnsi"/>
          <w:sz w:val="20"/>
          <w:szCs w:val="20"/>
        </w:rPr>
        <w:t>-</w:t>
      </w:r>
      <w:r w:rsidRPr="00063D53">
        <w:rPr>
          <w:rFonts w:asciiTheme="minorHAnsi" w:hAnsiTheme="minorHAnsi" w:cstheme="minorHAnsi"/>
          <w:sz w:val="20"/>
          <w:szCs w:val="20"/>
        </w:rPr>
        <w:t xml:space="preserve">A Miller </w:t>
      </w:r>
      <w:r w:rsidR="00157E31" w:rsidRPr="00063D53">
        <w:rPr>
          <w:rFonts w:asciiTheme="minorHAnsi" w:hAnsiTheme="minorHAnsi" w:cstheme="minorHAnsi"/>
          <w:sz w:val="20"/>
          <w:szCs w:val="20"/>
        </w:rPr>
        <w:t>em “</w:t>
      </w:r>
      <w:r w:rsidR="00DD1828" w:rsidRPr="00063D53">
        <w:rPr>
          <w:rFonts w:asciiTheme="minorHAnsi" w:hAnsiTheme="minorHAnsi" w:cstheme="minorHAnsi"/>
          <w:sz w:val="20"/>
          <w:szCs w:val="20"/>
        </w:rPr>
        <w:t>A ilusão lírica</w:t>
      </w:r>
      <w:r w:rsidRPr="00063D53">
        <w:rPr>
          <w:rStyle w:val="FootnoteReference"/>
          <w:rFonts w:asciiTheme="minorHAnsi" w:hAnsiTheme="minorHAnsi" w:cstheme="minorHAnsi"/>
          <w:sz w:val="20"/>
          <w:szCs w:val="20"/>
        </w:rPr>
        <w:footnoteReference w:id="8"/>
      </w:r>
      <w:r w:rsidRPr="00063D53">
        <w:rPr>
          <w:rFonts w:asciiTheme="minorHAnsi" w:hAnsiTheme="minorHAnsi" w:cstheme="minorHAnsi"/>
          <w:sz w:val="20"/>
          <w:szCs w:val="20"/>
        </w:rPr>
        <w:t xml:space="preserve">”, </w:t>
      </w:r>
      <w:r w:rsidR="00157E31" w:rsidRPr="00063D53">
        <w:rPr>
          <w:rFonts w:asciiTheme="minorHAnsi" w:hAnsiTheme="minorHAnsi" w:cstheme="minorHAnsi"/>
          <w:sz w:val="20"/>
          <w:szCs w:val="20"/>
        </w:rPr>
        <w:t>texto aparecido a propósito do atentado em</w:t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3D53">
        <w:rPr>
          <w:rFonts w:asciiTheme="minorHAnsi" w:hAnsiTheme="minorHAnsi" w:cstheme="minorHAnsi"/>
          <w:sz w:val="20"/>
          <w:szCs w:val="20"/>
        </w:rPr>
        <w:t>Charly</w:t>
      </w:r>
      <w:proofErr w:type="spellEnd"/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3D53">
        <w:rPr>
          <w:rFonts w:asciiTheme="minorHAnsi" w:hAnsiTheme="minorHAnsi" w:cstheme="minorHAnsi"/>
          <w:sz w:val="20"/>
          <w:szCs w:val="20"/>
        </w:rPr>
        <w:t>Heb</w:t>
      </w:r>
      <w:r w:rsidR="00157E31" w:rsidRPr="00063D53">
        <w:rPr>
          <w:rFonts w:asciiTheme="minorHAnsi" w:hAnsiTheme="minorHAnsi" w:cstheme="minorHAnsi"/>
          <w:sz w:val="20"/>
          <w:szCs w:val="20"/>
        </w:rPr>
        <w:t>do</w:t>
      </w:r>
      <w:proofErr w:type="spellEnd"/>
      <w:r w:rsidR="00157E31" w:rsidRPr="00063D53">
        <w:rPr>
          <w:rFonts w:asciiTheme="minorHAnsi" w:hAnsiTheme="minorHAnsi" w:cstheme="minorHAnsi"/>
          <w:sz w:val="20"/>
          <w:szCs w:val="20"/>
        </w:rPr>
        <w:t xml:space="preserve"> em</w:t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3D53">
        <w:rPr>
          <w:rFonts w:asciiTheme="minorHAnsi" w:hAnsiTheme="minorHAnsi" w:cstheme="minorHAnsi"/>
          <w:sz w:val="20"/>
          <w:szCs w:val="20"/>
        </w:rPr>
        <w:t>París</w:t>
      </w:r>
      <w:proofErr w:type="spellEnd"/>
      <w:r w:rsidRPr="00063D53">
        <w:rPr>
          <w:rFonts w:asciiTheme="minorHAnsi" w:hAnsiTheme="minorHAnsi" w:cstheme="minorHAnsi"/>
          <w:sz w:val="20"/>
          <w:szCs w:val="20"/>
        </w:rPr>
        <w:t xml:space="preserve">, </w:t>
      </w:r>
      <w:r w:rsidR="00157E31" w:rsidRPr="00063D53">
        <w:rPr>
          <w:rFonts w:asciiTheme="minorHAnsi" w:hAnsiTheme="minorHAnsi" w:cstheme="minorHAnsi"/>
          <w:sz w:val="20"/>
          <w:szCs w:val="20"/>
        </w:rPr>
        <w:t>descreve</w:t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9A7543">
        <w:rPr>
          <w:rFonts w:asciiTheme="minorHAnsi" w:hAnsiTheme="minorHAnsi" w:cstheme="minorHAnsi"/>
          <w:sz w:val="20"/>
          <w:szCs w:val="20"/>
        </w:rPr>
        <w:t>eloque</w:t>
      </w:r>
      <w:r w:rsidR="009A7543" w:rsidRPr="00063D53">
        <w:rPr>
          <w:rFonts w:asciiTheme="minorHAnsi" w:hAnsiTheme="minorHAnsi" w:cstheme="minorHAnsi"/>
          <w:sz w:val="20"/>
          <w:szCs w:val="20"/>
        </w:rPr>
        <w:t>ntemente</w:t>
      </w:r>
      <w:r w:rsidR="00157E31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Pr="00063D53">
        <w:rPr>
          <w:rFonts w:asciiTheme="minorHAnsi" w:hAnsiTheme="minorHAnsi" w:cstheme="minorHAnsi"/>
          <w:sz w:val="20"/>
          <w:szCs w:val="20"/>
        </w:rPr>
        <w:t xml:space="preserve">a </w:t>
      </w:r>
      <w:r w:rsidR="00157E31" w:rsidRPr="00063D53">
        <w:rPr>
          <w:rFonts w:asciiTheme="minorHAnsi" w:hAnsiTheme="minorHAnsi" w:cstheme="minorHAnsi"/>
          <w:sz w:val="20"/>
          <w:szCs w:val="20"/>
        </w:rPr>
        <w:t>servidão voluntária de nossa</w:t>
      </w:r>
      <w:r w:rsidRPr="00063D53">
        <w:rPr>
          <w:rFonts w:asciiTheme="minorHAnsi" w:hAnsiTheme="minorHAnsi" w:cstheme="minorHAnsi"/>
          <w:sz w:val="20"/>
          <w:szCs w:val="20"/>
        </w:rPr>
        <w:t xml:space="preserve"> época:</w:t>
      </w:r>
    </w:p>
    <w:p w:rsidR="00443F0F" w:rsidRPr="00063D53" w:rsidRDefault="00443F0F" w:rsidP="00F10C40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43F0F" w:rsidRPr="00063D53" w:rsidRDefault="00DD1828" w:rsidP="00F10C40">
      <w:pPr>
        <w:pStyle w:val="PlainText"/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063D53">
        <w:rPr>
          <w:rFonts w:asciiTheme="minorHAnsi" w:hAnsiTheme="minorHAnsi" w:cstheme="minorHAnsi"/>
          <w:i/>
          <w:sz w:val="20"/>
          <w:szCs w:val="20"/>
        </w:rPr>
        <w:t>“... Se queremos ser vigiados, escutados, espiados, se a vida tem que ser a esse preço. Lançam-se em servidão voluntária. Por que digo voluntária? Desejada, reivindicada, exigida. No horizonte, o leviatã, “</w:t>
      </w:r>
      <w:proofErr w:type="spellStart"/>
      <w:r w:rsidRPr="00063D53">
        <w:rPr>
          <w:rFonts w:asciiTheme="minorHAnsi" w:hAnsiTheme="minorHAnsi" w:cstheme="minorHAnsi"/>
          <w:i/>
          <w:sz w:val="20"/>
          <w:szCs w:val="20"/>
        </w:rPr>
        <w:t>Pax</w:t>
      </w:r>
      <w:proofErr w:type="spellEnd"/>
      <w:r w:rsidRPr="00063D53">
        <w:rPr>
          <w:rFonts w:asciiTheme="minorHAnsi" w:hAnsiTheme="minorHAnsi" w:cstheme="minorHAnsi"/>
          <w:i/>
          <w:sz w:val="20"/>
          <w:szCs w:val="20"/>
        </w:rPr>
        <w:t xml:space="preserve"> et Princeps”. Em uma época foi Roma, assinalava há tempos Ronald </w:t>
      </w:r>
      <w:proofErr w:type="spellStart"/>
      <w:r w:rsidRPr="00063D53">
        <w:rPr>
          <w:rFonts w:asciiTheme="minorHAnsi" w:hAnsiTheme="minorHAnsi" w:cstheme="minorHAnsi"/>
          <w:i/>
          <w:sz w:val="20"/>
          <w:szCs w:val="20"/>
        </w:rPr>
        <w:t>Syme</w:t>
      </w:r>
      <w:proofErr w:type="spellEnd"/>
      <w:r w:rsidRPr="00063D53">
        <w:rPr>
          <w:rFonts w:asciiTheme="minorHAnsi" w:hAnsiTheme="minorHAnsi" w:cstheme="minorHAnsi"/>
          <w:i/>
          <w:sz w:val="20"/>
          <w:szCs w:val="20"/>
        </w:rPr>
        <w:t>, ou inclusive os republicanos consideravam como um mal menos “</w:t>
      </w:r>
      <w:proofErr w:type="spellStart"/>
      <w:r w:rsidRPr="00063D53">
        <w:rPr>
          <w:rFonts w:asciiTheme="minorHAnsi" w:hAnsiTheme="minorHAnsi" w:cstheme="minorHAnsi"/>
          <w:i/>
          <w:sz w:val="20"/>
          <w:szCs w:val="20"/>
        </w:rPr>
        <w:t>submission</w:t>
      </w:r>
      <w:proofErr w:type="spellEnd"/>
      <w:r w:rsidRPr="00063D53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063D53">
        <w:rPr>
          <w:rFonts w:asciiTheme="minorHAnsi" w:hAnsiTheme="minorHAnsi" w:cstheme="minorHAnsi"/>
          <w:i/>
          <w:sz w:val="20"/>
          <w:szCs w:val="20"/>
        </w:rPr>
        <w:t>to</w:t>
      </w:r>
      <w:proofErr w:type="spellEnd"/>
      <w:r w:rsidRPr="00063D53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063D53">
        <w:rPr>
          <w:rFonts w:asciiTheme="minorHAnsi" w:hAnsiTheme="minorHAnsi" w:cstheme="minorHAnsi"/>
          <w:i/>
          <w:sz w:val="20"/>
          <w:szCs w:val="20"/>
        </w:rPr>
        <w:t>absolute</w:t>
      </w:r>
      <w:proofErr w:type="spellEnd"/>
      <w:r w:rsidRPr="00063D53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063D53">
        <w:rPr>
          <w:rFonts w:asciiTheme="minorHAnsi" w:hAnsiTheme="minorHAnsi" w:cstheme="minorHAnsi"/>
          <w:i/>
          <w:sz w:val="20"/>
          <w:szCs w:val="20"/>
        </w:rPr>
        <w:t>rule</w:t>
      </w:r>
      <w:proofErr w:type="spellEnd"/>
      <w:r w:rsidRPr="00063D53">
        <w:rPr>
          <w:rFonts w:asciiTheme="minorHAnsi" w:hAnsiTheme="minorHAnsi" w:cstheme="minorHAnsi"/>
          <w:i/>
          <w:sz w:val="20"/>
          <w:szCs w:val="20"/>
        </w:rPr>
        <w:t xml:space="preserve">”. </w:t>
      </w:r>
      <w:proofErr w:type="spellStart"/>
      <w:r w:rsidRPr="00063D53">
        <w:rPr>
          <w:rFonts w:asciiTheme="minorHAnsi" w:hAnsiTheme="minorHAnsi" w:cstheme="minorHAnsi"/>
          <w:i/>
          <w:sz w:val="20"/>
          <w:szCs w:val="20"/>
        </w:rPr>
        <w:t>Houellebecq</w:t>
      </w:r>
      <w:proofErr w:type="spellEnd"/>
      <w:r w:rsidRPr="00063D53">
        <w:rPr>
          <w:rFonts w:asciiTheme="minorHAnsi" w:hAnsiTheme="minorHAnsi" w:cstheme="minorHAnsi"/>
          <w:i/>
          <w:sz w:val="20"/>
          <w:szCs w:val="20"/>
        </w:rPr>
        <w:t xml:space="preserve"> tem razão neste ponto: a tendência, hoje, contrariamente às aparências, não é a resistência e sim a submissão </w:t>
      </w:r>
      <w:r w:rsidRPr="00063D53">
        <w:rPr>
          <w:rFonts w:asciiTheme="minorHAnsi" w:hAnsiTheme="minorHAnsi" w:cstheme="minorHAnsi"/>
          <w:sz w:val="20"/>
          <w:szCs w:val="20"/>
        </w:rPr>
        <w:t>” (Miller, J.-A</w:t>
      </w:r>
      <w:r w:rsidR="006871E8" w:rsidRPr="00063D53">
        <w:rPr>
          <w:rFonts w:asciiTheme="minorHAnsi" w:hAnsiTheme="minorHAnsi" w:cstheme="minorHAnsi"/>
          <w:sz w:val="20"/>
          <w:szCs w:val="20"/>
        </w:rPr>
        <w:t xml:space="preserve"> ,</w:t>
      </w:r>
      <w:r w:rsidRPr="00063D53">
        <w:rPr>
          <w:rFonts w:asciiTheme="minorHAnsi" w:hAnsiTheme="minorHAnsi" w:cstheme="minorHAnsi"/>
          <w:i/>
          <w:sz w:val="20"/>
          <w:szCs w:val="20"/>
        </w:rPr>
        <w:t>A ilusão lírica)</w:t>
      </w:r>
      <w:r w:rsidR="00443F0F" w:rsidRPr="00063D53">
        <w:rPr>
          <w:rStyle w:val="FootnoteReference"/>
          <w:rFonts w:asciiTheme="minorHAnsi" w:hAnsiTheme="minorHAnsi" w:cstheme="minorHAnsi"/>
          <w:sz w:val="20"/>
          <w:szCs w:val="20"/>
        </w:rPr>
        <w:footnoteReference w:id="9"/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43F0F" w:rsidRPr="00063D53" w:rsidRDefault="00443F0F" w:rsidP="00F10C40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43F0F" w:rsidRPr="00063D53" w:rsidRDefault="00443F0F" w:rsidP="00F10C40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3D53">
        <w:rPr>
          <w:rFonts w:asciiTheme="minorHAnsi" w:hAnsiTheme="minorHAnsi" w:cstheme="minorHAnsi"/>
          <w:sz w:val="20"/>
          <w:szCs w:val="20"/>
        </w:rPr>
        <w:t xml:space="preserve">Miller </w:t>
      </w:r>
      <w:r w:rsidR="006871E8" w:rsidRPr="00063D53">
        <w:rPr>
          <w:rFonts w:asciiTheme="minorHAnsi" w:hAnsiTheme="minorHAnsi" w:cstheme="minorHAnsi"/>
          <w:sz w:val="20"/>
          <w:szCs w:val="20"/>
        </w:rPr>
        <w:t>distingue</w:t>
      </w:r>
      <w:r w:rsidR="006752FB" w:rsidRPr="00063D53">
        <w:rPr>
          <w:rFonts w:asciiTheme="minorHAnsi" w:hAnsiTheme="minorHAnsi" w:cstheme="minorHAnsi"/>
          <w:sz w:val="20"/>
          <w:szCs w:val="20"/>
        </w:rPr>
        <w:t xml:space="preserve"> a submissão como o</w:t>
      </w:r>
      <w:r w:rsidR="006871E8" w:rsidRPr="00063D53">
        <w:rPr>
          <w:rFonts w:asciiTheme="minorHAnsi" w:hAnsiTheme="minorHAnsi" w:cstheme="minorHAnsi"/>
          <w:sz w:val="20"/>
          <w:szCs w:val="20"/>
        </w:rPr>
        <w:t xml:space="preserve"> paradoxo da resposta d</w:t>
      </w:r>
      <w:r w:rsidRPr="00063D53">
        <w:rPr>
          <w:rFonts w:asciiTheme="minorHAnsi" w:hAnsiTheme="minorHAnsi" w:cstheme="minorHAnsi"/>
          <w:sz w:val="20"/>
          <w:szCs w:val="20"/>
        </w:rPr>
        <w:t>os suje</w:t>
      </w:r>
      <w:r w:rsidR="006871E8" w:rsidRPr="00063D53">
        <w:rPr>
          <w:rFonts w:asciiTheme="minorHAnsi" w:hAnsiTheme="minorHAnsi" w:cstheme="minorHAnsi"/>
          <w:sz w:val="20"/>
          <w:szCs w:val="20"/>
        </w:rPr>
        <w:t>itos em uma época sem</w:t>
      </w:r>
      <w:r w:rsidRPr="00063D53">
        <w:rPr>
          <w:rFonts w:asciiTheme="minorHAnsi" w:hAnsiTheme="minorHAnsi" w:cstheme="minorHAnsi"/>
          <w:sz w:val="20"/>
          <w:szCs w:val="20"/>
        </w:rPr>
        <w:t xml:space="preserve"> O</w:t>
      </w:r>
      <w:r w:rsidR="006752FB" w:rsidRPr="00063D53">
        <w:rPr>
          <w:rFonts w:asciiTheme="minorHAnsi" w:hAnsiTheme="minorHAnsi" w:cstheme="minorHAnsi"/>
          <w:sz w:val="20"/>
          <w:szCs w:val="20"/>
        </w:rPr>
        <w:t>utro</w:t>
      </w:r>
      <w:r w:rsidRPr="00063D53">
        <w:rPr>
          <w:rFonts w:asciiTheme="minorHAnsi" w:hAnsiTheme="minorHAnsi" w:cstheme="minorHAnsi"/>
          <w:sz w:val="20"/>
          <w:szCs w:val="20"/>
        </w:rPr>
        <w:t>.</w:t>
      </w:r>
    </w:p>
    <w:p w:rsidR="00443F0F" w:rsidRPr="00063D53" w:rsidRDefault="006871E8" w:rsidP="00F10C40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3D53">
        <w:rPr>
          <w:rFonts w:asciiTheme="minorHAnsi" w:hAnsiTheme="minorHAnsi" w:cstheme="minorHAnsi"/>
          <w:sz w:val="20"/>
          <w:szCs w:val="20"/>
        </w:rPr>
        <w:t>Como podemos entender este paradoxo</w:t>
      </w:r>
      <w:r w:rsidR="00443F0F" w:rsidRPr="00063D53">
        <w:rPr>
          <w:rFonts w:asciiTheme="minorHAnsi" w:hAnsiTheme="minorHAnsi" w:cstheme="minorHAnsi"/>
          <w:sz w:val="20"/>
          <w:szCs w:val="20"/>
        </w:rPr>
        <w:t>?</w:t>
      </w:r>
    </w:p>
    <w:p w:rsidR="00443F0F" w:rsidRPr="00063D53" w:rsidRDefault="006871E8" w:rsidP="00F10C40">
      <w:pPr>
        <w:rPr>
          <w:rFonts w:eastAsia="Calibri" w:cstheme="minorHAnsi"/>
          <w:sz w:val="20"/>
          <w:szCs w:val="20"/>
          <w:lang w:eastAsia="es-ES"/>
        </w:rPr>
      </w:pPr>
      <w:r w:rsidRPr="00063D53">
        <w:rPr>
          <w:rFonts w:eastAsia="Calibri" w:cstheme="minorHAnsi"/>
          <w:sz w:val="20"/>
          <w:szCs w:val="20"/>
          <w:lang w:eastAsia="es-ES"/>
        </w:rPr>
        <w:t>A relação do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 suje</w:t>
      </w:r>
      <w:r w:rsidRPr="00063D53">
        <w:rPr>
          <w:rFonts w:eastAsia="Calibri" w:cstheme="minorHAnsi"/>
          <w:sz w:val="20"/>
          <w:szCs w:val="20"/>
          <w:lang w:eastAsia="es-ES"/>
        </w:rPr>
        <w:t xml:space="preserve">ito hipermoderno com </w:t>
      </w:r>
      <w:r w:rsidR="001D3FD9" w:rsidRPr="00063D53">
        <w:rPr>
          <w:rFonts w:eastAsia="Calibri" w:cstheme="minorHAnsi"/>
          <w:sz w:val="20"/>
          <w:szCs w:val="20"/>
          <w:lang w:eastAsia="es-ES"/>
        </w:rPr>
        <w:t>a autoridade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, </w:t>
      </w:r>
      <w:r w:rsidRPr="00063D53">
        <w:rPr>
          <w:rFonts w:eastAsia="Calibri" w:cstheme="minorHAnsi"/>
          <w:sz w:val="20"/>
          <w:szCs w:val="20"/>
          <w:lang w:eastAsia="es-ES"/>
        </w:rPr>
        <w:t>em nossas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 sociedades democráticas, </w:t>
      </w:r>
      <w:r w:rsidRPr="00063D53">
        <w:rPr>
          <w:rFonts w:eastAsia="Calibri" w:cstheme="minorHAnsi"/>
          <w:sz w:val="20"/>
          <w:szCs w:val="20"/>
          <w:lang w:eastAsia="es-ES"/>
        </w:rPr>
        <w:t>assume a forma de um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a </w:t>
      </w:r>
      <w:r w:rsidRPr="00063D53">
        <w:rPr>
          <w:rFonts w:eastAsia="Calibri" w:cstheme="minorHAnsi"/>
          <w:sz w:val="20"/>
          <w:szCs w:val="20"/>
          <w:lang w:eastAsia="es-ES"/>
        </w:rPr>
        <w:t>cooperação em nome d</w:t>
      </w:r>
      <w:r w:rsidR="00AF1EBF" w:rsidRPr="00063D53">
        <w:rPr>
          <w:rFonts w:eastAsia="Calibri" w:cstheme="minorHAnsi"/>
          <w:sz w:val="20"/>
          <w:szCs w:val="20"/>
          <w:lang w:eastAsia="es-ES"/>
        </w:rPr>
        <w:t>a segurança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, </w:t>
      </w:r>
      <w:r w:rsidR="00AF1EBF" w:rsidRPr="00063D53">
        <w:rPr>
          <w:rFonts w:eastAsia="Calibri" w:cstheme="minorHAnsi"/>
          <w:sz w:val="20"/>
          <w:szCs w:val="20"/>
          <w:lang w:eastAsia="es-ES"/>
        </w:rPr>
        <w:t>a ordem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 </w:t>
      </w:r>
      <w:r w:rsidR="00AF1EBF" w:rsidRPr="00063D53">
        <w:rPr>
          <w:rFonts w:eastAsia="Calibri" w:cstheme="minorHAnsi"/>
          <w:sz w:val="20"/>
          <w:szCs w:val="20"/>
          <w:lang w:eastAsia="es-ES"/>
        </w:rPr>
        <w:t>não é</w:t>
      </w:r>
      <w:r w:rsidR="006752FB" w:rsidRPr="00063D53">
        <w:rPr>
          <w:rFonts w:eastAsia="Calibri" w:cstheme="minorHAnsi"/>
          <w:sz w:val="20"/>
          <w:szCs w:val="20"/>
          <w:lang w:eastAsia="es-ES"/>
        </w:rPr>
        <w:t xml:space="preserve"> dada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 </w:t>
      </w:r>
      <w:r w:rsidR="00C971EE" w:rsidRPr="00063D53">
        <w:rPr>
          <w:rFonts w:eastAsia="Calibri" w:cstheme="minorHAnsi"/>
          <w:sz w:val="20"/>
          <w:szCs w:val="20"/>
          <w:lang w:eastAsia="es-ES"/>
        </w:rPr>
        <w:t>de maneira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 </w:t>
      </w:r>
      <w:r w:rsidR="00AF1EBF" w:rsidRPr="00063D53">
        <w:rPr>
          <w:rFonts w:eastAsia="Calibri" w:cstheme="minorHAnsi"/>
          <w:sz w:val="20"/>
          <w:szCs w:val="20"/>
          <w:lang w:eastAsia="es-ES"/>
        </w:rPr>
        <w:t>assertiva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, </w:t>
      </w:r>
      <w:r w:rsidR="00773492" w:rsidRPr="00063D53">
        <w:rPr>
          <w:rFonts w:eastAsia="Calibri" w:cstheme="minorHAnsi"/>
          <w:sz w:val="20"/>
          <w:szCs w:val="20"/>
          <w:lang w:eastAsia="es-ES"/>
        </w:rPr>
        <w:t>e sim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 </w:t>
      </w:r>
      <w:r w:rsidR="006D3E6E" w:rsidRPr="00063D53">
        <w:rPr>
          <w:rFonts w:eastAsia="Calibri" w:cstheme="minorHAnsi"/>
          <w:sz w:val="20"/>
          <w:szCs w:val="20"/>
          <w:lang w:eastAsia="es-ES"/>
        </w:rPr>
        <w:t>como um conselho, inclusive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 de </w:t>
      </w:r>
      <w:r w:rsidR="00C971EE" w:rsidRPr="00063D53">
        <w:rPr>
          <w:rFonts w:eastAsia="Calibri" w:cstheme="minorHAnsi"/>
          <w:sz w:val="20"/>
          <w:szCs w:val="20"/>
          <w:lang w:eastAsia="es-ES"/>
        </w:rPr>
        <w:t>necessidade.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 </w:t>
      </w:r>
      <w:r w:rsidR="006D3E6E" w:rsidRPr="00063D53">
        <w:rPr>
          <w:rFonts w:eastAsia="Calibri" w:cstheme="minorHAnsi"/>
          <w:sz w:val="20"/>
          <w:szCs w:val="20"/>
          <w:lang w:eastAsia="es-ES"/>
        </w:rPr>
        <w:t>Sujeitos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 que </w:t>
      </w:r>
      <w:r w:rsidR="006D3E6E" w:rsidRPr="00063D53">
        <w:rPr>
          <w:rFonts w:eastAsia="Calibri" w:cstheme="minorHAnsi"/>
          <w:sz w:val="20"/>
          <w:szCs w:val="20"/>
          <w:lang w:eastAsia="es-ES"/>
        </w:rPr>
        <w:t>obedecem sem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 </w:t>
      </w:r>
      <w:r w:rsidR="006D3E6E" w:rsidRPr="00063D53">
        <w:rPr>
          <w:rFonts w:eastAsia="Calibri" w:cstheme="minorHAnsi"/>
          <w:sz w:val="20"/>
          <w:szCs w:val="20"/>
          <w:lang w:eastAsia="es-ES"/>
        </w:rPr>
        <w:t>cessar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, que se </w:t>
      </w:r>
      <w:r w:rsidR="006D3E6E" w:rsidRPr="00063D53">
        <w:rPr>
          <w:rFonts w:eastAsia="Calibri" w:cstheme="minorHAnsi"/>
          <w:sz w:val="20"/>
          <w:szCs w:val="20"/>
          <w:lang w:eastAsia="es-ES"/>
        </w:rPr>
        <w:t>mobilizam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 </w:t>
      </w:r>
      <w:r w:rsidR="006D3E6E" w:rsidRPr="00063D53">
        <w:rPr>
          <w:rFonts w:eastAsia="Calibri" w:cstheme="minorHAnsi"/>
          <w:sz w:val="20"/>
          <w:szCs w:val="20"/>
          <w:lang w:eastAsia="es-ES"/>
        </w:rPr>
        <w:t>pedindo por mai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s </w:t>
      </w:r>
      <w:r w:rsidR="006D3E6E" w:rsidRPr="00063D53">
        <w:rPr>
          <w:rFonts w:eastAsia="Calibri" w:cstheme="minorHAnsi"/>
          <w:sz w:val="20"/>
          <w:szCs w:val="20"/>
          <w:lang w:eastAsia="es-ES"/>
        </w:rPr>
        <w:t>polícia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, </w:t>
      </w:r>
      <w:r w:rsidR="001A4675" w:rsidRPr="00063D53">
        <w:rPr>
          <w:rFonts w:eastAsia="Calibri" w:cstheme="minorHAnsi"/>
          <w:sz w:val="20"/>
          <w:szCs w:val="20"/>
          <w:lang w:eastAsia="es-ES"/>
        </w:rPr>
        <w:t>exigem mai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s </w:t>
      </w:r>
      <w:r w:rsidR="001A4675" w:rsidRPr="00063D53">
        <w:rPr>
          <w:rFonts w:eastAsia="Calibri" w:cstheme="minorHAnsi"/>
          <w:sz w:val="20"/>
          <w:szCs w:val="20"/>
          <w:lang w:eastAsia="es-ES"/>
        </w:rPr>
        <w:t>câmeras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 de </w:t>
      </w:r>
      <w:r w:rsidR="001A4675" w:rsidRPr="00063D53">
        <w:rPr>
          <w:rFonts w:eastAsia="Calibri" w:cstheme="minorHAnsi"/>
          <w:sz w:val="20"/>
          <w:szCs w:val="20"/>
          <w:lang w:eastAsia="es-ES"/>
        </w:rPr>
        <w:t>vigilância. Eric Laurent</w:t>
      </w:r>
      <w:r w:rsidR="008B16DD" w:rsidRPr="00063D53">
        <w:rPr>
          <w:rFonts w:eastAsia="Calibri" w:cstheme="minorHAnsi"/>
          <w:sz w:val="20"/>
          <w:szCs w:val="20"/>
          <w:lang w:eastAsia="es-ES"/>
        </w:rPr>
        <w:t>,</w:t>
      </w:r>
      <w:r w:rsidR="001A4675" w:rsidRPr="00063D53">
        <w:rPr>
          <w:rFonts w:eastAsia="Calibri" w:cstheme="minorHAnsi"/>
          <w:sz w:val="20"/>
          <w:szCs w:val="20"/>
          <w:lang w:eastAsia="es-ES"/>
        </w:rPr>
        <w:t xml:space="preserve"> nas Jornadas </w:t>
      </w:r>
      <w:r w:rsidR="008B16DD" w:rsidRPr="00063D53">
        <w:rPr>
          <w:rFonts w:eastAsia="Calibri" w:cstheme="minorHAnsi"/>
          <w:sz w:val="20"/>
          <w:szCs w:val="20"/>
          <w:lang w:eastAsia="es-ES"/>
        </w:rPr>
        <w:t>da EOL de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 2013 </w:t>
      </w:r>
      <w:r w:rsidR="001A4675" w:rsidRPr="00063D53">
        <w:rPr>
          <w:rFonts w:eastAsia="Calibri" w:cstheme="minorHAnsi"/>
          <w:sz w:val="20"/>
          <w:szCs w:val="20"/>
          <w:lang w:eastAsia="es-ES"/>
        </w:rPr>
        <w:t>relacionava ess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a </w:t>
      </w:r>
      <w:r w:rsidR="001A4675" w:rsidRPr="00063D53">
        <w:rPr>
          <w:rFonts w:eastAsia="Calibri" w:cstheme="minorHAnsi"/>
          <w:sz w:val="20"/>
          <w:szCs w:val="20"/>
          <w:lang w:eastAsia="es-ES"/>
        </w:rPr>
        <w:t>obediência cooperativa com a ilusão de uma política sem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 </w:t>
      </w:r>
      <w:r w:rsidR="008B16DD" w:rsidRPr="00063D53">
        <w:rPr>
          <w:rFonts w:eastAsia="Calibri" w:cstheme="minorHAnsi"/>
          <w:sz w:val="20"/>
          <w:szCs w:val="20"/>
          <w:lang w:eastAsia="es-ES"/>
        </w:rPr>
        <w:t>significantes mestres</w:t>
      </w:r>
      <w:r w:rsidR="001A4675" w:rsidRPr="00063D53">
        <w:rPr>
          <w:rFonts w:eastAsia="Calibri" w:cstheme="minorHAnsi"/>
          <w:sz w:val="20"/>
          <w:szCs w:val="20"/>
          <w:lang w:eastAsia="es-ES"/>
        </w:rPr>
        <w:t xml:space="preserve"> que l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eva </w:t>
      </w:r>
      <w:r w:rsidR="00154E8B">
        <w:rPr>
          <w:rFonts w:eastAsia="Calibri" w:cstheme="minorHAnsi"/>
          <w:sz w:val="20"/>
          <w:szCs w:val="20"/>
          <w:lang w:eastAsia="es-ES"/>
        </w:rPr>
        <w:t>a</w:t>
      </w:r>
      <w:r w:rsidR="001A4675" w:rsidRPr="00063D53">
        <w:rPr>
          <w:rFonts w:eastAsia="Calibri" w:cstheme="minorHAnsi"/>
          <w:sz w:val="20"/>
          <w:szCs w:val="20"/>
          <w:lang w:eastAsia="es-ES"/>
        </w:rPr>
        <w:t xml:space="preserve"> </w:t>
      </w:r>
      <w:r w:rsidR="00154E8B" w:rsidRPr="00154E8B">
        <w:rPr>
          <w:rFonts w:eastAsia="Calibri" w:cstheme="minorHAnsi"/>
          <w:sz w:val="20"/>
          <w:szCs w:val="20"/>
          <w:lang w:eastAsia="es-ES"/>
        </w:rPr>
        <w:t xml:space="preserve">reforçar o supereu </w:t>
      </w:r>
      <w:r w:rsidR="00154E8B">
        <w:rPr>
          <w:rFonts w:eastAsia="Calibri" w:cstheme="minorHAnsi"/>
          <w:sz w:val="20"/>
          <w:szCs w:val="20"/>
          <w:lang w:eastAsia="es-ES"/>
        </w:rPr>
        <w:t>n</w:t>
      </w:r>
      <w:r w:rsidR="008B16DD" w:rsidRPr="00063D53">
        <w:rPr>
          <w:rFonts w:eastAsia="Calibri" w:cstheme="minorHAnsi"/>
          <w:sz w:val="20"/>
          <w:szCs w:val="20"/>
          <w:lang w:eastAsia="es-ES"/>
        </w:rPr>
        <w:t>o mundo, o sonho de um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a política que se </w:t>
      </w:r>
      <w:r w:rsidR="008B16DD" w:rsidRPr="00063D53">
        <w:rPr>
          <w:rFonts w:eastAsia="Calibri" w:cstheme="minorHAnsi"/>
          <w:sz w:val="20"/>
          <w:szCs w:val="20"/>
          <w:lang w:eastAsia="es-ES"/>
        </w:rPr>
        <w:t>sustenha sobre o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 S2, </w:t>
      </w:r>
      <w:r w:rsidR="008B16DD" w:rsidRPr="00063D53">
        <w:rPr>
          <w:rFonts w:eastAsia="Calibri" w:cstheme="minorHAnsi"/>
          <w:sz w:val="20"/>
          <w:szCs w:val="20"/>
          <w:lang w:eastAsia="es-ES"/>
        </w:rPr>
        <w:t>ou seja, sem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 xml:space="preserve"> </w:t>
      </w:r>
      <w:r w:rsidR="008B16DD" w:rsidRPr="00063D53">
        <w:rPr>
          <w:rFonts w:eastAsia="Calibri" w:cstheme="minorHAnsi"/>
          <w:sz w:val="20"/>
          <w:szCs w:val="20"/>
          <w:lang w:eastAsia="es-ES"/>
        </w:rPr>
        <w:t>imposições</w:t>
      </w:r>
      <w:r w:rsidR="00443F0F" w:rsidRPr="00063D53">
        <w:rPr>
          <w:rFonts w:eastAsia="Calibri" w:cstheme="minorHAnsi"/>
          <w:sz w:val="20"/>
          <w:szCs w:val="20"/>
          <w:lang w:eastAsia="es-ES"/>
        </w:rPr>
        <w:t>.</w:t>
      </w:r>
    </w:p>
    <w:p w:rsidR="00443F0F" w:rsidRPr="00063D53" w:rsidRDefault="00443F0F" w:rsidP="00F10C40">
      <w:pPr>
        <w:rPr>
          <w:rFonts w:eastAsia="Calibri" w:cstheme="minorHAnsi"/>
          <w:sz w:val="20"/>
          <w:szCs w:val="20"/>
          <w:lang w:eastAsia="es-ES"/>
        </w:rPr>
      </w:pPr>
    </w:p>
    <w:p w:rsidR="000F5DE1" w:rsidRPr="00063D53" w:rsidRDefault="000F5DE1" w:rsidP="00F10C40">
      <w:pPr>
        <w:rPr>
          <w:rFonts w:cstheme="minorHAnsi"/>
          <w:b/>
          <w:i/>
          <w:sz w:val="20"/>
          <w:szCs w:val="20"/>
          <w:u w:val="single"/>
        </w:rPr>
      </w:pPr>
    </w:p>
    <w:p w:rsidR="000F5DE1" w:rsidRPr="00063D53" w:rsidRDefault="000F5DE1" w:rsidP="00F10C40">
      <w:pPr>
        <w:rPr>
          <w:rFonts w:cstheme="minorHAnsi"/>
          <w:b/>
          <w:i/>
          <w:sz w:val="20"/>
          <w:szCs w:val="20"/>
          <w:u w:val="single"/>
        </w:rPr>
      </w:pPr>
    </w:p>
    <w:p w:rsidR="007E0D4F" w:rsidRDefault="007E0D4F" w:rsidP="00F10C40">
      <w:pPr>
        <w:rPr>
          <w:rFonts w:cstheme="minorHAnsi"/>
          <w:b/>
          <w:i/>
          <w:sz w:val="20"/>
          <w:szCs w:val="20"/>
          <w:u w:val="single"/>
        </w:rPr>
      </w:pPr>
    </w:p>
    <w:p w:rsidR="007E0D4F" w:rsidRDefault="007E0D4F" w:rsidP="00F10C40">
      <w:pPr>
        <w:rPr>
          <w:rFonts w:cstheme="minorHAnsi"/>
          <w:b/>
          <w:i/>
          <w:sz w:val="20"/>
          <w:szCs w:val="20"/>
          <w:u w:val="single"/>
        </w:rPr>
      </w:pPr>
    </w:p>
    <w:p w:rsidR="00C2441D" w:rsidRDefault="00C2441D" w:rsidP="00F10C40">
      <w:pPr>
        <w:rPr>
          <w:rFonts w:cstheme="minorHAnsi"/>
          <w:b/>
          <w:i/>
          <w:sz w:val="20"/>
          <w:szCs w:val="20"/>
          <w:u w:val="single"/>
        </w:rPr>
      </w:pPr>
    </w:p>
    <w:p w:rsidR="00443F0F" w:rsidRPr="00706C56" w:rsidRDefault="008B16DD" w:rsidP="00F10C40">
      <w:pPr>
        <w:rPr>
          <w:rFonts w:cstheme="minorHAnsi"/>
          <w:b/>
          <w:sz w:val="20"/>
          <w:szCs w:val="20"/>
        </w:rPr>
      </w:pPr>
      <w:r w:rsidRPr="00706C56">
        <w:rPr>
          <w:rFonts w:cstheme="minorHAnsi"/>
          <w:b/>
          <w:sz w:val="20"/>
          <w:szCs w:val="20"/>
        </w:rPr>
        <w:lastRenderedPageBreak/>
        <w:t>Os efeitos n</w:t>
      </w:r>
      <w:r w:rsidR="00443F0F" w:rsidRPr="00706C56">
        <w:rPr>
          <w:rFonts w:cstheme="minorHAnsi"/>
          <w:b/>
          <w:sz w:val="20"/>
          <w:szCs w:val="20"/>
        </w:rPr>
        <w:t>a subjetividad</w:t>
      </w:r>
      <w:r w:rsidRPr="00706C56">
        <w:rPr>
          <w:rFonts w:cstheme="minorHAnsi"/>
          <w:b/>
          <w:sz w:val="20"/>
          <w:szCs w:val="20"/>
        </w:rPr>
        <w:t>e</w:t>
      </w:r>
    </w:p>
    <w:p w:rsidR="00706C56" w:rsidRPr="00706C56" w:rsidRDefault="00706C56" w:rsidP="00F10C40">
      <w:pPr>
        <w:rPr>
          <w:rFonts w:cstheme="minorHAnsi"/>
          <w:b/>
          <w:sz w:val="20"/>
          <w:szCs w:val="20"/>
          <w:u w:val="single"/>
        </w:rPr>
      </w:pPr>
    </w:p>
    <w:p w:rsidR="00443F0F" w:rsidRPr="00063D53" w:rsidRDefault="001C2EB0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 xml:space="preserve">Como </w:t>
      </w:r>
      <w:r w:rsidR="00706C56">
        <w:rPr>
          <w:rFonts w:cstheme="minorHAnsi"/>
          <w:sz w:val="20"/>
          <w:szCs w:val="20"/>
        </w:rPr>
        <w:t xml:space="preserve">já dissemos </w:t>
      </w:r>
      <w:r w:rsidR="0097185D" w:rsidRPr="00063D53">
        <w:rPr>
          <w:rFonts w:cstheme="minorHAnsi"/>
          <w:sz w:val="20"/>
          <w:szCs w:val="20"/>
        </w:rPr>
        <w:t>alguns dos</w:t>
      </w:r>
      <w:r w:rsidR="00C321C0" w:rsidRPr="00063D53">
        <w:rPr>
          <w:rFonts w:cstheme="minorHAnsi"/>
          <w:sz w:val="20"/>
          <w:szCs w:val="20"/>
        </w:rPr>
        <w:t xml:space="preserve"> </w:t>
      </w:r>
      <w:r w:rsidR="0097185D" w:rsidRPr="00063D53">
        <w:rPr>
          <w:rFonts w:cstheme="minorHAnsi"/>
          <w:sz w:val="20"/>
          <w:szCs w:val="20"/>
        </w:rPr>
        <w:t>efeitos do</w:t>
      </w:r>
      <w:r w:rsidR="00443F0F" w:rsidRPr="00063D53">
        <w:rPr>
          <w:rFonts w:cstheme="minorHAnsi"/>
          <w:sz w:val="20"/>
          <w:szCs w:val="20"/>
        </w:rPr>
        <w:t xml:space="preserve"> bombarde</w:t>
      </w:r>
      <w:r w:rsidR="0097185D" w:rsidRPr="00063D53">
        <w:rPr>
          <w:rFonts w:cstheme="minorHAnsi"/>
          <w:sz w:val="20"/>
          <w:szCs w:val="20"/>
        </w:rPr>
        <w:t xml:space="preserve">amento de </w:t>
      </w:r>
      <w:r w:rsidR="00C321C0" w:rsidRPr="00063D53">
        <w:rPr>
          <w:rFonts w:cstheme="minorHAnsi"/>
          <w:sz w:val="20"/>
          <w:szCs w:val="20"/>
        </w:rPr>
        <w:t xml:space="preserve">imagens </w:t>
      </w:r>
      <w:r w:rsidR="0083639B" w:rsidRPr="00063D53">
        <w:rPr>
          <w:rFonts w:cstheme="minorHAnsi"/>
          <w:sz w:val="20"/>
          <w:szCs w:val="20"/>
        </w:rPr>
        <w:t>verifica-se</w:t>
      </w:r>
      <w:r w:rsidR="00C321C0" w:rsidRPr="00063D53">
        <w:rPr>
          <w:rFonts w:cstheme="minorHAnsi"/>
          <w:sz w:val="20"/>
          <w:szCs w:val="20"/>
        </w:rPr>
        <w:t xml:space="preserve"> em certo reforço d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C321C0" w:rsidRPr="00063D53">
        <w:rPr>
          <w:rFonts w:cstheme="minorHAnsi"/>
          <w:sz w:val="20"/>
          <w:szCs w:val="20"/>
        </w:rPr>
        <w:t>satisfação da pulsão</w:t>
      </w:r>
      <w:r w:rsidR="00443F0F" w:rsidRPr="00063D53">
        <w:rPr>
          <w:rFonts w:cstheme="minorHAnsi"/>
          <w:sz w:val="20"/>
          <w:szCs w:val="20"/>
        </w:rPr>
        <w:t xml:space="preserve">, </w:t>
      </w:r>
      <w:r w:rsidR="00C321C0" w:rsidRPr="00063D53">
        <w:rPr>
          <w:rFonts w:cstheme="minorHAnsi"/>
          <w:sz w:val="20"/>
          <w:szCs w:val="20"/>
        </w:rPr>
        <w:t>também n</w:t>
      </w:r>
      <w:r w:rsidR="00443F0F" w:rsidRPr="00063D53">
        <w:rPr>
          <w:rFonts w:cstheme="minorHAnsi"/>
          <w:sz w:val="20"/>
          <w:szCs w:val="20"/>
        </w:rPr>
        <w:t>a inquietud</w:t>
      </w:r>
      <w:r w:rsidR="00C321C0" w:rsidRPr="00063D53">
        <w:rPr>
          <w:rFonts w:cstheme="minorHAnsi"/>
          <w:sz w:val="20"/>
          <w:szCs w:val="20"/>
        </w:rPr>
        <w:t>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C321C0" w:rsidRPr="00063D53">
        <w:rPr>
          <w:rFonts w:cstheme="minorHAnsi"/>
          <w:sz w:val="20"/>
          <w:szCs w:val="20"/>
        </w:rPr>
        <w:t xml:space="preserve">perante </w:t>
      </w:r>
      <w:r w:rsidR="00443F0F" w:rsidRPr="00063D53">
        <w:rPr>
          <w:rFonts w:cstheme="minorHAnsi"/>
          <w:sz w:val="20"/>
          <w:szCs w:val="20"/>
        </w:rPr>
        <w:t xml:space="preserve">o </w:t>
      </w:r>
      <w:r w:rsidR="00C321C0" w:rsidRPr="00063D53">
        <w:rPr>
          <w:rFonts w:cstheme="minorHAnsi"/>
          <w:sz w:val="20"/>
          <w:szCs w:val="20"/>
        </w:rPr>
        <w:t>incessantemente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C321C0" w:rsidRPr="00063D53">
        <w:rPr>
          <w:rFonts w:cstheme="minorHAnsi"/>
          <w:sz w:val="20"/>
          <w:szCs w:val="20"/>
        </w:rPr>
        <w:t>próximo à opacidade do gozo de cada um</w:t>
      </w:r>
      <w:r w:rsidR="00656898" w:rsidRPr="00063D53">
        <w:rPr>
          <w:rFonts w:cstheme="minorHAnsi"/>
          <w:sz w:val="20"/>
          <w:szCs w:val="20"/>
        </w:rPr>
        <w:t>, assim</w:t>
      </w:r>
      <w:r w:rsidR="00443F0F" w:rsidRPr="00063D53">
        <w:rPr>
          <w:rFonts w:cstheme="minorHAnsi"/>
          <w:sz w:val="20"/>
          <w:szCs w:val="20"/>
        </w:rPr>
        <w:t xml:space="preserve"> como </w:t>
      </w:r>
      <w:r w:rsidR="00656898" w:rsidRPr="00063D53">
        <w:rPr>
          <w:rFonts w:cstheme="minorHAnsi"/>
          <w:sz w:val="20"/>
          <w:szCs w:val="20"/>
        </w:rPr>
        <w:t>no empurr</w:t>
      </w:r>
      <w:r w:rsidR="00443F0F" w:rsidRPr="00063D53">
        <w:rPr>
          <w:rFonts w:cstheme="minorHAnsi"/>
          <w:sz w:val="20"/>
          <w:szCs w:val="20"/>
        </w:rPr>
        <w:t xml:space="preserve">e, que </w:t>
      </w:r>
      <w:r w:rsidR="00656898" w:rsidRPr="00063D53">
        <w:rPr>
          <w:rFonts w:cstheme="minorHAnsi"/>
          <w:sz w:val="20"/>
          <w:szCs w:val="20"/>
        </w:rPr>
        <w:t>testemunha da presença soberana do supereu e</w:t>
      </w:r>
      <w:r w:rsidR="00443F0F" w:rsidRPr="00063D53">
        <w:rPr>
          <w:rFonts w:cstheme="minorHAnsi"/>
          <w:sz w:val="20"/>
          <w:szCs w:val="20"/>
        </w:rPr>
        <w:t xml:space="preserve"> su</w:t>
      </w:r>
      <w:r w:rsidR="00656898" w:rsidRPr="00063D53">
        <w:rPr>
          <w:rFonts w:cstheme="minorHAnsi"/>
          <w:sz w:val="20"/>
          <w:szCs w:val="20"/>
        </w:rPr>
        <w:t>a</w:t>
      </w:r>
      <w:r w:rsidR="00443F0F" w:rsidRPr="00063D53">
        <w:rPr>
          <w:rFonts w:cstheme="minorHAnsi"/>
          <w:sz w:val="20"/>
          <w:szCs w:val="20"/>
        </w:rPr>
        <w:t xml:space="preserve">s </w:t>
      </w:r>
      <w:r w:rsidR="00656898" w:rsidRPr="00063D53">
        <w:rPr>
          <w:rFonts w:cstheme="minorHAnsi"/>
          <w:sz w:val="20"/>
          <w:szCs w:val="20"/>
        </w:rPr>
        <w:t>consequências</w:t>
      </w:r>
      <w:r w:rsidR="00443F0F" w:rsidRPr="00063D53">
        <w:rPr>
          <w:rFonts w:cstheme="minorHAnsi"/>
          <w:sz w:val="20"/>
          <w:szCs w:val="20"/>
        </w:rPr>
        <w:t xml:space="preserve">. Constatamos </w:t>
      </w:r>
      <w:r w:rsidR="005E45A8" w:rsidRPr="00063D53">
        <w:rPr>
          <w:rFonts w:cstheme="minorHAnsi"/>
          <w:sz w:val="20"/>
          <w:szCs w:val="20"/>
        </w:rPr>
        <w:t xml:space="preserve">também </w:t>
      </w:r>
      <w:r w:rsidR="00656898" w:rsidRPr="00063D53">
        <w:rPr>
          <w:rFonts w:cstheme="minorHAnsi"/>
          <w:sz w:val="20"/>
          <w:szCs w:val="20"/>
        </w:rPr>
        <w:t>os efeitos do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656898" w:rsidRPr="00063D53">
        <w:rPr>
          <w:rFonts w:cstheme="minorHAnsi"/>
          <w:sz w:val="20"/>
          <w:szCs w:val="20"/>
        </w:rPr>
        <w:t>império</w:t>
      </w:r>
      <w:r w:rsidR="00443F0F" w:rsidRPr="00063D53">
        <w:rPr>
          <w:rFonts w:cstheme="minorHAnsi"/>
          <w:sz w:val="20"/>
          <w:szCs w:val="20"/>
        </w:rPr>
        <w:t xml:space="preserve"> da </w:t>
      </w:r>
      <w:r w:rsidR="005E45A8" w:rsidRPr="00063D53">
        <w:rPr>
          <w:rFonts w:cstheme="minorHAnsi"/>
          <w:sz w:val="20"/>
          <w:szCs w:val="20"/>
        </w:rPr>
        <w:t>Imagem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5E45A8" w:rsidRPr="00063D53">
        <w:rPr>
          <w:rFonts w:cstheme="minorHAnsi"/>
          <w:sz w:val="20"/>
          <w:szCs w:val="20"/>
        </w:rPr>
        <w:t>também n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5E45A8" w:rsidRPr="00063D53">
        <w:rPr>
          <w:rFonts w:cstheme="minorHAnsi"/>
          <w:sz w:val="20"/>
          <w:szCs w:val="20"/>
        </w:rPr>
        <w:t>infância</w:t>
      </w:r>
      <w:r w:rsidR="00443F0F" w:rsidRPr="00063D53">
        <w:rPr>
          <w:rFonts w:cstheme="minorHAnsi"/>
          <w:sz w:val="20"/>
          <w:szCs w:val="20"/>
        </w:rPr>
        <w:t>.</w:t>
      </w:r>
    </w:p>
    <w:p w:rsidR="00443F0F" w:rsidRPr="00063D53" w:rsidRDefault="005E45A8" w:rsidP="00F10C40">
      <w:pPr>
        <w:spacing w:before="100" w:beforeAutospacing="1" w:after="100" w:afterAutospacing="1"/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Vigi</w:t>
      </w:r>
      <w:r w:rsidR="00443F0F" w:rsidRPr="00063D53">
        <w:rPr>
          <w:rFonts w:cstheme="minorHAnsi"/>
          <w:sz w:val="20"/>
          <w:szCs w:val="20"/>
        </w:rPr>
        <w:t xml:space="preserve">ar </w:t>
      </w:r>
      <w:r w:rsidRPr="00063D53">
        <w:rPr>
          <w:rFonts w:cstheme="minorHAnsi"/>
          <w:sz w:val="20"/>
          <w:szCs w:val="20"/>
        </w:rPr>
        <w:t xml:space="preserve">as crianças </w:t>
      </w:r>
      <w:r w:rsidR="007D55FC" w:rsidRPr="00063D53">
        <w:rPr>
          <w:rFonts w:cstheme="minorHAnsi"/>
          <w:sz w:val="20"/>
          <w:szCs w:val="20"/>
        </w:rPr>
        <w:t>foi - 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7D55FC" w:rsidRPr="00063D53">
        <w:rPr>
          <w:rFonts w:cstheme="minorHAnsi"/>
          <w:sz w:val="20"/>
          <w:szCs w:val="20"/>
        </w:rPr>
        <w:t>continua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sendo-o em alguns casos- parte de um</w:t>
      </w:r>
      <w:r w:rsidR="00443F0F" w:rsidRPr="00063D53">
        <w:rPr>
          <w:rFonts w:cstheme="minorHAnsi"/>
          <w:sz w:val="20"/>
          <w:szCs w:val="20"/>
        </w:rPr>
        <w:t xml:space="preserve"> falso </w:t>
      </w:r>
      <w:r w:rsidRPr="00063D53">
        <w:rPr>
          <w:rFonts w:cstheme="minorHAnsi"/>
          <w:sz w:val="20"/>
          <w:szCs w:val="20"/>
        </w:rPr>
        <w:t>reasseguro</w:t>
      </w:r>
      <w:r w:rsidR="00443F0F" w:rsidRPr="00063D53">
        <w:rPr>
          <w:rFonts w:cstheme="minorHAnsi"/>
          <w:sz w:val="20"/>
          <w:szCs w:val="20"/>
        </w:rPr>
        <w:t xml:space="preserve"> para estar a salvo,</w:t>
      </w:r>
      <w:r w:rsidR="007D55FC" w:rsidRPr="00063D53">
        <w:rPr>
          <w:sz w:val="20"/>
          <w:szCs w:val="20"/>
        </w:rPr>
        <w:t xml:space="preserve"> </w:t>
      </w:r>
      <w:r w:rsidR="007D55FC" w:rsidRPr="00063D53">
        <w:rPr>
          <w:rFonts w:cstheme="minorHAnsi"/>
          <w:sz w:val="20"/>
          <w:szCs w:val="20"/>
        </w:rPr>
        <w:t>resseguros da imortalidade</w:t>
      </w:r>
      <w:r w:rsidR="00443F0F" w:rsidRPr="00063D53">
        <w:rPr>
          <w:rFonts w:cstheme="minorHAnsi"/>
          <w:sz w:val="20"/>
          <w:szCs w:val="20"/>
        </w:rPr>
        <w:t>,</w:t>
      </w:r>
      <w:r w:rsidR="001C2EB0" w:rsidRPr="00063D53">
        <w:rPr>
          <w:rFonts w:cstheme="minorHAnsi"/>
          <w:sz w:val="20"/>
          <w:szCs w:val="20"/>
        </w:rPr>
        <w:t xml:space="preserve"> segu</w:t>
      </w:r>
      <w:r w:rsidR="00443F0F" w:rsidRPr="00063D53">
        <w:rPr>
          <w:rFonts w:cstheme="minorHAnsi"/>
          <w:sz w:val="20"/>
          <w:szCs w:val="20"/>
        </w:rPr>
        <w:t>n</w:t>
      </w:r>
      <w:r w:rsidR="001C2EB0" w:rsidRPr="00063D53">
        <w:rPr>
          <w:rFonts w:cstheme="minorHAnsi"/>
          <w:sz w:val="20"/>
          <w:szCs w:val="20"/>
        </w:rPr>
        <w:t>do Freud. A diferenç</w:t>
      </w:r>
      <w:r w:rsidR="00443F0F" w:rsidRPr="00063D53">
        <w:rPr>
          <w:rFonts w:cstheme="minorHAnsi"/>
          <w:sz w:val="20"/>
          <w:szCs w:val="20"/>
        </w:rPr>
        <w:t xml:space="preserve">a que </w:t>
      </w:r>
      <w:r w:rsidR="001C2EB0" w:rsidRPr="00063D53">
        <w:rPr>
          <w:rFonts w:cstheme="minorHAnsi"/>
          <w:sz w:val="20"/>
          <w:szCs w:val="20"/>
        </w:rPr>
        <w:t>localizamos hoje - já que como dissemos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1C2EB0" w:rsidRPr="00063D53">
        <w:rPr>
          <w:rFonts w:cstheme="minorHAnsi"/>
          <w:sz w:val="20"/>
          <w:szCs w:val="20"/>
        </w:rPr>
        <w:t xml:space="preserve">antes os corpos </w:t>
      </w:r>
      <w:r w:rsidR="0083639B" w:rsidRPr="00063D53">
        <w:rPr>
          <w:rFonts w:cstheme="minorHAnsi"/>
          <w:sz w:val="20"/>
          <w:szCs w:val="20"/>
        </w:rPr>
        <w:t xml:space="preserve">tem sido </w:t>
      </w:r>
      <w:r w:rsidR="001C2EB0" w:rsidRPr="00063D53">
        <w:rPr>
          <w:rFonts w:cstheme="minorHAnsi"/>
          <w:sz w:val="20"/>
          <w:szCs w:val="20"/>
        </w:rPr>
        <w:t>sempre</w:t>
      </w:r>
      <w:r w:rsidR="00443F0F" w:rsidRPr="00063D53">
        <w:rPr>
          <w:rFonts w:cstheme="minorHAnsi"/>
          <w:sz w:val="20"/>
          <w:szCs w:val="20"/>
        </w:rPr>
        <w:t xml:space="preserve"> vi</w:t>
      </w:r>
      <w:r w:rsidR="001C2EB0" w:rsidRPr="00063D53">
        <w:rPr>
          <w:rFonts w:cstheme="minorHAnsi"/>
          <w:sz w:val="20"/>
          <w:szCs w:val="20"/>
        </w:rPr>
        <w:t>gi</w:t>
      </w:r>
      <w:r w:rsidR="00443F0F" w:rsidRPr="00063D53">
        <w:rPr>
          <w:rFonts w:cstheme="minorHAnsi"/>
          <w:sz w:val="20"/>
          <w:szCs w:val="20"/>
        </w:rPr>
        <w:t>ado</w:t>
      </w:r>
      <w:r w:rsidR="001C2EB0" w:rsidRPr="00063D53">
        <w:rPr>
          <w:rFonts w:cstheme="minorHAnsi"/>
          <w:sz w:val="20"/>
          <w:szCs w:val="20"/>
        </w:rPr>
        <w:t>s</w:t>
      </w:r>
      <w:r w:rsidR="00443F0F" w:rsidRPr="00063D53">
        <w:rPr>
          <w:rFonts w:cstheme="minorHAnsi"/>
          <w:sz w:val="20"/>
          <w:szCs w:val="20"/>
        </w:rPr>
        <w:t xml:space="preserve"> - </w:t>
      </w:r>
      <w:r w:rsidR="0083639B" w:rsidRPr="00063D53">
        <w:rPr>
          <w:rFonts w:cstheme="minorHAnsi"/>
          <w:sz w:val="20"/>
          <w:szCs w:val="20"/>
        </w:rPr>
        <w:t>é que há um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83639B" w:rsidRPr="00063D53">
        <w:rPr>
          <w:rFonts w:cstheme="minorHAnsi"/>
          <w:sz w:val="20"/>
          <w:szCs w:val="20"/>
        </w:rPr>
        <w:t>vigilância d</w:t>
      </w:r>
      <w:r w:rsidR="00443F0F" w:rsidRPr="00063D53">
        <w:rPr>
          <w:rFonts w:cstheme="minorHAnsi"/>
          <w:sz w:val="20"/>
          <w:szCs w:val="20"/>
        </w:rPr>
        <w:t xml:space="preserve">as </w:t>
      </w:r>
      <w:r w:rsidR="0083639B" w:rsidRPr="00063D53">
        <w:rPr>
          <w:rFonts w:cstheme="minorHAnsi"/>
          <w:sz w:val="20"/>
          <w:szCs w:val="20"/>
        </w:rPr>
        <w:t>imagens dos co</w:t>
      </w:r>
      <w:r w:rsidR="00443F0F" w:rsidRPr="00063D53">
        <w:rPr>
          <w:rFonts w:cstheme="minorHAnsi"/>
          <w:sz w:val="20"/>
          <w:szCs w:val="20"/>
        </w:rPr>
        <w:t xml:space="preserve">rpos, </w:t>
      </w:r>
      <w:r w:rsidR="0083639B" w:rsidRPr="00063D53">
        <w:rPr>
          <w:rFonts w:cstheme="minorHAnsi"/>
          <w:sz w:val="20"/>
          <w:szCs w:val="20"/>
        </w:rPr>
        <w:t>um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83639B" w:rsidRPr="00063D53">
        <w:rPr>
          <w:rFonts w:cstheme="minorHAnsi"/>
          <w:sz w:val="20"/>
          <w:szCs w:val="20"/>
        </w:rPr>
        <w:t>vigilância através d</w:t>
      </w:r>
      <w:r w:rsidR="00443F0F" w:rsidRPr="00063D53">
        <w:rPr>
          <w:rFonts w:cstheme="minorHAnsi"/>
          <w:sz w:val="20"/>
          <w:szCs w:val="20"/>
        </w:rPr>
        <w:t xml:space="preserve">as </w:t>
      </w:r>
      <w:r w:rsidR="0083639B" w:rsidRPr="00063D53">
        <w:rPr>
          <w:rFonts w:cstheme="minorHAnsi"/>
          <w:sz w:val="20"/>
          <w:szCs w:val="20"/>
        </w:rPr>
        <w:t>telas</w:t>
      </w:r>
      <w:r w:rsidR="00443F0F" w:rsidRPr="00063D53">
        <w:rPr>
          <w:rFonts w:cstheme="minorHAnsi"/>
          <w:sz w:val="20"/>
          <w:szCs w:val="20"/>
        </w:rPr>
        <w:t xml:space="preserve">. </w:t>
      </w:r>
      <w:r w:rsidR="0083639B" w:rsidRPr="00063D53">
        <w:rPr>
          <w:rFonts w:cstheme="minorHAnsi"/>
          <w:sz w:val="20"/>
          <w:szCs w:val="20"/>
        </w:rPr>
        <w:t>Não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83639B" w:rsidRPr="00063D53">
        <w:rPr>
          <w:rFonts w:cstheme="minorHAnsi"/>
          <w:sz w:val="20"/>
          <w:szCs w:val="20"/>
        </w:rPr>
        <w:t>pelo contato dos co</w:t>
      </w:r>
      <w:r w:rsidR="00443F0F" w:rsidRPr="00063D53">
        <w:rPr>
          <w:rFonts w:cstheme="minorHAnsi"/>
          <w:sz w:val="20"/>
          <w:szCs w:val="20"/>
        </w:rPr>
        <w:t>rpos, su</w:t>
      </w:r>
      <w:r w:rsidR="005C2146" w:rsidRPr="00063D53">
        <w:rPr>
          <w:rFonts w:cstheme="minorHAnsi"/>
          <w:sz w:val="20"/>
          <w:szCs w:val="20"/>
        </w:rPr>
        <w:t>a proximidade</w:t>
      </w:r>
      <w:r w:rsidR="00443F0F" w:rsidRPr="00063D53">
        <w:rPr>
          <w:rFonts w:cstheme="minorHAnsi"/>
          <w:sz w:val="20"/>
          <w:szCs w:val="20"/>
        </w:rPr>
        <w:t xml:space="preserve">, </w:t>
      </w:r>
      <w:r w:rsidR="005C2146" w:rsidRPr="00063D53">
        <w:rPr>
          <w:rFonts w:cstheme="minorHAnsi"/>
          <w:sz w:val="20"/>
          <w:szCs w:val="20"/>
        </w:rPr>
        <w:t xml:space="preserve">pelo intercâmbio, ou </w:t>
      </w:r>
      <w:r w:rsidR="00785FB4" w:rsidRPr="00063D53">
        <w:rPr>
          <w:rFonts w:cstheme="minorHAnsi"/>
          <w:sz w:val="20"/>
          <w:szCs w:val="20"/>
        </w:rPr>
        <w:t>pel</w:t>
      </w:r>
      <w:r w:rsidR="005C2146" w:rsidRPr="00063D53">
        <w:rPr>
          <w:rFonts w:cstheme="minorHAnsi"/>
          <w:sz w:val="20"/>
          <w:szCs w:val="20"/>
        </w:rPr>
        <w:t>as p</w:t>
      </w:r>
      <w:r w:rsidR="00443F0F" w:rsidRPr="00063D53">
        <w:rPr>
          <w:rFonts w:cstheme="minorHAnsi"/>
          <w:sz w:val="20"/>
          <w:szCs w:val="20"/>
        </w:rPr>
        <w:t>e</w:t>
      </w:r>
      <w:r w:rsidR="005C2146" w:rsidRPr="00063D53">
        <w:rPr>
          <w:rFonts w:cstheme="minorHAnsi"/>
          <w:sz w:val="20"/>
          <w:szCs w:val="20"/>
        </w:rPr>
        <w:t>r</w:t>
      </w:r>
      <w:r w:rsidR="00443F0F" w:rsidRPr="00063D53">
        <w:rPr>
          <w:rFonts w:cstheme="minorHAnsi"/>
          <w:sz w:val="20"/>
          <w:szCs w:val="20"/>
        </w:rPr>
        <w:t xml:space="preserve">guntas, </w:t>
      </w:r>
      <w:r w:rsidR="005C2146" w:rsidRPr="00063D53">
        <w:rPr>
          <w:rFonts w:cstheme="minorHAnsi"/>
          <w:sz w:val="20"/>
          <w:szCs w:val="20"/>
        </w:rPr>
        <w:t>e sim pelas imagen</w:t>
      </w:r>
      <w:r w:rsidR="00443F0F" w:rsidRPr="00063D53">
        <w:rPr>
          <w:rFonts w:cstheme="minorHAnsi"/>
          <w:sz w:val="20"/>
          <w:szCs w:val="20"/>
        </w:rPr>
        <w:t xml:space="preserve">s </w:t>
      </w:r>
      <w:r w:rsidR="005C2146" w:rsidRPr="00063D53">
        <w:rPr>
          <w:rFonts w:cstheme="minorHAnsi"/>
          <w:sz w:val="20"/>
          <w:szCs w:val="20"/>
        </w:rPr>
        <w:t>deles</w:t>
      </w:r>
      <w:r w:rsidR="00443F0F" w:rsidRPr="00063D53">
        <w:rPr>
          <w:rFonts w:cstheme="minorHAnsi"/>
          <w:sz w:val="20"/>
          <w:szCs w:val="20"/>
        </w:rPr>
        <w:t xml:space="preserve">, </w:t>
      </w:r>
      <w:r w:rsidR="005C2146" w:rsidRPr="00063D53">
        <w:rPr>
          <w:rFonts w:cstheme="minorHAnsi"/>
          <w:sz w:val="20"/>
          <w:szCs w:val="20"/>
        </w:rPr>
        <w:t>e pelo fato de ficarem</w:t>
      </w:r>
      <w:r w:rsidR="00443F0F" w:rsidRPr="00063D53">
        <w:rPr>
          <w:rFonts w:cstheme="minorHAnsi"/>
          <w:sz w:val="20"/>
          <w:szCs w:val="20"/>
        </w:rPr>
        <w:t xml:space="preserve"> capturad</w:t>
      </w:r>
      <w:r w:rsidR="005C2146" w:rsidRPr="00063D53">
        <w:rPr>
          <w:rFonts w:cstheme="minorHAnsi"/>
          <w:sz w:val="20"/>
          <w:szCs w:val="20"/>
        </w:rPr>
        <w:t>os por um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5C2146" w:rsidRPr="00063D53">
        <w:rPr>
          <w:rFonts w:cstheme="minorHAnsi"/>
          <w:sz w:val="20"/>
          <w:szCs w:val="20"/>
        </w:rPr>
        <w:t>vigilância de si mesmo nas imagen</w:t>
      </w:r>
      <w:r w:rsidR="00443F0F" w:rsidRPr="00063D53">
        <w:rPr>
          <w:rFonts w:cstheme="minorHAnsi"/>
          <w:sz w:val="20"/>
          <w:szCs w:val="20"/>
        </w:rPr>
        <w:t>s.</w:t>
      </w:r>
      <w:r w:rsidR="00785FB4" w:rsidRPr="00063D53">
        <w:rPr>
          <w:rFonts w:cstheme="minorHAnsi"/>
          <w:sz w:val="20"/>
          <w:szCs w:val="20"/>
        </w:rPr>
        <w:t xml:space="preserve"> É que a aspiração de ser visto não há nada para se opor quando não há ordem simbólico. Por isso ao invés de superestimar as virtudes </w:t>
      </w:r>
      <w:r w:rsidR="00785FB4" w:rsidRPr="00063D53">
        <w:rPr>
          <w:rFonts w:cstheme="minorHAnsi"/>
          <w:i/>
          <w:sz w:val="20"/>
          <w:szCs w:val="20"/>
        </w:rPr>
        <w:t>esquecendo</w:t>
      </w:r>
      <w:r w:rsidR="00DF28DD" w:rsidRPr="00063D53">
        <w:rPr>
          <w:rFonts w:cstheme="minorHAnsi"/>
          <w:sz w:val="20"/>
          <w:szCs w:val="20"/>
        </w:rPr>
        <w:t xml:space="preserve"> os defeitos, como planteava</w:t>
      </w:r>
      <w:r w:rsidR="00443F0F" w:rsidRPr="00063D53">
        <w:rPr>
          <w:rFonts w:cstheme="minorHAnsi"/>
          <w:sz w:val="20"/>
          <w:szCs w:val="20"/>
        </w:rPr>
        <w:t xml:space="preserve"> Freud </w:t>
      </w:r>
      <w:r w:rsidR="00DF28DD" w:rsidRPr="00063D53">
        <w:rPr>
          <w:rFonts w:cstheme="minorHAnsi"/>
          <w:sz w:val="20"/>
          <w:szCs w:val="20"/>
        </w:rPr>
        <w:t>respeito das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DF28DD" w:rsidRPr="00063D53">
        <w:rPr>
          <w:rFonts w:cstheme="minorHAnsi"/>
          <w:sz w:val="20"/>
          <w:szCs w:val="20"/>
        </w:rPr>
        <w:t>crianças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DF28DD" w:rsidRPr="00063D53">
        <w:rPr>
          <w:rFonts w:cstheme="minorHAnsi"/>
          <w:sz w:val="20"/>
          <w:szCs w:val="20"/>
        </w:rPr>
        <w:t>no que chamou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DF28DD" w:rsidRPr="00063D53">
        <w:rPr>
          <w:rFonts w:cstheme="minorHAnsi"/>
          <w:sz w:val="20"/>
          <w:szCs w:val="20"/>
        </w:rPr>
        <w:t>―”sua majestade o bebê”</w:t>
      </w:r>
      <w:r w:rsidR="004B0A9A" w:rsidRPr="00063D53">
        <w:rPr>
          <w:rFonts w:cstheme="minorHAnsi"/>
          <w:sz w:val="20"/>
          <w:szCs w:val="20"/>
        </w:rPr>
        <w:t xml:space="preserve"> -</w:t>
      </w:r>
      <w:r w:rsidR="00DF28DD" w:rsidRPr="00063D53">
        <w:rPr>
          <w:rFonts w:cstheme="minorHAnsi"/>
          <w:sz w:val="20"/>
          <w:szCs w:val="20"/>
        </w:rPr>
        <w:t xml:space="preserve"> </w:t>
      </w:r>
      <w:r w:rsidR="00A72844" w:rsidRPr="00063D53">
        <w:rPr>
          <w:rFonts w:cstheme="minorHAnsi"/>
          <w:sz w:val="20"/>
          <w:szCs w:val="20"/>
        </w:rPr>
        <w:t>o empurr</w:t>
      </w:r>
      <w:r w:rsidR="004B0A9A" w:rsidRPr="00063D53">
        <w:rPr>
          <w:rFonts w:cstheme="minorHAnsi"/>
          <w:sz w:val="20"/>
          <w:szCs w:val="20"/>
        </w:rPr>
        <w:t xml:space="preserve">e atual pretende algo mais que consiste em </w:t>
      </w:r>
      <w:r w:rsidR="004B0A9A" w:rsidRPr="00063D53">
        <w:rPr>
          <w:rFonts w:cstheme="minorHAnsi"/>
          <w:i/>
          <w:iCs/>
          <w:sz w:val="20"/>
          <w:szCs w:val="20"/>
        </w:rPr>
        <w:t xml:space="preserve">apagar </w:t>
      </w:r>
      <w:r w:rsidR="004B0A9A" w:rsidRPr="00063D53">
        <w:rPr>
          <w:rFonts w:cstheme="minorHAnsi"/>
          <w:sz w:val="20"/>
          <w:szCs w:val="20"/>
        </w:rPr>
        <w:t>os defeitos. N</w:t>
      </w:r>
      <w:r w:rsidR="00443F0F" w:rsidRPr="00063D53">
        <w:rPr>
          <w:rFonts w:cstheme="minorHAnsi"/>
          <w:sz w:val="20"/>
          <w:szCs w:val="20"/>
        </w:rPr>
        <w:t>es</w:t>
      </w:r>
      <w:r w:rsidR="004B0A9A" w:rsidRPr="00063D53">
        <w:rPr>
          <w:rFonts w:cstheme="minorHAnsi"/>
          <w:sz w:val="20"/>
          <w:szCs w:val="20"/>
        </w:rPr>
        <w:t>s</w:t>
      </w:r>
      <w:r w:rsidR="00443F0F" w:rsidRPr="00063D53">
        <w:rPr>
          <w:rFonts w:cstheme="minorHAnsi"/>
          <w:sz w:val="20"/>
          <w:szCs w:val="20"/>
        </w:rPr>
        <w:t xml:space="preserve">e sentido </w:t>
      </w:r>
      <w:r w:rsidR="004B0A9A" w:rsidRPr="00063D53">
        <w:rPr>
          <w:rFonts w:cstheme="minorHAnsi"/>
          <w:sz w:val="20"/>
          <w:szCs w:val="20"/>
        </w:rPr>
        <w:t>não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4B0A9A" w:rsidRPr="00063D53">
        <w:rPr>
          <w:rFonts w:cstheme="minorHAnsi"/>
          <w:sz w:val="20"/>
          <w:szCs w:val="20"/>
        </w:rPr>
        <w:t xml:space="preserve">temos certeza </w:t>
      </w:r>
      <w:r w:rsidR="00443F0F" w:rsidRPr="00063D53">
        <w:rPr>
          <w:rFonts w:cstheme="minorHAnsi"/>
          <w:sz w:val="20"/>
          <w:szCs w:val="20"/>
        </w:rPr>
        <w:t xml:space="preserve">de que trate </w:t>
      </w:r>
      <w:r w:rsidR="004B0A9A" w:rsidRPr="00063D53">
        <w:rPr>
          <w:rFonts w:cstheme="minorHAnsi"/>
          <w:sz w:val="20"/>
          <w:szCs w:val="20"/>
        </w:rPr>
        <w:t>se do</w:t>
      </w:r>
      <w:r w:rsidR="00443F0F" w:rsidRPr="00063D53">
        <w:rPr>
          <w:rFonts w:cstheme="minorHAnsi"/>
          <w:sz w:val="20"/>
          <w:szCs w:val="20"/>
        </w:rPr>
        <w:t xml:space="preserve"> narcisismo, o</w:t>
      </w:r>
      <w:r w:rsidR="004B0A9A" w:rsidRPr="00063D53">
        <w:rPr>
          <w:rFonts w:cstheme="minorHAnsi"/>
          <w:sz w:val="20"/>
          <w:szCs w:val="20"/>
        </w:rPr>
        <w:t>u</w:t>
      </w:r>
      <w:r w:rsidR="00443F0F" w:rsidRPr="00063D53">
        <w:rPr>
          <w:rFonts w:cstheme="minorHAnsi"/>
          <w:sz w:val="20"/>
          <w:szCs w:val="20"/>
        </w:rPr>
        <w:t xml:space="preserve"> e</w:t>
      </w:r>
      <w:r w:rsidR="004B0A9A" w:rsidRPr="00063D53">
        <w:rPr>
          <w:rFonts w:cstheme="minorHAnsi"/>
          <w:sz w:val="20"/>
          <w:szCs w:val="20"/>
        </w:rPr>
        <w:t>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4B0A9A" w:rsidRPr="00063D53">
        <w:rPr>
          <w:rFonts w:cstheme="minorHAnsi"/>
          <w:sz w:val="20"/>
          <w:szCs w:val="20"/>
        </w:rPr>
        <w:t>qualquer</w:t>
      </w:r>
      <w:r w:rsidR="00443F0F" w:rsidRPr="00063D53">
        <w:rPr>
          <w:rFonts w:cstheme="minorHAnsi"/>
          <w:sz w:val="20"/>
          <w:szCs w:val="20"/>
        </w:rPr>
        <w:t xml:space="preserve"> caso </w:t>
      </w:r>
      <w:r w:rsidR="004B0A9A" w:rsidRPr="00063D53">
        <w:rPr>
          <w:rFonts w:cstheme="minorHAnsi"/>
          <w:sz w:val="20"/>
          <w:szCs w:val="20"/>
        </w:rPr>
        <w:t>não</w:t>
      </w:r>
      <w:r w:rsidR="00443F0F" w:rsidRPr="00063D53">
        <w:rPr>
          <w:rFonts w:cstheme="minorHAnsi"/>
          <w:sz w:val="20"/>
          <w:szCs w:val="20"/>
        </w:rPr>
        <w:t xml:space="preserve"> se </w:t>
      </w:r>
      <w:r w:rsidR="004B0A9A" w:rsidRPr="00063D53">
        <w:rPr>
          <w:rFonts w:cstheme="minorHAnsi"/>
          <w:sz w:val="20"/>
          <w:szCs w:val="20"/>
        </w:rPr>
        <w:t>poderia</w:t>
      </w:r>
      <w:r w:rsidR="00443F0F" w:rsidRPr="00063D53">
        <w:rPr>
          <w:rFonts w:cstheme="minorHAnsi"/>
          <w:sz w:val="20"/>
          <w:szCs w:val="20"/>
        </w:rPr>
        <w:t xml:space="preserve"> plantear </w:t>
      </w:r>
      <w:r w:rsidR="004B0A9A" w:rsidRPr="00063D53">
        <w:rPr>
          <w:rFonts w:cstheme="minorHAnsi"/>
          <w:sz w:val="20"/>
          <w:szCs w:val="20"/>
        </w:rPr>
        <w:t>isso</w:t>
      </w:r>
      <w:r w:rsidR="00443F0F" w:rsidRPr="00063D53">
        <w:rPr>
          <w:rFonts w:cstheme="minorHAnsi"/>
          <w:sz w:val="20"/>
          <w:szCs w:val="20"/>
        </w:rPr>
        <w:t xml:space="preserve"> como </w:t>
      </w:r>
      <w:r w:rsidR="004B0A9A" w:rsidRPr="00063D53">
        <w:rPr>
          <w:rFonts w:cstheme="minorHAnsi"/>
          <w:sz w:val="20"/>
          <w:szCs w:val="20"/>
        </w:rPr>
        <w:t>única lei</w:t>
      </w:r>
      <w:r w:rsidR="00443F0F" w:rsidRPr="00063D53">
        <w:rPr>
          <w:rFonts w:cstheme="minorHAnsi"/>
          <w:sz w:val="20"/>
          <w:szCs w:val="20"/>
        </w:rPr>
        <w:t xml:space="preserve">tura, </w:t>
      </w:r>
      <w:r w:rsidR="009B383D" w:rsidRPr="00063D53">
        <w:rPr>
          <w:rFonts w:cstheme="minorHAnsi"/>
          <w:sz w:val="20"/>
          <w:szCs w:val="20"/>
        </w:rPr>
        <w:t xml:space="preserve">mas o </w:t>
      </w:r>
      <w:r w:rsidR="00443F0F" w:rsidRPr="00063D53">
        <w:rPr>
          <w:rFonts w:cstheme="minorHAnsi"/>
          <w:sz w:val="20"/>
          <w:szCs w:val="20"/>
        </w:rPr>
        <w:t>que aparece</w:t>
      </w:r>
      <w:r w:rsidR="009B383D" w:rsidRPr="00063D53">
        <w:rPr>
          <w:rFonts w:cstheme="minorHAnsi"/>
          <w:sz w:val="20"/>
          <w:szCs w:val="20"/>
        </w:rPr>
        <w:t xml:space="preserve"> é a vo</w:t>
      </w:r>
      <w:r w:rsidR="00443F0F" w:rsidRPr="00063D53">
        <w:rPr>
          <w:rFonts w:cstheme="minorHAnsi"/>
          <w:sz w:val="20"/>
          <w:szCs w:val="20"/>
        </w:rPr>
        <w:t>ntad</w:t>
      </w:r>
      <w:r w:rsidR="00E53473" w:rsidRPr="00063D53">
        <w:rPr>
          <w:rFonts w:cstheme="minorHAnsi"/>
          <w:sz w:val="20"/>
          <w:szCs w:val="20"/>
        </w:rPr>
        <w:t>e de z</w:t>
      </w:r>
      <w:r w:rsidR="009B383D" w:rsidRPr="00063D53">
        <w:rPr>
          <w:rFonts w:cstheme="minorHAnsi"/>
          <w:sz w:val="20"/>
          <w:szCs w:val="20"/>
        </w:rPr>
        <w:t xml:space="preserve">ero, do </w:t>
      </w:r>
      <w:r w:rsidR="00025C20" w:rsidRPr="00063D53">
        <w:rPr>
          <w:rFonts w:cstheme="minorHAnsi"/>
          <w:sz w:val="20"/>
          <w:szCs w:val="20"/>
        </w:rPr>
        <w:t>“z</w:t>
      </w:r>
      <w:r w:rsidR="009B383D" w:rsidRPr="00063D53">
        <w:rPr>
          <w:rFonts w:cstheme="minorHAnsi"/>
          <w:sz w:val="20"/>
          <w:szCs w:val="20"/>
        </w:rPr>
        <w:t>ero defei</w:t>
      </w:r>
      <w:r w:rsidR="00443F0F" w:rsidRPr="00063D53">
        <w:rPr>
          <w:rFonts w:cstheme="minorHAnsi"/>
          <w:sz w:val="20"/>
          <w:szCs w:val="20"/>
        </w:rPr>
        <w:t xml:space="preserve">to”, como nos </w:t>
      </w:r>
      <w:r w:rsidR="00F6610F" w:rsidRPr="00063D53">
        <w:rPr>
          <w:rFonts w:cstheme="minorHAnsi"/>
          <w:sz w:val="20"/>
          <w:szCs w:val="20"/>
        </w:rPr>
        <w:t xml:space="preserve">ensina </w:t>
      </w:r>
      <w:r w:rsidR="00443F0F" w:rsidRPr="00063D53">
        <w:rPr>
          <w:rFonts w:cstheme="minorHAnsi"/>
          <w:sz w:val="20"/>
          <w:szCs w:val="20"/>
        </w:rPr>
        <w:t>Eric Laurent</w:t>
      </w:r>
      <w:sdt>
        <w:sdtPr>
          <w:rPr>
            <w:rFonts w:cstheme="minorHAnsi"/>
            <w:sz w:val="20"/>
            <w:szCs w:val="20"/>
          </w:rPr>
          <w:id w:val="91111750"/>
          <w:citation/>
        </w:sdtPr>
        <w:sdtEndPr/>
        <w:sdtContent>
          <w:r w:rsidR="00443F0F" w:rsidRPr="00063D53">
            <w:rPr>
              <w:rFonts w:cstheme="minorHAnsi"/>
              <w:sz w:val="20"/>
              <w:szCs w:val="20"/>
            </w:rPr>
            <w:fldChar w:fldCharType="begin"/>
          </w:r>
          <w:r w:rsidR="00443F0F" w:rsidRPr="00063D53">
            <w:rPr>
              <w:rFonts w:cstheme="minorHAnsi"/>
              <w:sz w:val="20"/>
              <w:szCs w:val="20"/>
            </w:rPr>
            <w:instrText xml:space="preserve"> CITATION Eri13 \l 3082 </w:instrText>
          </w:r>
          <w:r w:rsidR="00443F0F" w:rsidRPr="00063D53">
            <w:rPr>
              <w:rFonts w:cstheme="minorHAnsi"/>
              <w:sz w:val="20"/>
              <w:szCs w:val="20"/>
            </w:rPr>
            <w:fldChar w:fldCharType="separate"/>
          </w:r>
          <w:r w:rsidR="00443F0F" w:rsidRPr="00063D53">
            <w:rPr>
              <w:rFonts w:cstheme="minorHAnsi"/>
              <w:sz w:val="20"/>
              <w:szCs w:val="20"/>
            </w:rPr>
            <w:t xml:space="preserve"> (Laurent, 2013)</w:t>
          </w:r>
          <w:r w:rsidR="00443F0F" w:rsidRPr="00063D53">
            <w:rPr>
              <w:rFonts w:cstheme="minorHAnsi"/>
              <w:sz w:val="20"/>
              <w:szCs w:val="20"/>
            </w:rPr>
            <w:fldChar w:fldCharType="end"/>
          </w:r>
        </w:sdtContent>
      </w:sdt>
      <w:r w:rsidR="00443F0F" w:rsidRPr="00063D53">
        <w:rPr>
          <w:rStyle w:val="FootnoteReference"/>
          <w:rFonts w:cstheme="minorHAnsi"/>
          <w:sz w:val="20"/>
          <w:szCs w:val="20"/>
        </w:rPr>
        <w:footnoteReference w:id="10"/>
      </w:r>
      <w:r w:rsidR="00443F0F" w:rsidRPr="00063D53">
        <w:rPr>
          <w:rFonts w:cstheme="minorHAnsi"/>
          <w:sz w:val="20"/>
          <w:szCs w:val="20"/>
        </w:rPr>
        <w:t xml:space="preserve">. </w:t>
      </w:r>
      <w:r w:rsidR="00025C20" w:rsidRPr="00063D53">
        <w:rPr>
          <w:rFonts w:cstheme="minorHAnsi"/>
          <w:sz w:val="20"/>
          <w:szCs w:val="20"/>
        </w:rPr>
        <w:t>O z</w:t>
      </w:r>
      <w:r w:rsidR="00220FB0" w:rsidRPr="00063D53">
        <w:rPr>
          <w:rFonts w:cstheme="minorHAnsi"/>
          <w:sz w:val="20"/>
          <w:szCs w:val="20"/>
        </w:rPr>
        <w:t xml:space="preserve">ero defeito </w:t>
      </w:r>
      <w:r w:rsidR="00025C20" w:rsidRPr="00063D53">
        <w:rPr>
          <w:rFonts w:cstheme="minorHAnsi"/>
          <w:sz w:val="20"/>
          <w:szCs w:val="20"/>
        </w:rPr>
        <w:t>constitui</w:t>
      </w:r>
      <w:r w:rsidR="00220FB0" w:rsidRPr="00063D53">
        <w:rPr>
          <w:rFonts w:cstheme="minorHAnsi"/>
          <w:sz w:val="20"/>
          <w:szCs w:val="20"/>
        </w:rPr>
        <w:t xml:space="preserve"> </w:t>
      </w:r>
      <w:r w:rsidR="00443F0F" w:rsidRPr="00063D53">
        <w:rPr>
          <w:rFonts w:cstheme="minorHAnsi"/>
          <w:sz w:val="20"/>
          <w:szCs w:val="20"/>
        </w:rPr>
        <w:t>a cara s</w:t>
      </w:r>
      <w:r w:rsidR="00220FB0" w:rsidRPr="00063D53">
        <w:rPr>
          <w:rFonts w:cstheme="minorHAnsi"/>
          <w:sz w:val="20"/>
          <w:szCs w:val="20"/>
        </w:rPr>
        <w:t xml:space="preserve">elvagem </w:t>
      </w:r>
      <w:r w:rsidR="00443F0F" w:rsidRPr="00063D53">
        <w:rPr>
          <w:rFonts w:cstheme="minorHAnsi"/>
          <w:sz w:val="20"/>
          <w:szCs w:val="20"/>
        </w:rPr>
        <w:t xml:space="preserve">de </w:t>
      </w:r>
      <w:r w:rsidR="00220FB0" w:rsidRPr="00063D53">
        <w:rPr>
          <w:rFonts w:cstheme="minorHAnsi"/>
          <w:sz w:val="20"/>
          <w:szCs w:val="20"/>
        </w:rPr>
        <w:t>uma tentativa</w:t>
      </w:r>
      <w:r w:rsidR="00443F0F" w:rsidRPr="00063D53">
        <w:rPr>
          <w:rFonts w:cstheme="minorHAnsi"/>
          <w:sz w:val="20"/>
          <w:szCs w:val="20"/>
        </w:rPr>
        <w:t xml:space="preserve"> de control</w:t>
      </w:r>
      <w:r w:rsidR="00220FB0" w:rsidRPr="00063D53">
        <w:rPr>
          <w:rFonts w:cstheme="minorHAnsi"/>
          <w:sz w:val="20"/>
          <w:szCs w:val="20"/>
        </w:rPr>
        <w:t>e d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220FB0" w:rsidRPr="00063D53">
        <w:rPr>
          <w:rFonts w:cstheme="minorHAnsi"/>
          <w:sz w:val="20"/>
          <w:szCs w:val="20"/>
        </w:rPr>
        <w:t>infância que se evidencia n</w:t>
      </w:r>
      <w:r w:rsidR="00443F0F" w:rsidRPr="00063D53">
        <w:rPr>
          <w:rFonts w:cstheme="minorHAnsi"/>
          <w:sz w:val="20"/>
          <w:szCs w:val="20"/>
        </w:rPr>
        <w:t xml:space="preserve">os </w:t>
      </w:r>
      <w:r w:rsidR="00220FB0" w:rsidRPr="00063D53">
        <w:rPr>
          <w:rFonts w:cstheme="minorHAnsi"/>
          <w:sz w:val="20"/>
          <w:szCs w:val="20"/>
        </w:rPr>
        <w:t>sintomas da</w:t>
      </w:r>
      <w:r w:rsidR="00443F0F" w:rsidRPr="00063D53">
        <w:rPr>
          <w:rFonts w:cstheme="minorHAnsi"/>
          <w:sz w:val="20"/>
          <w:szCs w:val="20"/>
        </w:rPr>
        <w:t xml:space="preserve">s </w:t>
      </w:r>
      <w:r w:rsidR="00220FB0" w:rsidRPr="00063D53">
        <w:rPr>
          <w:rFonts w:cstheme="minorHAnsi"/>
          <w:sz w:val="20"/>
          <w:szCs w:val="20"/>
        </w:rPr>
        <w:t>crianças</w:t>
      </w:r>
      <w:r w:rsidR="00443F0F" w:rsidRPr="00063D53">
        <w:rPr>
          <w:rFonts w:cstheme="minorHAnsi"/>
          <w:sz w:val="20"/>
          <w:szCs w:val="20"/>
        </w:rPr>
        <w:t xml:space="preserve"> que </w:t>
      </w:r>
      <w:r w:rsidR="00220FB0" w:rsidRPr="00063D53">
        <w:rPr>
          <w:rFonts w:cstheme="minorHAnsi"/>
          <w:sz w:val="20"/>
          <w:szCs w:val="20"/>
        </w:rPr>
        <w:t>chegam à</w:t>
      </w:r>
      <w:r w:rsidR="00FE58F2" w:rsidRPr="00063D53">
        <w:rPr>
          <w:rFonts w:cstheme="minorHAnsi"/>
          <w:sz w:val="20"/>
          <w:szCs w:val="20"/>
        </w:rPr>
        <w:t xml:space="preserve"> consulta. A</w:t>
      </w:r>
      <w:r w:rsidR="00443F0F" w:rsidRPr="00063D53">
        <w:rPr>
          <w:rFonts w:cstheme="minorHAnsi"/>
          <w:sz w:val="20"/>
          <w:szCs w:val="20"/>
        </w:rPr>
        <w:t xml:space="preserve"> o</w:t>
      </w:r>
      <w:r w:rsidR="00FE58F2" w:rsidRPr="00063D53">
        <w:rPr>
          <w:rFonts w:cstheme="minorHAnsi"/>
          <w:sz w:val="20"/>
          <w:szCs w:val="20"/>
        </w:rPr>
        <w:t>utra cara de</w:t>
      </w:r>
      <w:r w:rsidR="00443F0F" w:rsidRPr="00063D53">
        <w:rPr>
          <w:rFonts w:cstheme="minorHAnsi"/>
          <w:sz w:val="20"/>
          <w:szCs w:val="20"/>
        </w:rPr>
        <w:t xml:space="preserve">sta </w:t>
      </w:r>
      <w:r w:rsidR="00FE58F2" w:rsidRPr="00063D53">
        <w:rPr>
          <w:rFonts w:cstheme="minorHAnsi"/>
          <w:sz w:val="20"/>
          <w:szCs w:val="20"/>
        </w:rPr>
        <w:t>crise de</w:t>
      </w:r>
      <w:r w:rsidR="00443F0F" w:rsidRPr="00063D53">
        <w:rPr>
          <w:rFonts w:cstheme="minorHAnsi"/>
          <w:sz w:val="20"/>
          <w:szCs w:val="20"/>
        </w:rPr>
        <w:t xml:space="preserve"> control</w:t>
      </w:r>
      <w:r w:rsidR="00FE58F2" w:rsidRPr="00063D53">
        <w:rPr>
          <w:rFonts w:cstheme="minorHAnsi"/>
          <w:sz w:val="20"/>
          <w:szCs w:val="20"/>
        </w:rPr>
        <w:t>e</w:t>
      </w:r>
      <w:r w:rsidR="009E3A74" w:rsidRPr="00063D53">
        <w:rPr>
          <w:rFonts w:cstheme="minorHAnsi"/>
          <w:sz w:val="20"/>
          <w:szCs w:val="20"/>
        </w:rPr>
        <w:t xml:space="preserve"> são as crianças sozinhas diante das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9E3A74" w:rsidRPr="00063D53">
        <w:rPr>
          <w:rFonts w:cstheme="minorHAnsi"/>
          <w:sz w:val="20"/>
          <w:szCs w:val="20"/>
        </w:rPr>
        <w:t>dificuldades</w:t>
      </w:r>
      <w:r w:rsidR="00443F0F" w:rsidRPr="00063D53">
        <w:rPr>
          <w:rFonts w:cstheme="minorHAnsi"/>
          <w:sz w:val="20"/>
          <w:szCs w:val="20"/>
        </w:rPr>
        <w:t xml:space="preserve"> de </w:t>
      </w:r>
      <w:r w:rsidR="009E3A74" w:rsidRPr="00063D53">
        <w:rPr>
          <w:rFonts w:cstheme="minorHAnsi"/>
          <w:sz w:val="20"/>
          <w:szCs w:val="20"/>
        </w:rPr>
        <w:t>se apropriar do</w:t>
      </w:r>
      <w:r w:rsidR="00443F0F" w:rsidRPr="00063D53">
        <w:rPr>
          <w:rFonts w:cstheme="minorHAnsi"/>
          <w:sz w:val="20"/>
          <w:szCs w:val="20"/>
        </w:rPr>
        <w:t xml:space="preserve"> s</w:t>
      </w:r>
      <w:r w:rsidR="009E3A74" w:rsidRPr="00063D53">
        <w:rPr>
          <w:rFonts w:cstheme="minorHAnsi"/>
          <w:sz w:val="20"/>
          <w:szCs w:val="20"/>
        </w:rPr>
        <w:t>eu corpo manifestando o</w:t>
      </w:r>
      <w:r w:rsidR="00443F0F" w:rsidRPr="00063D53">
        <w:rPr>
          <w:rFonts w:cstheme="minorHAnsi"/>
          <w:sz w:val="20"/>
          <w:szCs w:val="20"/>
        </w:rPr>
        <w:t xml:space="preserve"> temor que </w:t>
      </w:r>
      <w:r w:rsidR="009E3A74" w:rsidRPr="00063D53">
        <w:rPr>
          <w:rFonts w:cstheme="minorHAnsi"/>
          <w:sz w:val="20"/>
          <w:szCs w:val="20"/>
        </w:rPr>
        <w:t>isto produz nelas</w:t>
      </w:r>
      <w:r w:rsidR="004A1962" w:rsidRPr="00063D53">
        <w:rPr>
          <w:rFonts w:cstheme="minorHAnsi"/>
          <w:sz w:val="20"/>
          <w:szCs w:val="20"/>
        </w:rPr>
        <w:t xml:space="preserve"> (podemos situar n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4A1962" w:rsidRPr="00063D53">
        <w:rPr>
          <w:rFonts w:cstheme="minorHAnsi"/>
          <w:sz w:val="20"/>
          <w:szCs w:val="20"/>
        </w:rPr>
        <w:t>vinheta</w:t>
      </w:r>
      <w:r w:rsidR="00443F0F" w:rsidRPr="00063D53">
        <w:rPr>
          <w:rFonts w:cstheme="minorHAnsi"/>
          <w:sz w:val="20"/>
          <w:szCs w:val="20"/>
        </w:rPr>
        <w:t xml:space="preserve"> que </w:t>
      </w:r>
      <w:r w:rsidR="004A1962" w:rsidRPr="00063D53">
        <w:rPr>
          <w:rFonts w:cstheme="minorHAnsi"/>
          <w:sz w:val="20"/>
          <w:szCs w:val="20"/>
        </w:rPr>
        <w:t>transcrevemos no</w:t>
      </w:r>
      <w:r w:rsidR="00443F0F" w:rsidRPr="00063D53">
        <w:rPr>
          <w:rFonts w:cstheme="minorHAnsi"/>
          <w:sz w:val="20"/>
          <w:szCs w:val="20"/>
        </w:rPr>
        <w:t xml:space="preserve"> final).</w:t>
      </w:r>
    </w:p>
    <w:p w:rsidR="00443F0F" w:rsidRPr="00063D53" w:rsidRDefault="001C7213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império d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Pr="00063D53">
        <w:rPr>
          <w:rFonts w:cstheme="minorHAnsi"/>
          <w:sz w:val="20"/>
          <w:szCs w:val="20"/>
        </w:rPr>
        <w:t>imagem e</w:t>
      </w:r>
      <w:r w:rsidR="00443F0F" w:rsidRPr="00063D53">
        <w:rPr>
          <w:rFonts w:cstheme="minorHAnsi"/>
          <w:sz w:val="20"/>
          <w:szCs w:val="20"/>
        </w:rPr>
        <w:t xml:space="preserve"> su</w:t>
      </w:r>
      <w:r w:rsidRPr="00063D53">
        <w:rPr>
          <w:rFonts w:cstheme="minorHAnsi"/>
          <w:sz w:val="20"/>
          <w:szCs w:val="20"/>
        </w:rPr>
        <w:t>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consequente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aversão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pela linguag</w:t>
      </w:r>
      <w:r w:rsidR="00443F0F" w:rsidRPr="00063D53">
        <w:rPr>
          <w:rFonts w:cstheme="minorHAnsi"/>
          <w:sz w:val="20"/>
          <w:szCs w:val="20"/>
        </w:rPr>
        <w:t>e</w:t>
      </w:r>
      <w:r w:rsidRPr="00063D53">
        <w:rPr>
          <w:rFonts w:cstheme="minorHAnsi"/>
          <w:sz w:val="20"/>
          <w:szCs w:val="20"/>
        </w:rPr>
        <w:t>m</w:t>
      </w:r>
      <w:sdt>
        <w:sdtPr>
          <w:rPr>
            <w:rFonts w:cstheme="minorHAnsi"/>
            <w:sz w:val="20"/>
            <w:szCs w:val="20"/>
          </w:rPr>
          <w:id w:val="91111714"/>
          <w:citation/>
        </w:sdtPr>
        <w:sdtEndPr/>
        <w:sdtContent>
          <w:r w:rsidR="00443F0F" w:rsidRPr="00063D53">
            <w:rPr>
              <w:rFonts w:cstheme="minorHAnsi"/>
              <w:sz w:val="20"/>
              <w:szCs w:val="20"/>
            </w:rPr>
            <w:fldChar w:fldCharType="begin"/>
          </w:r>
          <w:r w:rsidR="00443F0F" w:rsidRPr="00063D53">
            <w:rPr>
              <w:rFonts w:cstheme="minorHAnsi"/>
              <w:sz w:val="20"/>
              <w:szCs w:val="20"/>
            </w:rPr>
            <w:instrText xml:space="preserve"> CITATION Fab15 \l 3082 </w:instrText>
          </w:r>
          <w:r w:rsidR="00443F0F" w:rsidRPr="00063D53">
            <w:rPr>
              <w:rFonts w:cstheme="minorHAnsi"/>
              <w:sz w:val="20"/>
              <w:szCs w:val="20"/>
            </w:rPr>
            <w:fldChar w:fldCharType="separate"/>
          </w:r>
          <w:r w:rsidR="00443F0F" w:rsidRPr="00063D53">
            <w:rPr>
              <w:rFonts w:cstheme="minorHAnsi"/>
              <w:sz w:val="20"/>
              <w:szCs w:val="20"/>
            </w:rPr>
            <w:t xml:space="preserve"> (Fanjwaks, 2015)</w:t>
          </w:r>
          <w:r w:rsidR="00443F0F" w:rsidRPr="00063D53">
            <w:rPr>
              <w:rFonts w:cstheme="minorHAnsi"/>
              <w:sz w:val="20"/>
              <w:szCs w:val="20"/>
            </w:rPr>
            <w:fldChar w:fldCharType="end"/>
          </w:r>
        </w:sdtContent>
      </w:sdt>
      <w:r w:rsidRPr="00063D53">
        <w:rPr>
          <w:rFonts w:cstheme="minorHAnsi"/>
          <w:sz w:val="20"/>
          <w:szCs w:val="20"/>
        </w:rPr>
        <w:t xml:space="preserve">, </w:t>
      </w:r>
      <w:r w:rsidR="00443F0F" w:rsidRPr="00063D53">
        <w:rPr>
          <w:rFonts w:cstheme="minorHAnsi"/>
          <w:sz w:val="20"/>
          <w:szCs w:val="20"/>
        </w:rPr>
        <w:t>verifica</w:t>
      </w:r>
      <w:r w:rsidRPr="00063D53">
        <w:rPr>
          <w:rFonts w:cstheme="minorHAnsi"/>
          <w:sz w:val="20"/>
          <w:szCs w:val="20"/>
        </w:rPr>
        <w:t>-se também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em fenómenos de co</w:t>
      </w:r>
      <w:r w:rsidR="00443F0F" w:rsidRPr="00063D53">
        <w:rPr>
          <w:rFonts w:cstheme="minorHAnsi"/>
          <w:sz w:val="20"/>
          <w:szCs w:val="20"/>
        </w:rPr>
        <w:t xml:space="preserve">rpo que </w:t>
      </w:r>
      <w:r w:rsidRPr="00063D53">
        <w:rPr>
          <w:rFonts w:cstheme="minorHAnsi"/>
          <w:sz w:val="20"/>
          <w:szCs w:val="20"/>
        </w:rPr>
        <w:t>não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necessariamente</w:t>
      </w:r>
      <w:r w:rsidR="00443F0F" w:rsidRPr="00063D53">
        <w:rPr>
          <w:rFonts w:cstheme="minorHAnsi"/>
          <w:sz w:val="20"/>
          <w:szCs w:val="20"/>
        </w:rPr>
        <w:t xml:space="preserve"> se </w:t>
      </w:r>
      <w:r w:rsidRPr="00063D53">
        <w:rPr>
          <w:rFonts w:cstheme="minorHAnsi"/>
          <w:sz w:val="20"/>
          <w:szCs w:val="20"/>
        </w:rPr>
        <w:t>articulam ao inconsciente e</w:t>
      </w:r>
      <w:r w:rsidR="00443F0F" w:rsidRPr="00063D53">
        <w:rPr>
          <w:rFonts w:cstheme="minorHAnsi"/>
          <w:sz w:val="20"/>
          <w:szCs w:val="20"/>
        </w:rPr>
        <w:t xml:space="preserve"> que </w:t>
      </w:r>
      <w:r w:rsidR="00D175EF" w:rsidRPr="00063D53">
        <w:rPr>
          <w:rFonts w:cstheme="minorHAnsi"/>
          <w:sz w:val="20"/>
          <w:szCs w:val="20"/>
        </w:rPr>
        <w:t>abre passo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D175EF" w:rsidRPr="00063D53">
        <w:rPr>
          <w:rFonts w:cstheme="minorHAnsi"/>
          <w:sz w:val="20"/>
          <w:szCs w:val="20"/>
        </w:rPr>
        <w:t>p</w:t>
      </w:r>
      <w:r w:rsidR="00443F0F" w:rsidRPr="00063D53">
        <w:rPr>
          <w:rFonts w:cstheme="minorHAnsi"/>
          <w:sz w:val="20"/>
          <w:szCs w:val="20"/>
        </w:rPr>
        <w:t>a</w:t>
      </w:r>
      <w:r w:rsidR="00D175EF" w:rsidRPr="00063D53">
        <w:rPr>
          <w:rFonts w:cstheme="minorHAnsi"/>
          <w:sz w:val="20"/>
          <w:szCs w:val="20"/>
        </w:rPr>
        <w:t>ra um</w:t>
      </w:r>
      <w:r w:rsidR="00443F0F" w:rsidRPr="00063D53">
        <w:rPr>
          <w:rFonts w:cstheme="minorHAnsi"/>
          <w:sz w:val="20"/>
          <w:szCs w:val="20"/>
        </w:rPr>
        <w:t xml:space="preserve"> uso </w:t>
      </w:r>
      <w:r w:rsidR="00D175EF" w:rsidRPr="00063D53">
        <w:rPr>
          <w:rFonts w:cstheme="minorHAnsi"/>
          <w:sz w:val="20"/>
          <w:szCs w:val="20"/>
        </w:rPr>
        <w:t>inédito d</w:t>
      </w:r>
      <w:r w:rsidR="00443F0F" w:rsidRPr="00063D53">
        <w:rPr>
          <w:rFonts w:cstheme="minorHAnsi"/>
          <w:sz w:val="20"/>
          <w:szCs w:val="20"/>
        </w:rPr>
        <w:t xml:space="preserve">o </w:t>
      </w:r>
      <w:r w:rsidR="00D175EF" w:rsidRPr="00063D53">
        <w:rPr>
          <w:rFonts w:cstheme="minorHAnsi"/>
          <w:sz w:val="20"/>
          <w:szCs w:val="20"/>
        </w:rPr>
        <w:t>imaginário por parte d</w:t>
      </w:r>
      <w:r w:rsidR="00443F0F" w:rsidRPr="00063D53">
        <w:rPr>
          <w:rFonts w:cstheme="minorHAnsi"/>
          <w:sz w:val="20"/>
          <w:szCs w:val="20"/>
        </w:rPr>
        <w:t xml:space="preserve">os </w:t>
      </w:r>
      <w:r w:rsidR="00D175EF" w:rsidRPr="00063D53">
        <w:rPr>
          <w:rFonts w:cstheme="minorHAnsi"/>
          <w:sz w:val="20"/>
          <w:szCs w:val="20"/>
        </w:rPr>
        <w:t>parlêtres</w:t>
      </w:r>
      <w:r w:rsidR="00BD3142" w:rsidRPr="00063D53">
        <w:rPr>
          <w:rFonts w:cstheme="minorHAnsi"/>
          <w:sz w:val="20"/>
          <w:szCs w:val="20"/>
        </w:rPr>
        <w:t>. Este uso leva-nos a considerar a diferenç</w:t>
      </w:r>
      <w:r w:rsidR="00443F0F" w:rsidRPr="00063D53">
        <w:rPr>
          <w:rFonts w:cstheme="minorHAnsi"/>
          <w:sz w:val="20"/>
          <w:szCs w:val="20"/>
        </w:rPr>
        <w:t xml:space="preserve">a entre </w:t>
      </w:r>
      <w:r w:rsidR="00BD3142" w:rsidRPr="00063D53">
        <w:rPr>
          <w:rFonts w:cstheme="minorHAnsi"/>
          <w:sz w:val="20"/>
          <w:szCs w:val="20"/>
        </w:rPr>
        <w:t>imagem</w:t>
      </w:r>
      <w:r w:rsidR="00443F0F" w:rsidRPr="00063D53">
        <w:rPr>
          <w:rFonts w:cstheme="minorHAnsi"/>
          <w:sz w:val="20"/>
          <w:szCs w:val="20"/>
        </w:rPr>
        <w:t xml:space="preserve"> e </w:t>
      </w:r>
      <w:r w:rsidR="00BD3142" w:rsidRPr="00063D53">
        <w:rPr>
          <w:rFonts w:cstheme="minorHAnsi"/>
          <w:sz w:val="20"/>
          <w:szCs w:val="20"/>
        </w:rPr>
        <w:t>imaginário e a situar uma função</w:t>
      </w:r>
      <w:r w:rsidR="00443F0F" w:rsidRPr="00063D53">
        <w:rPr>
          <w:rFonts w:cstheme="minorHAnsi"/>
          <w:sz w:val="20"/>
          <w:szCs w:val="20"/>
        </w:rPr>
        <w:t xml:space="preserve"> pos</w:t>
      </w:r>
      <w:r w:rsidR="00BD3142" w:rsidRPr="00063D53">
        <w:rPr>
          <w:rFonts w:cstheme="minorHAnsi"/>
          <w:sz w:val="20"/>
          <w:szCs w:val="20"/>
        </w:rPr>
        <w:t>s</w:t>
      </w:r>
      <w:r w:rsidR="00C95E2E" w:rsidRPr="00063D53">
        <w:rPr>
          <w:rFonts w:cstheme="minorHAnsi"/>
          <w:sz w:val="20"/>
          <w:szCs w:val="20"/>
        </w:rPr>
        <w:t>ibilitadora d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C95E2E" w:rsidRPr="00063D53">
        <w:rPr>
          <w:rFonts w:cstheme="minorHAnsi"/>
          <w:sz w:val="20"/>
          <w:szCs w:val="20"/>
        </w:rPr>
        <w:t>imagem que abre um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C95E2E" w:rsidRPr="00063D53">
        <w:rPr>
          <w:rFonts w:cstheme="minorHAnsi"/>
          <w:sz w:val="20"/>
          <w:szCs w:val="20"/>
        </w:rPr>
        <w:t>via</w:t>
      </w:r>
      <w:r w:rsidR="00443F0F" w:rsidRPr="00063D53">
        <w:rPr>
          <w:rFonts w:cstheme="minorHAnsi"/>
          <w:sz w:val="20"/>
          <w:szCs w:val="20"/>
        </w:rPr>
        <w:t xml:space="preserve"> de </w:t>
      </w:r>
      <w:r w:rsidR="00C95E2E" w:rsidRPr="00063D53">
        <w:rPr>
          <w:rFonts w:cstheme="minorHAnsi"/>
          <w:sz w:val="20"/>
          <w:szCs w:val="20"/>
        </w:rPr>
        <w:t xml:space="preserve">investigação </w:t>
      </w:r>
      <w:r w:rsidR="00B110F8">
        <w:rPr>
          <w:rFonts w:cstheme="minorHAnsi"/>
          <w:sz w:val="20"/>
          <w:szCs w:val="20"/>
        </w:rPr>
        <w:t>bem</w:t>
      </w:r>
      <w:r w:rsidR="00443F0F" w:rsidRPr="00063D53">
        <w:rPr>
          <w:rFonts w:cstheme="minorHAnsi"/>
          <w:sz w:val="20"/>
          <w:szCs w:val="20"/>
        </w:rPr>
        <w:t xml:space="preserve"> fecunda.</w:t>
      </w:r>
    </w:p>
    <w:p w:rsidR="00443F0F" w:rsidRPr="00063D53" w:rsidRDefault="007E6A60" w:rsidP="00F10C40">
      <w:pPr>
        <w:rPr>
          <w:sz w:val="20"/>
          <w:szCs w:val="20"/>
        </w:rPr>
      </w:pPr>
      <w:r w:rsidRPr="00063D53">
        <w:rPr>
          <w:sz w:val="20"/>
          <w:szCs w:val="20"/>
        </w:rPr>
        <w:t>“</w:t>
      </w:r>
      <w:r w:rsidR="00530E3B" w:rsidRPr="00063D53">
        <w:rPr>
          <w:sz w:val="20"/>
          <w:szCs w:val="20"/>
        </w:rPr>
        <w:t>O</w:t>
      </w:r>
      <w:r w:rsidRPr="00063D53">
        <w:rPr>
          <w:sz w:val="20"/>
          <w:szCs w:val="20"/>
        </w:rPr>
        <w:t xml:space="preserve"> imaginário na medida em que ele nos dá as coordenadas fundamentais para viver nesse mundo (...)</w:t>
      </w:r>
      <w:r w:rsidR="00C52C42" w:rsidRPr="00063D53">
        <w:rPr>
          <w:sz w:val="20"/>
          <w:szCs w:val="20"/>
        </w:rPr>
        <w:t xml:space="preserve"> </w:t>
      </w:r>
      <w:r w:rsidR="00530E3B" w:rsidRPr="00063D53">
        <w:rPr>
          <w:sz w:val="20"/>
          <w:szCs w:val="20"/>
        </w:rPr>
        <w:t>permite imaginar a maneira de como se virar com o sintoma</w:t>
      </w:r>
      <w:r w:rsidR="00C52C42" w:rsidRPr="00063D53">
        <w:rPr>
          <w:sz w:val="20"/>
          <w:szCs w:val="20"/>
        </w:rPr>
        <w:t xml:space="preserve">”. </w:t>
      </w:r>
      <w:r w:rsidR="00443F0F" w:rsidRPr="00063D53">
        <w:rPr>
          <w:rStyle w:val="FootnoteReference"/>
          <w:rFonts w:cstheme="minorHAnsi"/>
          <w:sz w:val="20"/>
          <w:szCs w:val="20"/>
        </w:rPr>
        <w:footnoteReference w:id="11"/>
      </w:r>
    </w:p>
    <w:p w:rsidR="00443F0F" w:rsidRPr="00063D53" w:rsidRDefault="00443F0F" w:rsidP="00F10C40">
      <w:pPr>
        <w:rPr>
          <w:rFonts w:cstheme="minorHAnsi"/>
          <w:sz w:val="20"/>
          <w:szCs w:val="20"/>
        </w:rPr>
      </w:pPr>
    </w:p>
    <w:p w:rsidR="00443F0F" w:rsidRPr="00063D53" w:rsidRDefault="001B0540" w:rsidP="00F10C40">
      <w:pPr>
        <w:rPr>
          <w:rFonts w:cstheme="minorHAnsi"/>
          <w:b/>
          <w:i/>
          <w:sz w:val="20"/>
          <w:szCs w:val="20"/>
          <w:u w:val="single"/>
        </w:rPr>
      </w:pPr>
      <w:r w:rsidRPr="00063D53">
        <w:rPr>
          <w:rFonts w:cstheme="minorHAnsi"/>
          <w:b/>
          <w:sz w:val="20"/>
          <w:szCs w:val="20"/>
        </w:rPr>
        <w:t>A promoção d</w:t>
      </w:r>
      <w:r w:rsidR="00443F0F" w:rsidRPr="00063D53">
        <w:rPr>
          <w:rFonts w:cstheme="minorHAnsi"/>
          <w:b/>
          <w:sz w:val="20"/>
          <w:szCs w:val="20"/>
        </w:rPr>
        <w:t xml:space="preserve">o </w:t>
      </w:r>
      <w:r w:rsidRPr="00063D53">
        <w:rPr>
          <w:rFonts w:cstheme="minorHAnsi"/>
          <w:b/>
          <w:sz w:val="20"/>
          <w:szCs w:val="20"/>
        </w:rPr>
        <w:t>imaginário</w:t>
      </w:r>
      <w:r w:rsidR="00443F0F" w:rsidRPr="00063D53">
        <w:rPr>
          <w:rFonts w:cstheme="minorHAnsi"/>
          <w:b/>
          <w:sz w:val="20"/>
          <w:szCs w:val="20"/>
        </w:rPr>
        <w:t xml:space="preserve"> como </w:t>
      </w:r>
      <w:r w:rsidRPr="00063D53">
        <w:rPr>
          <w:rFonts w:cstheme="minorHAnsi"/>
          <w:b/>
          <w:sz w:val="20"/>
          <w:szCs w:val="20"/>
        </w:rPr>
        <w:t>efeito do silencio d</w:t>
      </w:r>
      <w:r w:rsidR="00443F0F" w:rsidRPr="00063D53">
        <w:rPr>
          <w:rFonts w:cstheme="minorHAnsi"/>
          <w:b/>
          <w:sz w:val="20"/>
          <w:szCs w:val="20"/>
        </w:rPr>
        <w:t xml:space="preserve">o </w:t>
      </w:r>
      <w:r w:rsidR="00706C56">
        <w:rPr>
          <w:rFonts w:cstheme="minorHAnsi"/>
          <w:b/>
          <w:sz w:val="20"/>
          <w:szCs w:val="20"/>
        </w:rPr>
        <w:t>real</w:t>
      </w:r>
    </w:p>
    <w:p w:rsidR="00443F0F" w:rsidRPr="00063D53" w:rsidRDefault="00D63955" w:rsidP="00F10C40">
      <w:pPr>
        <w:pStyle w:val="ecxmsonormal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63D53">
        <w:rPr>
          <w:rFonts w:asciiTheme="minorHAnsi" w:hAnsiTheme="minorHAnsi" w:cstheme="minorHAnsi"/>
          <w:sz w:val="20"/>
          <w:szCs w:val="20"/>
        </w:rPr>
        <w:t>Finalmente, a r</w:t>
      </w:r>
      <w:r w:rsidR="001B0540" w:rsidRPr="00063D53">
        <w:rPr>
          <w:rFonts w:asciiTheme="minorHAnsi" w:hAnsiTheme="minorHAnsi" w:cstheme="minorHAnsi"/>
          <w:sz w:val="20"/>
          <w:szCs w:val="20"/>
        </w:rPr>
        <w:t>espeito</w:t>
      </w:r>
      <w:r w:rsidRPr="00063D53">
        <w:rPr>
          <w:rFonts w:asciiTheme="minorHAnsi" w:hAnsiTheme="minorHAnsi" w:cstheme="minorHAnsi"/>
          <w:sz w:val="20"/>
          <w:szCs w:val="20"/>
        </w:rPr>
        <w:t xml:space="preserve"> d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o </w:t>
      </w:r>
      <w:r w:rsidR="001B0540" w:rsidRPr="00063D53">
        <w:rPr>
          <w:rFonts w:asciiTheme="minorHAnsi" w:hAnsiTheme="minorHAnsi" w:cstheme="minorHAnsi"/>
          <w:sz w:val="20"/>
          <w:szCs w:val="20"/>
        </w:rPr>
        <w:t xml:space="preserve">imaginário, situamos uma primeira diferença, entre 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a </w:t>
      </w:r>
      <w:r w:rsidR="001B0540" w:rsidRPr="00063D53">
        <w:rPr>
          <w:rFonts w:asciiTheme="minorHAnsi" w:hAnsiTheme="minorHAnsi" w:cstheme="minorHAnsi"/>
          <w:sz w:val="20"/>
          <w:szCs w:val="20"/>
        </w:rPr>
        <w:t>profusão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de </w:t>
      </w:r>
      <w:r w:rsidR="001B0540" w:rsidRPr="00063D53">
        <w:rPr>
          <w:rFonts w:asciiTheme="minorHAnsi" w:hAnsiTheme="minorHAnsi" w:cstheme="minorHAnsi"/>
          <w:sz w:val="20"/>
          <w:szCs w:val="20"/>
        </w:rPr>
        <w:t>imagens</w:t>
      </w:r>
      <w:r w:rsidR="0058236C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1B0540" w:rsidRPr="00F525F4">
        <w:rPr>
          <w:rFonts w:asciiTheme="minorHAnsi" w:hAnsiTheme="minorHAnsi" w:cstheme="minorHAnsi"/>
          <w:sz w:val="20"/>
          <w:szCs w:val="20"/>
        </w:rPr>
        <w:t>que</w:t>
      </w:r>
      <w:r w:rsidR="00B46FB1" w:rsidRPr="00F525F4">
        <w:rPr>
          <w:rFonts w:asciiTheme="minorHAnsi" w:hAnsiTheme="minorHAnsi" w:cstheme="minorHAnsi"/>
          <w:sz w:val="20"/>
          <w:szCs w:val="20"/>
        </w:rPr>
        <w:t>,</w:t>
      </w:r>
      <w:r w:rsidR="001B0540" w:rsidRPr="00F525F4">
        <w:rPr>
          <w:rFonts w:asciiTheme="minorHAnsi" w:hAnsiTheme="minorHAnsi" w:cstheme="minorHAnsi"/>
          <w:sz w:val="20"/>
          <w:szCs w:val="20"/>
        </w:rPr>
        <w:t xml:space="preserve"> desarticuladas d</w:t>
      </w:r>
      <w:r w:rsidR="00443F0F" w:rsidRPr="00F525F4">
        <w:rPr>
          <w:rFonts w:asciiTheme="minorHAnsi" w:hAnsiTheme="minorHAnsi" w:cstheme="minorHAnsi"/>
          <w:sz w:val="20"/>
          <w:szCs w:val="20"/>
        </w:rPr>
        <w:t>o simbólico</w:t>
      </w:r>
      <w:r w:rsidR="00B46FB1" w:rsidRPr="00F525F4">
        <w:rPr>
          <w:rFonts w:asciiTheme="minorHAnsi" w:hAnsiTheme="minorHAnsi" w:cstheme="minorHAnsi"/>
          <w:sz w:val="20"/>
          <w:szCs w:val="20"/>
        </w:rPr>
        <w:t>,</w:t>
      </w:r>
      <w:r w:rsidR="00443F0F" w:rsidRPr="00F525F4">
        <w:rPr>
          <w:rFonts w:asciiTheme="minorHAnsi" w:hAnsiTheme="minorHAnsi" w:cstheme="minorHAnsi"/>
          <w:sz w:val="20"/>
          <w:szCs w:val="20"/>
        </w:rPr>
        <w:t xml:space="preserve"> </w:t>
      </w:r>
      <w:r w:rsidR="001B0540" w:rsidRPr="00F525F4">
        <w:rPr>
          <w:rFonts w:asciiTheme="minorHAnsi" w:hAnsiTheme="minorHAnsi" w:cstheme="minorHAnsi"/>
          <w:sz w:val="20"/>
          <w:szCs w:val="20"/>
        </w:rPr>
        <w:t>produzem o enco</w:t>
      </w:r>
      <w:r w:rsidR="00443F0F" w:rsidRPr="00F525F4">
        <w:rPr>
          <w:rFonts w:asciiTheme="minorHAnsi" w:hAnsiTheme="minorHAnsi" w:cstheme="minorHAnsi"/>
          <w:sz w:val="20"/>
          <w:szCs w:val="20"/>
        </w:rPr>
        <w:t xml:space="preserve">ntro </w:t>
      </w:r>
      <w:r w:rsidR="001B0540" w:rsidRPr="00F525F4">
        <w:rPr>
          <w:rFonts w:asciiTheme="minorHAnsi" w:hAnsiTheme="minorHAnsi" w:cstheme="minorHAnsi"/>
          <w:sz w:val="20"/>
          <w:szCs w:val="20"/>
        </w:rPr>
        <w:t>com</w:t>
      </w:r>
      <w:r w:rsidR="00443F0F" w:rsidRPr="00F525F4">
        <w:rPr>
          <w:rFonts w:asciiTheme="minorHAnsi" w:hAnsiTheme="minorHAnsi" w:cstheme="minorHAnsi"/>
          <w:sz w:val="20"/>
          <w:szCs w:val="20"/>
        </w:rPr>
        <w:t xml:space="preserve"> </w:t>
      </w:r>
      <w:r w:rsidR="001B0540" w:rsidRPr="00F525F4">
        <w:rPr>
          <w:rFonts w:asciiTheme="minorHAnsi" w:hAnsiTheme="minorHAnsi" w:cstheme="minorHAnsi"/>
          <w:sz w:val="20"/>
          <w:szCs w:val="20"/>
        </w:rPr>
        <w:t>um troç</w:t>
      </w:r>
      <w:r w:rsidR="00443F0F" w:rsidRPr="00F525F4">
        <w:rPr>
          <w:rFonts w:asciiTheme="minorHAnsi" w:hAnsiTheme="minorHAnsi" w:cstheme="minorHAnsi"/>
          <w:sz w:val="20"/>
          <w:szCs w:val="20"/>
        </w:rPr>
        <w:t xml:space="preserve">o de real </w:t>
      </w:r>
      <w:r w:rsidR="00F525F4" w:rsidRPr="00F525F4">
        <w:rPr>
          <w:rFonts w:asciiTheme="minorHAnsi" w:hAnsiTheme="minorHAnsi" w:cstheme="minorHAnsi"/>
          <w:sz w:val="20"/>
          <w:szCs w:val="20"/>
        </w:rPr>
        <w:t>perante o qual a angustia responde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, </w:t>
      </w:r>
      <w:r w:rsidR="005E6040" w:rsidRPr="00063D53">
        <w:rPr>
          <w:rFonts w:asciiTheme="minorHAnsi" w:hAnsiTheme="minorHAnsi" w:cstheme="minorHAnsi"/>
          <w:sz w:val="20"/>
          <w:szCs w:val="20"/>
        </w:rPr>
        <w:t>um real que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5E6040" w:rsidRPr="00063D53">
        <w:rPr>
          <w:rFonts w:asciiTheme="minorHAnsi" w:hAnsiTheme="minorHAnsi" w:cstheme="minorHAnsi"/>
          <w:sz w:val="20"/>
          <w:szCs w:val="20"/>
        </w:rPr>
        <w:t xml:space="preserve">não estaria 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5E6040" w:rsidRPr="00063D53">
        <w:rPr>
          <w:rFonts w:asciiTheme="minorHAnsi" w:hAnsiTheme="minorHAnsi" w:cstheme="minorHAnsi"/>
          <w:sz w:val="20"/>
          <w:szCs w:val="20"/>
        </w:rPr>
        <w:t xml:space="preserve">mais </w:t>
      </w:r>
      <w:r w:rsidR="00443F0F" w:rsidRPr="00063D53">
        <w:rPr>
          <w:rFonts w:asciiTheme="minorHAnsi" w:hAnsiTheme="minorHAnsi" w:cstheme="minorHAnsi"/>
          <w:sz w:val="20"/>
          <w:szCs w:val="20"/>
        </w:rPr>
        <w:t>suje</w:t>
      </w:r>
      <w:r w:rsidR="005E6040" w:rsidRPr="00063D53">
        <w:rPr>
          <w:rFonts w:asciiTheme="minorHAnsi" w:hAnsiTheme="minorHAnsi" w:cstheme="minorHAnsi"/>
          <w:sz w:val="20"/>
          <w:szCs w:val="20"/>
        </w:rPr>
        <w:t xml:space="preserve">ito ao simbólico e que deixa 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o </w:t>
      </w:r>
      <w:r w:rsidR="005E6040" w:rsidRPr="00063D53">
        <w:rPr>
          <w:rFonts w:asciiTheme="minorHAnsi" w:hAnsiTheme="minorHAnsi" w:cstheme="minorHAnsi"/>
          <w:sz w:val="20"/>
          <w:szCs w:val="20"/>
        </w:rPr>
        <w:t>imaginário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5E6040" w:rsidRPr="00063D53">
        <w:rPr>
          <w:rFonts w:asciiTheme="minorHAnsi" w:hAnsiTheme="minorHAnsi" w:cstheme="minorHAnsi"/>
          <w:sz w:val="20"/>
          <w:szCs w:val="20"/>
        </w:rPr>
        <w:t>a toa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5E6040" w:rsidRPr="00063D53">
        <w:rPr>
          <w:rFonts w:asciiTheme="minorHAnsi" w:hAnsiTheme="minorHAnsi" w:cstheme="minorHAnsi"/>
          <w:sz w:val="20"/>
          <w:szCs w:val="20"/>
        </w:rPr>
        <w:t>em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s</w:t>
      </w:r>
      <w:r w:rsidR="005E6040" w:rsidRPr="00063D53">
        <w:rPr>
          <w:rFonts w:asciiTheme="minorHAnsi" w:hAnsiTheme="minorHAnsi" w:cstheme="minorHAnsi"/>
          <w:sz w:val="20"/>
          <w:szCs w:val="20"/>
        </w:rPr>
        <w:t>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u </w:t>
      </w:r>
      <w:r w:rsidR="005E6040" w:rsidRPr="00063D53">
        <w:rPr>
          <w:rFonts w:asciiTheme="minorHAnsi" w:hAnsiTheme="minorHAnsi" w:cstheme="minorHAnsi"/>
          <w:sz w:val="20"/>
          <w:szCs w:val="20"/>
        </w:rPr>
        <w:t xml:space="preserve">próprio caos- </w:t>
      </w:r>
      <w:r w:rsidR="00916DF8" w:rsidRPr="00063D53">
        <w:rPr>
          <w:rFonts w:asciiTheme="minorHAnsi" w:hAnsiTheme="minorHAnsi" w:cstheme="minorHAnsi"/>
          <w:sz w:val="20"/>
          <w:szCs w:val="20"/>
        </w:rPr>
        <w:t>ou seja, a</w:t>
      </w:r>
      <w:r w:rsidR="005E6040" w:rsidRPr="00063D53">
        <w:rPr>
          <w:rFonts w:asciiTheme="minorHAnsi" w:hAnsiTheme="minorHAnsi" w:cstheme="minorHAnsi"/>
          <w:sz w:val="20"/>
          <w:szCs w:val="20"/>
        </w:rPr>
        <w:t xml:space="preserve"> perspectiva d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o </w:t>
      </w:r>
      <w:r w:rsidR="005E6040" w:rsidRPr="00063D53">
        <w:rPr>
          <w:rFonts w:asciiTheme="minorHAnsi" w:hAnsiTheme="minorHAnsi" w:cstheme="minorHAnsi"/>
          <w:sz w:val="20"/>
          <w:szCs w:val="20"/>
        </w:rPr>
        <w:t xml:space="preserve">imaginário que </w:t>
      </w:r>
      <w:r w:rsidR="00240719" w:rsidRPr="00063D53">
        <w:rPr>
          <w:rFonts w:asciiTheme="minorHAnsi" w:hAnsiTheme="minorHAnsi" w:cstheme="minorHAnsi"/>
          <w:sz w:val="20"/>
          <w:szCs w:val="20"/>
        </w:rPr>
        <w:t xml:space="preserve">o </w:t>
      </w:r>
      <w:r w:rsidR="005E6040" w:rsidRPr="00063D53">
        <w:rPr>
          <w:rFonts w:asciiTheme="minorHAnsi" w:hAnsiTheme="minorHAnsi" w:cstheme="minorHAnsi"/>
          <w:sz w:val="20"/>
          <w:szCs w:val="20"/>
        </w:rPr>
        <w:t xml:space="preserve">situa 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como borde </w:t>
      </w:r>
      <w:r w:rsidR="00240719" w:rsidRPr="00063D53">
        <w:rPr>
          <w:rFonts w:asciiTheme="minorHAnsi" w:hAnsiTheme="minorHAnsi" w:cstheme="minorHAnsi"/>
          <w:sz w:val="20"/>
          <w:szCs w:val="20"/>
        </w:rPr>
        <w:t>d</w:t>
      </w:r>
      <w:r w:rsidR="00443F0F" w:rsidRPr="00063D53">
        <w:rPr>
          <w:rFonts w:asciiTheme="minorHAnsi" w:hAnsiTheme="minorHAnsi" w:cstheme="minorHAnsi"/>
          <w:sz w:val="20"/>
          <w:szCs w:val="20"/>
        </w:rPr>
        <w:t>o real.</w:t>
      </w:r>
    </w:p>
    <w:p w:rsidR="00443F0F" w:rsidRPr="00063D53" w:rsidRDefault="00240719" w:rsidP="00F10C40">
      <w:pPr>
        <w:pStyle w:val="ecxmsonormal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63D53">
        <w:rPr>
          <w:rFonts w:asciiTheme="minorHAnsi" w:hAnsiTheme="minorHAnsi" w:cstheme="minorHAnsi"/>
          <w:sz w:val="20"/>
          <w:szCs w:val="20"/>
        </w:rPr>
        <w:t>No capítulo XV do Ultimíssimo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Lacan</w:t>
      </w:r>
      <w:sdt>
        <w:sdtPr>
          <w:rPr>
            <w:rFonts w:asciiTheme="minorHAnsi" w:hAnsiTheme="minorHAnsi" w:cstheme="minorHAnsi"/>
            <w:sz w:val="20"/>
            <w:szCs w:val="20"/>
          </w:rPr>
          <w:id w:val="106767430"/>
          <w:citation/>
        </w:sdtPr>
        <w:sdtEndPr/>
        <w:sdtContent>
          <w:r w:rsidR="00443F0F" w:rsidRPr="00063D53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="00443F0F" w:rsidRPr="00063D53">
            <w:rPr>
              <w:rFonts w:asciiTheme="minorHAnsi" w:hAnsiTheme="minorHAnsi" w:cstheme="minorHAnsi"/>
              <w:sz w:val="20"/>
              <w:szCs w:val="20"/>
            </w:rPr>
            <w:instrText xml:space="preserve"> CITATION Jac13 \l 3082 </w:instrText>
          </w:r>
          <w:r w:rsidR="00443F0F" w:rsidRPr="00063D53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443F0F" w:rsidRPr="00063D53">
            <w:rPr>
              <w:rFonts w:asciiTheme="minorHAnsi" w:hAnsiTheme="minorHAnsi" w:cstheme="minorHAnsi"/>
              <w:sz w:val="20"/>
              <w:szCs w:val="20"/>
            </w:rPr>
            <w:t xml:space="preserve"> (Miller, 2013)</w:t>
          </w:r>
          <w:r w:rsidR="00443F0F" w:rsidRPr="00063D53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sdtContent>
      </w:sdt>
      <w:r w:rsidRPr="00063D53">
        <w:rPr>
          <w:rFonts w:asciiTheme="minorHAnsi" w:hAnsiTheme="minorHAnsi" w:cstheme="minorHAnsi"/>
          <w:sz w:val="20"/>
          <w:szCs w:val="20"/>
        </w:rPr>
        <w:t xml:space="preserve"> que se ch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ama </w:t>
      </w:r>
      <w:r w:rsidRPr="00063D53">
        <w:rPr>
          <w:rFonts w:asciiTheme="minorHAnsi" w:hAnsiTheme="minorHAnsi" w:cstheme="minorHAnsi"/>
          <w:i/>
          <w:sz w:val="20"/>
          <w:szCs w:val="20"/>
        </w:rPr>
        <w:t>O</w:t>
      </w:r>
      <w:r w:rsidR="00916DF8" w:rsidRPr="00063D5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43F0F" w:rsidRPr="00063D53">
        <w:rPr>
          <w:rFonts w:asciiTheme="minorHAnsi" w:hAnsiTheme="minorHAnsi" w:cstheme="minorHAnsi"/>
          <w:i/>
          <w:sz w:val="20"/>
          <w:szCs w:val="20"/>
        </w:rPr>
        <w:t xml:space="preserve">real </w:t>
      </w:r>
      <w:r w:rsidRPr="00063D53">
        <w:rPr>
          <w:rFonts w:asciiTheme="minorHAnsi" w:hAnsiTheme="minorHAnsi" w:cstheme="minorHAnsi"/>
          <w:i/>
          <w:sz w:val="20"/>
          <w:szCs w:val="20"/>
        </w:rPr>
        <w:t>não fal</w:t>
      </w:r>
      <w:r w:rsidR="00443F0F" w:rsidRPr="00063D53">
        <w:rPr>
          <w:rFonts w:asciiTheme="minorHAnsi" w:hAnsiTheme="minorHAnsi" w:cstheme="minorHAnsi"/>
          <w:i/>
          <w:sz w:val="20"/>
          <w:szCs w:val="20"/>
        </w:rPr>
        <w:t>a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, Miller </w:t>
      </w:r>
      <w:r w:rsidR="00916DF8" w:rsidRPr="00063D53">
        <w:rPr>
          <w:rFonts w:asciiTheme="minorHAnsi" w:hAnsiTheme="minorHAnsi" w:cstheme="minorHAnsi"/>
          <w:sz w:val="20"/>
          <w:szCs w:val="20"/>
        </w:rPr>
        <w:t>utiliza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significantes que </w:t>
      </w:r>
      <w:r w:rsidRPr="00063D53">
        <w:rPr>
          <w:rFonts w:asciiTheme="minorHAnsi" w:hAnsiTheme="minorHAnsi" w:cstheme="minorHAnsi"/>
          <w:sz w:val="20"/>
          <w:szCs w:val="20"/>
        </w:rPr>
        <w:t>permitem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Pr="00063D53">
        <w:rPr>
          <w:rFonts w:asciiTheme="minorHAnsi" w:hAnsiTheme="minorHAnsi" w:cstheme="minorHAnsi"/>
          <w:sz w:val="20"/>
          <w:szCs w:val="20"/>
        </w:rPr>
        <w:t xml:space="preserve">tatear </w:t>
      </w:r>
      <w:r w:rsidR="00443F0F" w:rsidRPr="00063D53">
        <w:rPr>
          <w:rFonts w:asciiTheme="minorHAnsi" w:hAnsiTheme="minorHAnsi" w:cstheme="minorHAnsi"/>
          <w:sz w:val="20"/>
          <w:szCs w:val="20"/>
        </w:rPr>
        <w:t>a opacidad</w:t>
      </w:r>
      <w:r w:rsidRPr="00063D53">
        <w:rPr>
          <w:rFonts w:asciiTheme="minorHAnsi" w:hAnsiTheme="minorHAnsi" w:cstheme="minorHAnsi"/>
          <w:sz w:val="20"/>
          <w:szCs w:val="20"/>
        </w:rPr>
        <w:t>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916DF8" w:rsidRPr="00063D53">
        <w:rPr>
          <w:rFonts w:asciiTheme="minorHAnsi" w:hAnsiTheme="minorHAnsi" w:cstheme="minorHAnsi"/>
          <w:sz w:val="20"/>
          <w:szCs w:val="20"/>
        </w:rPr>
        <w:t>com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916DF8" w:rsidRPr="00063D53">
        <w:rPr>
          <w:rFonts w:asciiTheme="minorHAnsi" w:hAnsiTheme="minorHAnsi" w:cstheme="minorHAnsi"/>
          <w:sz w:val="20"/>
          <w:szCs w:val="20"/>
        </w:rPr>
        <w:t>a qual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B01E10" w:rsidRPr="00063D53">
        <w:rPr>
          <w:rFonts w:asciiTheme="minorHAnsi" w:hAnsiTheme="minorHAnsi" w:cstheme="minorHAnsi"/>
          <w:sz w:val="20"/>
          <w:szCs w:val="20"/>
        </w:rPr>
        <w:t>temos que lidar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3D07DF" w:rsidRPr="00063D53">
        <w:rPr>
          <w:rFonts w:asciiTheme="minorHAnsi" w:hAnsiTheme="minorHAnsi" w:cstheme="minorHAnsi"/>
          <w:sz w:val="20"/>
          <w:szCs w:val="20"/>
        </w:rPr>
        <w:t>na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3D07DF" w:rsidRPr="00063D53">
        <w:rPr>
          <w:rFonts w:asciiTheme="minorHAnsi" w:hAnsiTheme="minorHAnsi" w:cstheme="minorHAnsi"/>
          <w:sz w:val="20"/>
          <w:szCs w:val="20"/>
        </w:rPr>
        <w:t>experiência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analítica: </w:t>
      </w:r>
      <w:r w:rsidR="003D07DF" w:rsidRPr="00063D53">
        <w:rPr>
          <w:rFonts w:asciiTheme="minorHAnsi" w:hAnsiTheme="minorHAnsi" w:cstheme="minorHAnsi"/>
          <w:i/>
          <w:sz w:val="20"/>
          <w:szCs w:val="20"/>
        </w:rPr>
        <w:t>toda</w:t>
      </w:r>
      <w:r w:rsidR="00443F0F" w:rsidRPr="00063D5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D07DF" w:rsidRPr="00063D53">
        <w:rPr>
          <w:rFonts w:asciiTheme="minorHAnsi" w:hAnsiTheme="minorHAnsi" w:cstheme="minorHAnsi"/>
          <w:i/>
          <w:sz w:val="20"/>
          <w:szCs w:val="20"/>
        </w:rPr>
        <w:lastRenderedPageBreak/>
        <w:t>psicanálise</w:t>
      </w:r>
      <w:r w:rsidR="00443F0F" w:rsidRPr="00063D5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D07DF" w:rsidRPr="00063D53">
        <w:rPr>
          <w:rFonts w:asciiTheme="minorHAnsi" w:hAnsiTheme="minorHAnsi" w:cstheme="minorHAnsi"/>
          <w:i/>
          <w:sz w:val="20"/>
          <w:szCs w:val="20"/>
        </w:rPr>
        <w:t>ocorre n</w:t>
      </w:r>
      <w:r w:rsidR="00443F0F" w:rsidRPr="00063D53">
        <w:rPr>
          <w:rFonts w:asciiTheme="minorHAnsi" w:hAnsiTheme="minorHAnsi" w:cstheme="minorHAnsi"/>
          <w:i/>
          <w:sz w:val="20"/>
          <w:szCs w:val="20"/>
        </w:rPr>
        <w:t xml:space="preserve">a </w:t>
      </w:r>
      <w:r w:rsidR="003D07DF" w:rsidRPr="00063D53">
        <w:rPr>
          <w:rFonts w:asciiTheme="minorHAnsi" w:hAnsiTheme="minorHAnsi" w:cstheme="minorHAnsi"/>
          <w:i/>
          <w:sz w:val="20"/>
          <w:szCs w:val="20"/>
        </w:rPr>
        <w:t>escuridão</w:t>
      </w:r>
      <w:r w:rsidR="00443F0F" w:rsidRPr="00063D53">
        <w:rPr>
          <w:rStyle w:val="FootnoteReference"/>
          <w:rFonts w:asciiTheme="minorHAnsi" w:hAnsiTheme="minorHAnsi" w:cstheme="minorHAnsi"/>
          <w:i/>
          <w:sz w:val="20"/>
          <w:szCs w:val="20"/>
        </w:rPr>
        <w:footnoteReference w:id="12"/>
      </w:r>
      <w:r w:rsidR="00443F0F" w:rsidRPr="00063D5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D3855" w:rsidRPr="00063D53">
        <w:rPr>
          <w:rFonts w:asciiTheme="minorHAnsi" w:hAnsiTheme="minorHAnsi" w:cstheme="minorHAnsi"/>
          <w:sz w:val="20"/>
          <w:szCs w:val="20"/>
        </w:rPr>
        <w:t>disse 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F6682A" w:rsidRPr="00063D53">
        <w:rPr>
          <w:rFonts w:asciiTheme="minorHAnsi" w:hAnsiTheme="minorHAnsi" w:cstheme="minorHAnsi"/>
          <w:sz w:val="20"/>
          <w:szCs w:val="20"/>
        </w:rPr>
        <w:t>adiciona</w:t>
      </w:r>
      <w:r w:rsidR="005D3855" w:rsidRPr="00063D53">
        <w:rPr>
          <w:rFonts w:asciiTheme="minorHAnsi" w:hAnsiTheme="minorHAnsi" w:cstheme="minorHAnsi"/>
          <w:sz w:val="20"/>
          <w:szCs w:val="20"/>
        </w:rPr>
        <w:t xml:space="preserve">: </w:t>
      </w:r>
      <w:r w:rsidR="00443F0F" w:rsidRPr="00063D53">
        <w:rPr>
          <w:rFonts w:asciiTheme="minorHAnsi" w:hAnsiTheme="minorHAnsi" w:cstheme="minorHAnsi"/>
          <w:i/>
          <w:sz w:val="20"/>
          <w:szCs w:val="20"/>
        </w:rPr>
        <w:t>“</w:t>
      </w:r>
      <w:r w:rsidR="00617A8C" w:rsidRPr="00063D53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="00F6682A" w:rsidRPr="00063D53">
        <w:rPr>
          <w:rFonts w:asciiTheme="minorHAnsi" w:hAnsiTheme="minorHAnsi" w:cstheme="minorHAnsi"/>
          <w:i/>
          <w:sz w:val="20"/>
          <w:szCs w:val="20"/>
        </w:rPr>
        <w:t>real é mudo, até mesmo o</w:t>
      </w:r>
      <w:r w:rsidR="00443F0F" w:rsidRPr="00063D53">
        <w:rPr>
          <w:rFonts w:asciiTheme="minorHAnsi" w:hAnsiTheme="minorHAnsi" w:cstheme="minorHAnsi"/>
          <w:i/>
          <w:sz w:val="20"/>
          <w:szCs w:val="20"/>
        </w:rPr>
        <w:t xml:space="preserve"> saber que</w:t>
      </w:r>
      <w:r w:rsidR="00D366C5" w:rsidRPr="00063D53">
        <w:rPr>
          <w:rFonts w:asciiTheme="minorHAnsi" w:hAnsiTheme="minorHAnsi" w:cstheme="minorHAnsi"/>
          <w:i/>
          <w:sz w:val="20"/>
          <w:szCs w:val="20"/>
        </w:rPr>
        <w:t xml:space="preserve"> ele inclui</w:t>
      </w:r>
      <w:r w:rsidR="00617A8C" w:rsidRPr="00063D53">
        <w:rPr>
          <w:rFonts w:asciiTheme="minorHAnsi" w:hAnsiTheme="minorHAnsi" w:cstheme="minorHAnsi"/>
          <w:i/>
          <w:sz w:val="20"/>
          <w:szCs w:val="20"/>
        </w:rPr>
        <w:t>”</w:t>
      </w:r>
      <w:r w:rsidR="00443F0F" w:rsidRPr="00063D53">
        <w:rPr>
          <w:rStyle w:val="FootnoteReference"/>
          <w:rFonts w:asciiTheme="minorHAnsi" w:hAnsiTheme="minorHAnsi" w:cstheme="minorHAnsi"/>
          <w:sz w:val="20"/>
          <w:szCs w:val="20"/>
        </w:rPr>
        <w:footnoteReference w:id="13"/>
      </w:r>
      <w:r w:rsidR="00443F0F" w:rsidRPr="00063D53">
        <w:rPr>
          <w:rFonts w:asciiTheme="minorHAnsi" w:hAnsiTheme="minorHAnsi" w:cstheme="minorHAnsi"/>
          <w:i/>
          <w:sz w:val="20"/>
          <w:szCs w:val="20"/>
        </w:rPr>
        <w:t>.</w:t>
      </w:r>
      <w:r w:rsidR="00D366C5" w:rsidRPr="00063D5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366C5" w:rsidRPr="00063D53">
        <w:rPr>
          <w:rFonts w:asciiTheme="minorHAnsi" w:hAnsiTheme="minorHAnsi" w:cstheme="minorHAnsi"/>
          <w:sz w:val="20"/>
          <w:szCs w:val="20"/>
        </w:rPr>
        <w:t>Ess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e saber mudo </w:t>
      </w:r>
      <w:r w:rsidR="00D366C5" w:rsidRPr="00063D53">
        <w:rPr>
          <w:rFonts w:asciiTheme="minorHAnsi" w:hAnsiTheme="minorHAnsi" w:cstheme="minorHAnsi"/>
          <w:sz w:val="20"/>
          <w:szCs w:val="20"/>
        </w:rPr>
        <w:t>não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se </w:t>
      </w:r>
      <w:r w:rsidR="00D366C5" w:rsidRPr="00063D53">
        <w:rPr>
          <w:rFonts w:asciiTheme="minorHAnsi" w:hAnsiTheme="minorHAnsi" w:cstheme="minorHAnsi"/>
          <w:sz w:val="20"/>
          <w:szCs w:val="20"/>
        </w:rPr>
        <w:t>procura, ele é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D366C5" w:rsidRPr="00063D53">
        <w:rPr>
          <w:rFonts w:asciiTheme="minorHAnsi" w:hAnsiTheme="minorHAnsi" w:cstheme="minorHAnsi"/>
          <w:sz w:val="20"/>
          <w:szCs w:val="20"/>
        </w:rPr>
        <w:t>da ordem do encontro e isto me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smo </w:t>
      </w:r>
      <w:r w:rsidR="00D366C5" w:rsidRPr="00063D53">
        <w:rPr>
          <w:rFonts w:asciiTheme="minorHAnsi" w:hAnsiTheme="minorHAnsi" w:cstheme="minorHAnsi"/>
          <w:sz w:val="20"/>
          <w:szCs w:val="20"/>
        </w:rPr>
        <w:t xml:space="preserve">localiza 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a </w:t>
      </w:r>
      <w:r w:rsidR="00D366C5" w:rsidRPr="00063D53">
        <w:rPr>
          <w:rFonts w:asciiTheme="minorHAnsi" w:hAnsiTheme="minorHAnsi" w:cstheme="minorHAnsi"/>
          <w:sz w:val="20"/>
          <w:szCs w:val="20"/>
        </w:rPr>
        <w:t>promoção d</w:t>
      </w:r>
      <w:r w:rsidR="00443F0F" w:rsidRPr="00063D53">
        <w:rPr>
          <w:rFonts w:asciiTheme="minorHAnsi" w:hAnsiTheme="minorHAnsi" w:cstheme="minorHAnsi"/>
          <w:sz w:val="20"/>
          <w:szCs w:val="20"/>
        </w:rPr>
        <w:t xml:space="preserve">a </w:t>
      </w:r>
      <w:r w:rsidR="00D366C5" w:rsidRPr="00063D53">
        <w:rPr>
          <w:rFonts w:asciiTheme="minorHAnsi" w:hAnsiTheme="minorHAnsi" w:cstheme="minorHAnsi"/>
          <w:sz w:val="20"/>
          <w:szCs w:val="20"/>
        </w:rPr>
        <w:t>categoria da contingência na clínica do parlêtre</w:t>
      </w:r>
      <w:r w:rsidR="00443F0F" w:rsidRPr="00063D53">
        <w:rPr>
          <w:rFonts w:asciiTheme="minorHAnsi" w:hAnsiTheme="minorHAnsi" w:cstheme="minorHAnsi"/>
          <w:sz w:val="20"/>
          <w:szCs w:val="20"/>
        </w:rPr>
        <w:t>.</w:t>
      </w:r>
      <w:r w:rsidR="00CE65D3" w:rsidRPr="00063D5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43F0F" w:rsidRPr="00063D53" w:rsidRDefault="00443F0F" w:rsidP="00F10C40">
      <w:pPr>
        <w:pStyle w:val="ecxmsonormal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063D53">
        <w:rPr>
          <w:rFonts w:asciiTheme="minorHAnsi" w:hAnsiTheme="minorHAnsi" w:cstheme="minorHAnsi"/>
          <w:sz w:val="20"/>
          <w:szCs w:val="20"/>
        </w:rPr>
        <w:t>E</w:t>
      </w:r>
      <w:r w:rsidR="00617A8C" w:rsidRPr="00063D53">
        <w:rPr>
          <w:rFonts w:asciiTheme="minorHAnsi" w:hAnsiTheme="minorHAnsi" w:cstheme="minorHAnsi"/>
          <w:sz w:val="20"/>
          <w:szCs w:val="20"/>
        </w:rPr>
        <w:t>ss</w:t>
      </w:r>
      <w:r w:rsidRPr="00063D53">
        <w:rPr>
          <w:rFonts w:asciiTheme="minorHAnsi" w:hAnsiTheme="minorHAnsi" w:cstheme="minorHAnsi"/>
          <w:sz w:val="20"/>
          <w:szCs w:val="20"/>
        </w:rPr>
        <w:t>a opacidad</w:t>
      </w:r>
      <w:r w:rsidR="00617A8C" w:rsidRPr="00063D53">
        <w:rPr>
          <w:rFonts w:asciiTheme="minorHAnsi" w:hAnsiTheme="minorHAnsi" w:cstheme="minorHAnsi"/>
          <w:sz w:val="20"/>
          <w:szCs w:val="20"/>
        </w:rPr>
        <w:t>e</w:t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253F28" w:rsidRPr="00063D53">
        <w:rPr>
          <w:rFonts w:asciiTheme="minorHAnsi" w:hAnsiTheme="minorHAnsi" w:cstheme="minorHAnsi"/>
          <w:sz w:val="20"/>
          <w:szCs w:val="20"/>
        </w:rPr>
        <w:t>envolve</w:t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617A8C" w:rsidRPr="00063D53">
        <w:rPr>
          <w:rFonts w:asciiTheme="minorHAnsi" w:hAnsiTheme="minorHAnsi" w:cstheme="minorHAnsi"/>
          <w:sz w:val="20"/>
          <w:szCs w:val="20"/>
        </w:rPr>
        <w:t>também a política da cura e a</w:t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617A8C" w:rsidRPr="00063D53">
        <w:rPr>
          <w:rFonts w:asciiTheme="minorHAnsi" w:hAnsiTheme="minorHAnsi" w:cstheme="minorHAnsi"/>
          <w:sz w:val="20"/>
          <w:szCs w:val="20"/>
        </w:rPr>
        <w:t>transmissão</w:t>
      </w:r>
      <w:r w:rsidR="00103EF3" w:rsidRPr="00063D53">
        <w:rPr>
          <w:rFonts w:asciiTheme="minorHAnsi" w:hAnsiTheme="minorHAnsi" w:cstheme="minorHAnsi"/>
          <w:sz w:val="20"/>
          <w:szCs w:val="20"/>
        </w:rPr>
        <w:t xml:space="preserve"> d</w:t>
      </w:r>
      <w:r w:rsidRPr="00063D53">
        <w:rPr>
          <w:rFonts w:asciiTheme="minorHAnsi" w:hAnsiTheme="minorHAnsi" w:cstheme="minorHAnsi"/>
          <w:sz w:val="20"/>
          <w:szCs w:val="20"/>
        </w:rPr>
        <w:t xml:space="preserve">a clínica. </w:t>
      </w:r>
      <w:r w:rsidR="00B94E94" w:rsidRPr="00063D53">
        <w:rPr>
          <w:rFonts w:asciiTheme="minorHAnsi" w:hAnsiTheme="minorHAnsi" w:cstheme="minorHAnsi"/>
          <w:sz w:val="20"/>
          <w:szCs w:val="20"/>
        </w:rPr>
        <w:t>Encontramo-nos</w:t>
      </w:r>
      <w:r w:rsidR="00253F28"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FA72CA" w:rsidRPr="00063D53">
        <w:rPr>
          <w:rFonts w:asciiTheme="minorHAnsi" w:hAnsiTheme="minorHAnsi" w:cstheme="minorHAnsi"/>
          <w:sz w:val="20"/>
          <w:szCs w:val="20"/>
        </w:rPr>
        <w:t>na frente de uma</w:t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5B79A7" w:rsidRPr="00063D53">
        <w:rPr>
          <w:rFonts w:asciiTheme="minorHAnsi" w:hAnsiTheme="minorHAnsi" w:cstheme="minorHAnsi"/>
          <w:sz w:val="20"/>
          <w:szCs w:val="20"/>
        </w:rPr>
        <w:t>espécie</w:t>
      </w:r>
      <w:r w:rsidRPr="00063D53">
        <w:rPr>
          <w:rFonts w:asciiTheme="minorHAnsi" w:hAnsiTheme="minorHAnsi" w:cstheme="minorHAnsi"/>
          <w:sz w:val="20"/>
          <w:szCs w:val="20"/>
        </w:rPr>
        <w:t xml:space="preserve"> de momento </w:t>
      </w:r>
      <w:r w:rsidR="00FA72CA" w:rsidRPr="00063D53">
        <w:rPr>
          <w:rFonts w:asciiTheme="minorHAnsi" w:hAnsiTheme="minorHAnsi" w:cstheme="minorHAnsi"/>
          <w:sz w:val="20"/>
          <w:szCs w:val="20"/>
        </w:rPr>
        <w:t>charneira entre as</w:t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FA72CA" w:rsidRPr="00063D53">
        <w:rPr>
          <w:rFonts w:asciiTheme="minorHAnsi" w:hAnsiTheme="minorHAnsi" w:cstheme="minorHAnsi"/>
          <w:sz w:val="20"/>
          <w:szCs w:val="20"/>
        </w:rPr>
        <w:t>consequências</w:t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FA72CA" w:rsidRPr="00063D53">
        <w:rPr>
          <w:rFonts w:asciiTheme="minorHAnsi" w:hAnsiTheme="minorHAnsi" w:cstheme="minorHAnsi"/>
          <w:sz w:val="20"/>
          <w:szCs w:val="20"/>
        </w:rPr>
        <w:t xml:space="preserve">do último e </w:t>
      </w:r>
      <w:r w:rsidR="00B94E94" w:rsidRPr="00063D53">
        <w:rPr>
          <w:rFonts w:asciiTheme="minorHAnsi" w:hAnsiTheme="minorHAnsi" w:cstheme="minorHAnsi"/>
          <w:sz w:val="20"/>
          <w:szCs w:val="20"/>
        </w:rPr>
        <w:t>d</w:t>
      </w:r>
      <w:r w:rsidR="00FA72CA" w:rsidRPr="00063D53">
        <w:rPr>
          <w:rFonts w:asciiTheme="minorHAnsi" w:hAnsiTheme="minorHAnsi" w:cstheme="minorHAnsi"/>
          <w:sz w:val="20"/>
          <w:szCs w:val="20"/>
        </w:rPr>
        <w:t>o ultimíssimo</w:t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FA72CA" w:rsidRPr="00063D53">
        <w:rPr>
          <w:rFonts w:asciiTheme="minorHAnsi" w:hAnsiTheme="minorHAnsi" w:cstheme="minorHAnsi"/>
          <w:sz w:val="20"/>
          <w:szCs w:val="20"/>
        </w:rPr>
        <w:t>ensino</w:t>
      </w:r>
      <w:r w:rsidRPr="00063D53">
        <w:rPr>
          <w:rFonts w:asciiTheme="minorHAnsi" w:hAnsiTheme="minorHAnsi" w:cstheme="minorHAnsi"/>
          <w:sz w:val="20"/>
          <w:szCs w:val="20"/>
        </w:rPr>
        <w:t xml:space="preserve"> de Lacan, </w:t>
      </w:r>
      <w:r w:rsidR="00B94E94" w:rsidRPr="00063D53">
        <w:rPr>
          <w:rFonts w:asciiTheme="minorHAnsi" w:hAnsiTheme="minorHAnsi" w:cstheme="minorHAnsi"/>
          <w:sz w:val="20"/>
          <w:szCs w:val="20"/>
        </w:rPr>
        <w:t>no qual</w:t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AA4B0C" w:rsidRPr="00063D53">
        <w:rPr>
          <w:rFonts w:asciiTheme="minorHAnsi" w:hAnsiTheme="minorHAnsi" w:cstheme="minorHAnsi"/>
          <w:sz w:val="20"/>
          <w:szCs w:val="20"/>
        </w:rPr>
        <w:t>esbarramos</w:t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AA4B0C" w:rsidRPr="00063D53">
        <w:rPr>
          <w:rFonts w:asciiTheme="minorHAnsi" w:hAnsiTheme="minorHAnsi" w:cstheme="minorHAnsi"/>
          <w:sz w:val="20"/>
          <w:szCs w:val="20"/>
        </w:rPr>
        <w:t xml:space="preserve">com </w:t>
      </w:r>
      <w:r w:rsidRPr="00063D53">
        <w:rPr>
          <w:rFonts w:asciiTheme="minorHAnsi" w:hAnsiTheme="minorHAnsi" w:cstheme="minorHAnsi"/>
          <w:sz w:val="20"/>
          <w:szCs w:val="20"/>
        </w:rPr>
        <w:t xml:space="preserve">a </w:t>
      </w:r>
      <w:r w:rsidR="00AA4B0C" w:rsidRPr="00063D53">
        <w:rPr>
          <w:rFonts w:asciiTheme="minorHAnsi" w:hAnsiTheme="minorHAnsi" w:cstheme="minorHAnsi"/>
          <w:sz w:val="20"/>
          <w:szCs w:val="20"/>
        </w:rPr>
        <w:t>dificuldade</w:t>
      </w:r>
      <w:r w:rsidRPr="00063D53">
        <w:rPr>
          <w:rFonts w:asciiTheme="minorHAnsi" w:hAnsiTheme="minorHAnsi" w:cstheme="minorHAnsi"/>
          <w:sz w:val="20"/>
          <w:szCs w:val="20"/>
        </w:rPr>
        <w:t xml:space="preserve"> de </w:t>
      </w:r>
      <w:r w:rsidR="00AA4B0C" w:rsidRPr="00063D53">
        <w:rPr>
          <w:rFonts w:asciiTheme="minorHAnsi" w:hAnsiTheme="minorHAnsi" w:cstheme="minorHAnsi"/>
          <w:sz w:val="20"/>
          <w:szCs w:val="20"/>
        </w:rPr>
        <w:t>formalização</w:t>
      </w:r>
      <w:r w:rsidRPr="00063D53">
        <w:rPr>
          <w:rFonts w:asciiTheme="minorHAnsi" w:hAnsiTheme="minorHAnsi" w:cstheme="minorHAnsi"/>
          <w:sz w:val="20"/>
          <w:szCs w:val="20"/>
        </w:rPr>
        <w:t xml:space="preserve">, de </w:t>
      </w:r>
      <w:r w:rsidR="00AA4B0C" w:rsidRPr="00063D53">
        <w:rPr>
          <w:rFonts w:asciiTheme="minorHAnsi" w:hAnsiTheme="minorHAnsi" w:cstheme="minorHAnsi"/>
          <w:sz w:val="20"/>
          <w:szCs w:val="20"/>
        </w:rPr>
        <w:t>transmissão, e mesmo de</w:t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AA4B0C" w:rsidRPr="00063D53">
        <w:rPr>
          <w:rFonts w:asciiTheme="minorHAnsi" w:hAnsiTheme="minorHAnsi" w:cstheme="minorHAnsi"/>
          <w:sz w:val="20"/>
          <w:szCs w:val="20"/>
        </w:rPr>
        <w:t>orientação</w:t>
      </w:r>
      <w:r w:rsidRPr="00063D53">
        <w:rPr>
          <w:rFonts w:asciiTheme="minorHAnsi" w:hAnsiTheme="minorHAnsi" w:cstheme="minorHAnsi"/>
          <w:sz w:val="20"/>
          <w:szCs w:val="20"/>
        </w:rPr>
        <w:t xml:space="preserve">, </w:t>
      </w:r>
      <w:r w:rsidR="00AA4B0C" w:rsidRPr="00063D53">
        <w:rPr>
          <w:rFonts w:asciiTheme="minorHAnsi" w:hAnsiTheme="minorHAnsi" w:cstheme="minorHAnsi"/>
          <w:sz w:val="20"/>
          <w:szCs w:val="20"/>
        </w:rPr>
        <w:t>em uma clínica que já</w:t>
      </w:r>
      <w:r w:rsidR="004503E5" w:rsidRPr="00063D53">
        <w:rPr>
          <w:rFonts w:asciiTheme="minorHAnsi" w:hAnsiTheme="minorHAnsi" w:cstheme="minorHAnsi"/>
          <w:sz w:val="20"/>
          <w:szCs w:val="20"/>
        </w:rPr>
        <w:t xml:space="preserve"> realizamos embora</w:t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4973C2" w:rsidRPr="00063D53">
        <w:rPr>
          <w:rFonts w:asciiTheme="minorHAnsi" w:hAnsiTheme="minorHAnsi" w:cstheme="minorHAnsi"/>
          <w:sz w:val="20"/>
          <w:szCs w:val="20"/>
        </w:rPr>
        <w:t xml:space="preserve">por enquanto </w:t>
      </w:r>
      <w:r w:rsidR="004503E5" w:rsidRPr="00063D53">
        <w:rPr>
          <w:rFonts w:asciiTheme="minorHAnsi" w:hAnsiTheme="minorHAnsi" w:cstheme="minorHAnsi"/>
          <w:sz w:val="20"/>
          <w:szCs w:val="20"/>
        </w:rPr>
        <w:t>não</w:t>
      </w:r>
      <w:r w:rsidRPr="00063D53">
        <w:rPr>
          <w:rFonts w:asciiTheme="minorHAnsi" w:hAnsiTheme="minorHAnsi" w:cstheme="minorHAnsi"/>
          <w:sz w:val="20"/>
          <w:szCs w:val="20"/>
        </w:rPr>
        <w:t xml:space="preserve"> </w:t>
      </w:r>
      <w:r w:rsidR="004973C2" w:rsidRPr="00063D53">
        <w:rPr>
          <w:rFonts w:asciiTheme="minorHAnsi" w:hAnsiTheme="minorHAnsi" w:cstheme="minorHAnsi"/>
          <w:sz w:val="20"/>
          <w:szCs w:val="20"/>
        </w:rPr>
        <w:t>tenhamos</w:t>
      </w:r>
      <w:r w:rsidR="004503E5" w:rsidRPr="00063D53">
        <w:rPr>
          <w:rFonts w:asciiTheme="minorHAnsi" w:hAnsiTheme="minorHAnsi" w:cstheme="minorHAnsi"/>
          <w:sz w:val="20"/>
          <w:szCs w:val="20"/>
        </w:rPr>
        <w:t xml:space="preserve"> conceptualizado </w:t>
      </w:r>
      <w:r w:rsidR="009F04B9" w:rsidRPr="00063D53">
        <w:rPr>
          <w:rFonts w:asciiTheme="minorHAnsi" w:hAnsiTheme="minorHAnsi" w:cstheme="minorHAnsi"/>
          <w:sz w:val="20"/>
          <w:szCs w:val="20"/>
        </w:rPr>
        <w:t>bastante</w:t>
      </w:r>
      <w:r w:rsidRPr="00063D53">
        <w:rPr>
          <w:rFonts w:asciiTheme="minorHAnsi" w:hAnsiTheme="minorHAnsi" w:cstheme="minorHAnsi"/>
          <w:sz w:val="20"/>
          <w:szCs w:val="20"/>
        </w:rPr>
        <w:t>.</w:t>
      </w:r>
    </w:p>
    <w:p w:rsidR="00443F0F" w:rsidRPr="00063D53" w:rsidRDefault="00443F0F" w:rsidP="00F10C40">
      <w:pPr>
        <w:rPr>
          <w:rFonts w:cstheme="minorHAnsi"/>
          <w:sz w:val="20"/>
          <w:szCs w:val="20"/>
        </w:rPr>
      </w:pPr>
    </w:p>
    <w:p w:rsidR="00443F0F" w:rsidRPr="00063D53" w:rsidRDefault="004973C2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b/>
          <w:sz w:val="20"/>
          <w:szCs w:val="20"/>
        </w:rPr>
        <w:t>O</w:t>
      </w:r>
      <w:r w:rsidR="00443F0F" w:rsidRPr="00063D53">
        <w:rPr>
          <w:rFonts w:cstheme="minorHAnsi"/>
          <w:b/>
          <w:sz w:val="20"/>
          <w:szCs w:val="20"/>
        </w:rPr>
        <w:t xml:space="preserve"> retorno </w:t>
      </w:r>
      <w:r w:rsidRPr="00063D53">
        <w:rPr>
          <w:rFonts w:cstheme="minorHAnsi"/>
          <w:b/>
          <w:sz w:val="20"/>
          <w:szCs w:val="20"/>
        </w:rPr>
        <w:t>para o</w:t>
      </w:r>
      <w:r w:rsidR="00443F0F" w:rsidRPr="00063D53">
        <w:rPr>
          <w:rFonts w:cstheme="minorHAnsi"/>
          <w:b/>
          <w:sz w:val="20"/>
          <w:szCs w:val="20"/>
        </w:rPr>
        <w:t xml:space="preserve"> </w:t>
      </w:r>
      <w:r w:rsidRPr="00063D53">
        <w:rPr>
          <w:rFonts w:cstheme="minorHAnsi"/>
          <w:b/>
          <w:sz w:val="20"/>
          <w:szCs w:val="20"/>
        </w:rPr>
        <w:t>imaginário</w:t>
      </w:r>
    </w:p>
    <w:p w:rsidR="00443F0F" w:rsidRPr="00063D53" w:rsidRDefault="00443F0F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 xml:space="preserve">Miller </w:t>
      </w:r>
      <w:r w:rsidR="002757EC" w:rsidRPr="00063D53">
        <w:rPr>
          <w:rFonts w:cstheme="minorHAnsi"/>
          <w:sz w:val="20"/>
          <w:szCs w:val="20"/>
        </w:rPr>
        <w:t>no mesmo</w:t>
      </w:r>
      <w:r w:rsidRPr="00063D53">
        <w:rPr>
          <w:rFonts w:cstheme="minorHAnsi"/>
          <w:sz w:val="20"/>
          <w:szCs w:val="20"/>
        </w:rPr>
        <w:t xml:space="preserve"> texto</w:t>
      </w:r>
      <w:r w:rsidR="00A70AAA" w:rsidRPr="00063D53">
        <w:rPr>
          <w:rFonts w:cstheme="minorHAnsi"/>
          <w:sz w:val="20"/>
          <w:szCs w:val="20"/>
        </w:rPr>
        <w:t xml:space="preserve"> localiza</w:t>
      </w:r>
      <w:r w:rsidR="002757EC" w:rsidRPr="00063D53">
        <w:rPr>
          <w:rFonts w:cstheme="minorHAnsi"/>
          <w:sz w:val="20"/>
          <w:szCs w:val="20"/>
        </w:rPr>
        <w:t xml:space="preserve"> uma</w:t>
      </w:r>
      <w:r w:rsidR="00AB7BC1" w:rsidRPr="00063D53">
        <w:rPr>
          <w:rFonts w:cstheme="minorHAnsi"/>
          <w:sz w:val="20"/>
          <w:szCs w:val="20"/>
        </w:rPr>
        <w:t xml:space="preserve"> </w:t>
      </w:r>
      <w:r w:rsidR="002757EC" w:rsidRPr="00063D53">
        <w:rPr>
          <w:rFonts w:cstheme="minorHAnsi"/>
          <w:sz w:val="20"/>
          <w:szCs w:val="20"/>
        </w:rPr>
        <w:t>d</w:t>
      </w:r>
      <w:r w:rsidRPr="00063D53">
        <w:rPr>
          <w:rFonts w:cstheme="minorHAnsi"/>
          <w:sz w:val="20"/>
          <w:szCs w:val="20"/>
        </w:rPr>
        <w:t xml:space="preserve">as </w:t>
      </w:r>
      <w:r w:rsidR="002757EC" w:rsidRPr="00063D53">
        <w:rPr>
          <w:rFonts w:cstheme="minorHAnsi"/>
          <w:sz w:val="20"/>
          <w:szCs w:val="20"/>
        </w:rPr>
        <w:t>consequências d</w:t>
      </w:r>
      <w:r w:rsidRPr="00063D53">
        <w:rPr>
          <w:rFonts w:cstheme="minorHAnsi"/>
          <w:sz w:val="20"/>
          <w:szCs w:val="20"/>
        </w:rPr>
        <w:t>este r</w:t>
      </w:r>
      <w:r w:rsidR="002757EC" w:rsidRPr="00063D53">
        <w:rPr>
          <w:rFonts w:cstheme="minorHAnsi"/>
          <w:sz w:val="20"/>
          <w:szCs w:val="20"/>
        </w:rPr>
        <w:t xml:space="preserve">eal mudo, o retorno para </w:t>
      </w:r>
      <w:r w:rsidRPr="00063D53">
        <w:rPr>
          <w:rFonts w:cstheme="minorHAnsi"/>
          <w:sz w:val="20"/>
          <w:szCs w:val="20"/>
        </w:rPr>
        <w:t xml:space="preserve">o </w:t>
      </w:r>
      <w:r w:rsidR="002757EC" w:rsidRPr="00063D53">
        <w:rPr>
          <w:rFonts w:cstheme="minorHAnsi"/>
          <w:sz w:val="20"/>
          <w:szCs w:val="20"/>
        </w:rPr>
        <w:t>imaginário</w:t>
      </w:r>
      <w:r w:rsidRPr="00063D53">
        <w:rPr>
          <w:rFonts w:cstheme="minorHAnsi"/>
          <w:sz w:val="20"/>
          <w:szCs w:val="20"/>
        </w:rPr>
        <w:t xml:space="preserve">, </w:t>
      </w:r>
      <w:r w:rsidR="002757EC" w:rsidRPr="00063D53">
        <w:rPr>
          <w:rFonts w:cstheme="minorHAnsi"/>
          <w:sz w:val="20"/>
          <w:szCs w:val="20"/>
        </w:rPr>
        <w:t>assim mesmo interpreta que Lacan, produz um</w:t>
      </w:r>
      <w:r w:rsidRPr="00063D53">
        <w:rPr>
          <w:rFonts w:cstheme="minorHAnsi"/>
          <w:sz w:val="20"/>
          <w:szCs w:val="20"/>
        </w:rPr>
        <w:t xml:space="preserve">a </w:t>
      </w:r>
      <w:r w:rsidR="002757EC" w:rsidRPr="00063D53">
        <w:rPr>
          <w:rFonts w:cstheme="minorHAnsi"/>
          <w:i/>
          <w:sz w:val="20"/>
          <w:szCs w:val="20"/>
        </w:rPr>
        <w:t>promoção d</w:t>
      </w:r>
      <w:r w:rsidRPr="00063D53">
        <w:rPr>
          <w:rFonts w:cstheme="minorHAnsi"/>
          <w:i/>
          <w:sz w:val="20"/>
          <w:szCs w:val="20"/>
        </w:rPr>
        <w:t xml:space="preserve">o </w:t>
      </w:r>
      <w:r w:rsidR="002757EC" w:rsidRPr="00063D53">
        <w:rPr>
          <w:rFonts w:cstheme="minorHAnsi"/>
          <w:i/>
          <w:sz w:val="20"/>
          <w:szCs w:val="20"/>
        </w:rPr>
        <w:t>imaginário</w:t>
      </w:r>
      <w:r w:rsidRPr="00063D53">
        <w:rPr>
          <w:rStyle w:val="FootnoteReference"/>
          <w:rFonts w:cstheme="minorHAnsi"/>
          <w:sz w:val="20"/>
          <w:szCs w:val="20"/>
        </w:rPr>
        <w:footnoteReference w:id="14"/>
      </w:r>
      <w:r w:rsidR="001F4944" w:rsidRPr="00063D53">
        <w:rPr>
          <w:rFonts w:cstheme="minorHAnsi"/>
          <w:sz w:val="20"/>
          <w:szCs w:val="20"/>
        </w:rPr>
        <w:t>·,</w:t>
      </w:r>
      <w:r w:rsidRPr="00063D53">
        <w:rPr>
          <w:rFonts w:cstheme="minorHAnsi"/>
          <w:sz w:val="20"/>
          <w:szCs w:val="20"/>
        </w:rPr>
        <w:t xml:space="preserve"> </w:t>
      </w:r>
      <w:r w:rsidR="00960BC2" w:rsidRPr="00063D53">
        <w:rPr>
          <w:rFonts w:cstheme="minorHAnsi"/>
          <w:sz w:val="20"/>
          <w:szCs w:val="20"/>
        </w:rPr>
        <w:t>na forma d</w:t>
      </w:r>
      <w:r w:rsidRPr="00063D53">
        <w:rPr>
          <w:rFonts w:cstheme="minorHAnsi"/>
          <w:sz w:val="20"/>
          <w:szCs w:val="20"/>
        </w:rPr>
        <w:t xml:space="preserve">a </w:t>
      </w:r>
      <w:r w:rsidR="00960BC2" w:rsidRPr="00063D53">
        <w:rPr>
          <w:rFonts w:cstheme="minorHAnsi"/>
          <w:sz w:val="20"/>
          <w:szCs w:val="20"/>
        </w:rPr>
        <w:t>promoção do co</w:t>
      </w:r>
      <w:r w:rsidRPr="00063D53">
        <w:rPr>
          <w:rFonts w:cstheme="minorHAnsi"/>
          <w:sz w:val="20"/>
          <w:szCs w:val="20"/>
        </w:rPr>
        <w:t>rpo.</w:t>
      </w:r>
    </w:p>
    <w:p w:rsidR="00443F0F" w:rsidRPr="00063D53" w:rsidRDefault="00AB7BC1" w:rsidP="00F10C40">
      <w:pPr>
        <w:rPr>
          <w:rFonts w:cstheme="minorHAnsi"/>
          <w:i/>
          <w:sz w:val="20"/>
          <w:szCs w:val="20"/>
        </w:rPr>
      </w:pPr>
      <w:r w:rsidRPr="00063D53">
        <w:rPr>
          <w:rFonts w:cstheme="minorHAnsi"/>
          <w:sz w:val="20"/>
          <w:szCs w:val="20"/>
        </w:rPr>
        <w:t>Citando ele</w:t>
      </w:r>
      <w:r w:rsidR="00443F0F" w:rsidRPr="00063D53">
        <w:rPr>
          <w:rFonts w:cstheme="minorHAnsi"/>
          <w:sz w:val="20"/>
          <w:szCs w:val="20"/>
        </w:rPr>
        <w:t>: “</w:t>
      </w:r>
      <w:r w:rsidRPr="00063D53">
        <w:rPr>
          <w:rFonts w:cstheme="minorHAnsi"/>
          <w:i/>
          <w:sz w:val="20"/>
          <w:szCs w:val="20"/>
        </w:rPr>
        <w:t xml:space="preserve">o gozo, </w:t>
      </w:r>
      <w:r w:rsidR="00A70AAA" w:rsidRPr="00063D53">
        <w:rPr>
          <w:rFonts w:cstheme="minorHAnsi"/>
          <w:i/>
          <w:sz w:val="20"/>
          <w:szCs w:val="20"/>
        </w:rPr>
        <w:t>a contingência e o corpo conjugam-se</w:t>
      </w:r>
      <w:r w:rsidRPr="00063D53">
        <w:rPr>
          <w:rFonts w:cstheme="minorHAnsi"/>
          <w:i/>
          <w:sz w:val="20"/>
          <w:szCs w:val="20"/>
        </w:rPr>
        <w:t xml:space="preserve"> em um</w:t>
      </w:r>
      <w:r w:rsidR="00443F0F" w:rsidRPr="00063D53">
        <w:rPr>
          <w:rFonts w:cstheme="minorHAnsi"/>
          <w:i/>
          <w:sz w:val="20"/>
          <w:szCs w:val="20"/>
        </w:rPr>
        <w:t xml:space="preserve">a </w:t>
      </w:r>
      <w:r w:rsidRPr="00063D53">
        <w:rPr>
          <w:rFonts w:cstheme="minorHAnsi"/>
          <w:i/>
          <w:sz w:val="20"/>
          <w:szCs w:val="20"/>
        </w:rPr>
        <w:t>promoção d</w:t>
      </w:r>
      <w:r w:rsidR="00443F0F" w:rsidRPr="00063D53">
        <w:rPr>
          <w:rFonts w:cstheme="minorHAnsi"/>
          <w:i/>
          <w:sz w:val="20"/>
          <w:szCs w:val="20"/>
        </w:rPr>
        <w:t xml:space="preserve">o </w:t>
      </w:r>
      <w:r w:rsidRPr="00063D53">
        <w:rPr>
          <w:rFonts w:cstheme="minorHAnsi"/>
          <w:i/>
          <w:sz w:val="20"/>
          <w:szCs w:val="20"/>
        </w:rPr>
        <w:t>imaginário</w:t>
      </w:r>
      <w:r w:rsidR="00443F0F" w:rsidRPr="00063D53">
        <w:rPr>
          <w:rStyle w:val="FootnoteReference"/>
          <w:rFonts w:cstheme="minorHAnsi"/>
          <w:i/>
          <w:sz w:val="20"/>
          <w:szCs w:val="20"/>
        </w:rPr>
        <w:footnoteReference w:id="15"/>
      </w:r>
      <w:r w:rsidR="00443F0F" w:rsidRPr="00063D53">
        <w:rPr>
          <w:rFonts w:cstheme="minorHAnsi"/>
          <w:i/>
          <w:sz w:val="20"/>
          <w:szCs w:val="20"/>
        </w:rPr>
        <w:t>”</w:t>
      </w:r>
    </w:p>
    <w:p w:rsidR="00443F0F" w:rsidRPr="00063D53" w:rsidRDefault="00AB7BC1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Duas operações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tomam lugar n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Pr="00063D53">
        <w:rPr>
          <w:rFonts w:cstheme="minorHAnsi"/>
          <w:sz w:val="20"/>
          <w:szCs w:val="20"/>
        </w:rPr>
        <w:t>experiência analítica: a Imaginarização do simbólico e a Imaginarização</w:t>
      </w:r>
      <w:r w:rsidR="00EB450B" w:rsidRPr="00063D53">
        <w:rPr>
          <w:rFonts w:cstheme="minorHAnsi"/>
          <w:sz w:val="20"/>
          <w:szCs w:val="20"/>
        </w:rPr>
        <w:t xml:space="preserve"> do real. A</w:t>
      </w:r>
      <w:r w:rsidR="00443F0F" w:rsidRPr="00063D53">
        <w:rPr>
          <w:rFonts w:cstheme="minorHAnsi"/>
          <w:sz w:val="20"/>
          <w:szCs w:val="20"/>
        </w:rPr>
        <w:t xml:space="preserve"> prime</w:t>
      </w:r>
      <w:r w:rsidR="00EB450B" w:rsidRPr="00063D53">
        <w:rPr>
          <w:rFonts w:cstheme="minorHAnsi"/>
          <w:sz w:val="20"/>
          <w:szCs w:val="20"/>
        </w:rPr>
        <w:t>ira</w:t>
      </w:r>
      <w:r w:rsidR="00A666B4" w:rsidRPr="00063D53">
        <w:rPr>
          <w:rFonts w:cstheme="minorHAnsi"/>
          <w:sz w:val="20"/>
          <w:szCs w:val="20"/>
        </w:rPr>
        <w:t xml:space="preserve"> </w:t>
      </w:r>
      <w:r w:rsidR="00EB450B" w:rsidRPr="00063D53">
        <w:rPr>
          <w:rFonts w:cstheme="minorHAnsi"/>
          <w:sz w:val="20"/>
          <w:szCs w:val="20"/>
        </w:rPr>
        <w:t>esforça-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EB450B" w:rsidRPr="00063D53">
        <w:rPr>
          <w:rFonts w:cstheme="minorHAnsi"/>
          <w:sz w:val="20"/>
          <w:szCs w:val="20"/>
        </w:rPr>
        <w:t>se em</w:t>
      </w:r>
      <w:r w:rsidR="00443F0F" w:rsidRPr="00063D53">
        <w:rPr>
          <w:rFonts w:cstheme="minorHAnsi"/>
          <w:sz w:val="20"/>
          <w:szCs w:val="20"/>
        </w:rPr>
        <w:t xml:space="preserve"> lograr </w:t>
      </w:r>
      <w:r w:rsidR="00EB450B" w:rsidRPr="00063D53">
        <w:rPr>
          <w:rFonts w:cstheme="minorHAnsi"/>
          <w:sz w:val="20"/>
          <w:szCs w:val="20"/>
        </w:rPr>
        <w:t xml:space="preserve">fazer falar </w:t>
      </w:r>
      <w:r w:rsidR="00443F0F" w:rsidRPr="00063D53">
        <w:rPr>
          <w:rFonts w:cstheme="minorHAnsi"/>
          <w:sz w:val="20"/>
          <w:szCs w:val="20"/>
        </w:rPr>
        <w:t xml:space="preserve">o real </w:t>
      </w:r>
      <w:r w:rsidR="00EB450B" w:rsidRPr="00063D53">
        <w:rPr>
          <w:rFonts w:cstheme="minorHAnsi"/>
          <w:sz w:val="20"/>
          <w:szCs w:val="20"/>
        </w:rPr>
        <w:t>não sem atingir ao</w:t>
      </w:r>
      <w:r w:rsidR="00443F0F" w:rsidRPr="00063D53">
        <w:rPr>
          <w:rFonts w:cstheme="minorHAnsi"/>
          <w:sz w:val="20"/>
          <w:szCs w:val="20"/>
        </w:rPr>
        <w:t xml:space="preserve"> semblante. </w:t>
      </w:r>
      <w:r w:rsidR="00A666B4" w:rsidRPr="00063D53">
        <w:rPr>
          <w:rFonts w:cstheme="minorHAnsi"/>
          <w:sz w:val="20"/>
          <w:szCs w:val="20"/>
        </w:rPr>
        <w:t>Contudo</w:t>
      </w:r>
      <w:r w:rsidR="00EB450B" w:rsidRPr="00063D53">
        <w:rPr>
          <w:rFonts w:cstheme="minorHAnsi"/>
          <w:sz w:val="20"/>
          <w:szCs w:val="20"/>
        </w:rPr>
        <w:t xml:space="preserve"> a aposta mais difícil é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EB450B" w:rsidRPr="00063D53">
        <w:rPr>
          <w:rFonts w:cstheme="minorHAnsi"/>
          <w:sz w:val="20"/>
          <w:szCs w:val="20"/>
        </w:rPr>
        <w:t xml:space="preserve">superar </w:t>
      </w:r>
      <w:r w:rsidR="00443F0F" w:rsidRPr="00063D53">
        <w:rPr>
          <w:rFonts w:cstheme="minorHAnsi"/>
          <w:sz w:val="20"/>
          <w:szCs w:val="20"/>
        </w:rPr>
        <w:t>a hian</w:t>
      </w:r>
      <w:r w:rsidR="00EB450B" w:rsidRPr="00063D53">
        <w:rPr>
          <w:rFonts w:cstheme="minorHAnsi"/>
          <w:sz w:val="20"/>
          <w:szCs w:val="20"/>
        </w:rPr>
        <w:t xml:space="preserve">cia entre </w:t>
      </w:r>
      <w:r w:rsidR="00443F0F" w:rsidRPr="00063D53">
        <w:rPr>
          <w:rFonts w:cstheme="minorHAnsi"/>
          <w:sz w:val="20"/>
          <w:szCs w:val="20"/>
        </w:rPr>
        <w:t xml:space="preserve">o </w:t>
      </w:r>
      <w:r w:rsidR="00EB450B" w:rsidRPr="00063D53">
        <w:rPr>
          <w:rFonts w:cstheme="minorHAnsi"/>
          <w:sz w:val="20"/>
          <w:szCs w:val="20"/>
        </w:rPr>
        <w:t xml:space="preserve">imaginário e </w:t>
      </w:r>
      <w:r w:rsidR="00443F0F" w:rsidRPr="00063D53">
        <w:rPr>
          <w:rFonts w:cstheme="minorHAnsi"/>
          <w:sz w:val="20"/>
          <w:szCs w:val="20"/>
        </w:rPr>
        <w:t xml:space="preserve">o real, </w:t>
      </w:r>
      <w:r w:rsidR="00EB450B" w:rsidRPr="00063D53">
        <w:rPr>
          <w:rFonts w:cstheme="minorHAnsi"/>
          <w:sz w:val="20"/>
          <w:szCs w:val="20"/>
        </w:rPr>
        <w:t xml:space="preserve">via </w:t>
      </w:r>
      <w:r w:rsidR="00A666B4" w:rsidRPr="00063D53">
        <w:rPr>
          <w:rFonts w:cstheme="minorHAnsi"/>
          <w:sz w:val="20"/>
          <w:szCs w:val="20"/>
        </w:rPr>
        <w:t>a imaginarização d</w:t>
      </w:r>
      <w:r w:rsidR="00443F0F" w:rsidRPr="00063D53">
        <w:rPr>
          <w:rFonts w:cstheme="minorHAnsi"/>
          <w:sz w:val="20"/>
          <w:szCs w:val="20"/>
        </w:rPr>
        <w:t>o real:</w:t>
      </w:r>
    </w:p>
    <w:p w:rsidR="00443F0F" w:rsidRPr="00063D53" w:rsidRDefault="00443F0F" w:rsidP="00F10C40">
      <w:pPr>
        <w:rPr>
          <w:rFonts w:cstheme="minorHAnsi"/>
          <w:i/>
          <w:sz w:val="20"/>
          <w:szCs w:val="20"/>
        </w:rPr>
      </w:pPr>
      <w:r w:rsidRPr="00063D53">
        <w:rPr>
          <w:rFonts w:cstheme="minorHAnsi"/>
          <w:i/>
          <w:sz w:val="20"/>
          <w:szCs w:val="20"/>
        </w:rPr>
        <w:t>“</w:t>
      </w:r>
      <w:r w:rsidR="00A666B4" w:rsidRPr="00063D53">
        <w:rPr>
          <w:rFonts w:cstheme="minorHAnsi"/>
          <w:i/>
          <w:sz w:val="20"/>
          <w:szCs w:val="20"/>
        </w:rPr>
        <w:t>No silencio do real, e</w:t>
      </w:r>
      <w:r w:rsidR="00AB27C8" w:rsidRPr="00063D53">
        <w:rPr>
          <w:rFonts w:cstheme="minorHAnsi"/>
          <w:i/>
          <w:sz w:val="20"/>
          <w:szCs w:val="20"/>
        </w:rPr>
        <w:t xml:space="preserve">m quanto </w:t>
      </w:r>
      <w:r w:rsidR="001C51A0" w:rsidRPr="00063D53">
        <w:rPr>
          <w:rFonts w:cstheme="minorHAnsi"/>
          <w:i/>
          <w:sz w:val="20"/>
          <w:szCs w:val="20"/>
        </w:rPr>
        <w:t>que sempre há que desconfiar do simbólico que mente, só</w:t>
      </w:r>
      <w:r w:rsidRPr="00063D53">
        <w:rPr>
          <w:rFonts w:cstheme="minorHAnsi"/>
          <w:i/>
          <w:sz w:val="20"/>
          <w:szCs w:val="20"/>
        </w:rPr>
        <w:t xml:space="preserve"> </w:t>
      </w:r>
      <w:r w:rsidR="00F10C40" w:rsidRPr="00063D53">
        <w:rPr>
          <w:rFonts w:cstheme="minorHAnsi"/>
          <w:i/>
          <w:sz w:val="20"/>
          <w:szCs w:val="20"/>
        </w:rPr>
        <w:t>resta o recurso a</w:t>
      </w:r>
      <w:r w:rsidRPr="00063D53">
        <w:rPr>
          <w:rFonts w:cstheme="minorHAnsi"/>
          <w:i/>
          <w:sz w:val="20"/>
          <w:szCs w:val="20"/>
        </w:rPr>
        <w:t xml:space="preserve">o </w:t>
      </w:r>
      <w:r w:rsidR="00F10C40" w:rsidRPr="00063D53">
        <w:rPr>
          <w:rFonts w:cstheme="minorHAnsi"/>
          <w:i/>
          <w:sz w:val="20"/>
          <w:szCs w:val="20"/>
        </w:rPr>
        <w:t>imaginário</w:t>
      </w:r>
      <w:r w:rsidRPr="00063D53">
        <w:rPr>
          <w:rFonts w:cstheme="minorHAnsi"/>
          <w:i/>
          <w:sz w:val="20"/>
          <w:szCs w:val="20"/>
        </w:rPr>
        <w:t xml:space="preserve">, </w:t>
      </w:r>
      <w:r w:rsidR="00F10C40" w:rsidRPr="00063D53">
        <w:rPr>
          <w:rFonts w:cstheme="minorHAnsi"/>
          <w:i/>
          <w:sz w:val="20"/>
          <w:szCs w:val="20"/>
        </w:rPr>
        <w:t>ou seja, ao corpo, ou seja, ao tec</w:t>
      </w:r>
      <w:r w:rsidRPr="00063D53">
        <w:rPr>
          <w:rFonts w:cstheme="minorHAnsi"/>
          <w:i/>
          <w:sz w:val="20"/>
          <w:szCs w:val="20"/>
        </w:rPr>
        <w:t>ido.</w:t>
      </w:r>
      <w:r w:rsidR="00F10C40" w:rsidRPr="00063D53">
        <w:rPr>
          <w:rFonts w:cstheme="minorHAnsi"/>
          <w:i/>
          <w:sz w:val="20"/>
          <w:szCs w:val="20"/>
        </w:rPr>
        <w:t xml:space="preserve">” </w:t>
      </w:r>
      <w:r w:rsidRPr="00063D53">
        <w:rPr>
          <w:rStyle w:val="FootnoteReference"/>
          <w:rFonts w:cstheme="minorHAnsi"/>
          <w:i/>
          <w:sz w:val="20"/>
          <w:szCs w:val="20"/>
        </w:rPr>
        <w:footnoteReference w:id="16"/>
      </w:r>
    </w:p>
    <w:p w:rsidR="00443F0F" w:rsidRPr="00063D53" w:rsidRDefault="00081D1E" w:rsidP="00F10C40">
      <w:pPr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 </w:t>
      </w:r>
      <w:r w:rsidR="00DC4EC6">
        <w:rPr>
          <w:rFonts w:cstheme="minorHAnsi"/>
          <w:sz w:val="20"/>
          <w:szCs w:val="20"/>
        </w:rPr>
        <w:t>pano</w:t>
      </w:r>
      <w:r w:rsidR="0090259F" w:rsidRPr="00063D53">
        <w:rPr>
          <w:rFonts w:cstheme="minorHAnsi"/>
          <w:sz w:val="20"/>
          <w:szCs w:val="20"/>
        </w:rPr>
        <w:t>, no entanto</w:t>
      </w:r>
      <w:r w:rsidR="00443F0F" w:rsidRPr="00063D53">
        <w:rPr>
          <w:rFonts w:cstheme="minorHAnsi"/>
          <w:sz w:val="20"/>
          <w:szCs w:val="20"/>
        </w:rPr>
        <w:t>,</w:t>
      </w:r>
      <w:r w:rsidR="0090259F" w:rsidRPr="00063D53">
        <w:rPr>
          <w:rFonts w:cstheme="minorHAnsi"/>
          <w:sz w:val="20"/>
          <w:szCs w:val="20"/>
        </w:rPr>
        <w:t xml:space="preserve"> implica um</w:t>
      </w:r>
      <w:r w:rsidR="00443F0F" w:rsidRPr="00063D53">
        <w:rPr>
          <w:rFonts w:cstheme="minorHAnsi"/>
          <w:sz w:val="20"/>
          <w:szCs w:val="20"/>
        </w:rPr>
        <w:t>a materialidad</w:t>
      </w:r>
      <w:r w:rsidR="0090259F" w:rsidRPr="00063D53">
        <w:rPr>
          <w:rFonts w:cstheme="minorHAnsi"/>
          <w:sz w:val="20"/>
          <w:szCs w:val="20"/>
        </w:rPr>
        <w:t>e e um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90259F" w:rsidRPr="00063D53">
        <w:rPr>
          <w:rFonts w:cstheme="minorHAnsi"/>
          <w:sz w:val="20"/>
          <w:szCs w:val="20"/>
        </w:rPr>
        <w:t>imagem</w:t>
      </w:r>
      <w:r w:rsidR="00443F0F" w:rsidRPr="00063D53">
        <w:rPr>
          <w:rFonts w:cstheme="minorHAnsi"/>
          <w:sz w:val="20"/>
          <w:szCs w:val="20"/>
        </w:rPr>
        <w:t xml:space="preserve"> que </w:t>
      </w:r>
      <w:r w:rsidR="0090259F" w:rsidRPr="00063D53">
        <w:rPr>
          <w:rFonts w:cstheme="minorHAnsi"/>
          <w:sz w:val="20"/>
          <w:szCs w:val="20"/>
        </w:rPr>
        <w:t xml:space="preserve">circunscrevem </w:t>
      </w:r>
      <w:r w:rsidR="00443F0F" w:rsidRPr="00063D53">
        <w:rPr>
          <w:rFonts w:cstheme="minorHAnsi"/>
          <w:sz w:val="20"/>
          <w:szCs w:val="20"/>
        </w:rPr>
        <w:t xml:space="preserve">os </w:t>
      </w:r>
      <w:r w:rsidR="0090259F" w:rsidRPr="00063D53">
        <w:rPr>
          <w:rFonts w:cstheme="minorHAnsi"/>
          <w:sz w:val="20"/>
          <w:szCs w:val="20"/>
        </w:rPr>
        <w:t xml:space="preserve">interstícios entre </w:t>
      </w:r>
      <w:r w:rsidR="00443F0F" w:rsidRPr="00063D53">
        <w:rPr>
          <w:rFonts w:cstheme="minorHAnsi"/>
          <w:sz w:val="20"/>
          <w:szCs w:val="20"/>
        </w:rPr>
        <w:t>as tramas,</w:t>
      </w:r>
      <w:r w:rsidR="002017E9" w:rsidRPr="00063D53">
        <w:rPr>
          <w:rFonts w:cstheme="minorHAnsi"/>
          <w:sz w:val="20"/>
          <w:szCs w:val="20"/>
        </w:rPr>
        <w:t xml:space="preserve"> </w:t>
      </w:r>
      <w:r w:rsidR="00B63AAF" w:rsidRPr="00063D53">
        <w:rPr>
          <w:rFonts w:cstheme="minorHAnsi"/>
          <w:sz w:val="20"/>
          <w:szCs w:val="20"/>
        </w:rPr>
        <w:t xml:space="preserve">o </w:t>
      </w:r>
      <w:r w:rsidR="00591E26">
        <w:rPr>
          <w:rFonts w:cstheme="minorHAnsi"/>
          <w:sz w:val="20"/>
          <w:szCs w:val="20"/>
        </w:rPr>
        <w:t>pano</w:t>
      </w:r>
      <w:r w:rsidR="00B63AAF" w:rsidRPr="00063D53">
        <w:rPr>
          <w:rFonts w:cstheme="minorHAnsi"/>
          <w:sz w:val="20"/>
          <w:szCs w:val="20"/>
        </w:rPr>
        <w:t xml:space="preserve"> é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B63AAF" w:rsidRPr="00063D53">
        <w:rPr>
          <w:rFonts w:cstheme="minorHAnsi"/>
          <w:sz w:val="20"/>
          <w:szCs w:val="20"/>
        </w:rPr>
        <w:t>com o corpo mesmo</w:t>
      </w:r>
      <w:r w:rsidR="002017E9" w:rsidRPr="00063D53">
        <w:rPr>
          <w:rFonts w:cstheme="minorHAnsi"/>
          <w:sz w:val="20"/>
          <w:szCs w:val="20"/>
        </w:rPr>
        <w:t>, mas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B63AAF" w:rsidRPr="00063D53">
        <w:rPr>
          <w:rFonts w:cstheme="minorHAnsi"/>
          <w:sz w:val="20"/>
          <w:szCs w:val="20"/>
        </w:rPr>
        <w:t>também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B63AAF" w:rsidRPr="00063D53">
        <w:rPr>
          <w:rFonts w:cstheme="minorHAnsi"/>
          <w:sz w:val="20"/>
          <w:szCs w:val="20"/>
        </w:rPr>
        <w:t xml:space="preserve">com a palavra, é uma trama que apresa algo. A perspectiva do </w:t>
      </w:r>
      <w:r w:rsidR="00591E26">
        <w:rPr>
          <w:rFonts w:cstheme="minorHAnsi"/>
          <w:sz w:val="20"/>
          <w:szCs w:val="20"/>
        </w:rPr>
        <w:t>tecido</w:t>
      </w:r>
      <w:r w:rsidR="002017E9" w:rsidRPr="00063D53">
        <w:rPr>
          <w:rFonts w:cstheme="minorHAnsi"/>
          <w:sz w:val="20"/>
          <w:szCs w:val="20"/>
        </w:rPr>
        <w:t xml:space="preserve"> </w:t>
      </w:r>
      <w:r w:rsidR="00443F0F" w:rsidRPr="00063D53">
        <w:rPr>
          <w:rFonts w:cstheme="minorHAnsi"/>
          <w:sz w:val="20"/>
          <w:szCs w:val="20"/>
        </w:rPr>
        <w:t xml:space="preserve">permite captar </w:t>
      </w:r>
      <w:r w:rsidR="00B63AAF" w:rsidRPr="00063D53">
        <w:rPr>
          <w:rFonts w:cstheme="minorHAnsi"/>
          <w:sz w:val="20"/>
          <w:szCs w:val="20"/>
        </w:rPr>
        <w:t>a diferença</w:t>
      </w:r>
      <w:r w:rsidR="00443F0F" w:rsidRPr="00063D53">
        <w:rPr>
          <w:rFonts w:cstheme="minorHAnsi"/>
          <w:sz w:val="20"/>
          <w:szCs w:val="20"/>
        </w:rPr>
        <w:t xml:space="preserve"> ent</w:t>
      </w:r>
      <w:r w:rsidR="00B63AAF" w:rsidRPr="00063D53">
        <w:rPr>
          <w:rFonts w:cstheme="minorHAnsi"/>
          <w:sz w:val="20"/>
          <w:szCs w:val="20"/>
        </w:rPr>
        <w:t xml:space="preserve">re 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B63AAF" w:rsidRPr="00063D53">
        <w:rPr>
          <w:rFonts w:cstheme="minorHAnsi"/>
          <w:sz w:val="20"/>
          <w:szCs w:val="20"/>
        </w:rPr>
        <w:t>imaginarização do real, e o bombardeamento</w:t>
      </w:r>
      <w:r w:rsidR="00443F0F" w:rsidRPr="00063D53">
        <w:rPr>
          <w:rFonts w:cstheme="minorHAnsi"/>
          <w:sz w:val="20"/>
          <w:szCs w:val="20"/>
        </w:rPr>
        <w:t xml:space="preserve"> de </w:t>
      </w:r>
      <w:r w:rsidR="00B63AAF" w:rsidRPr="00063D53">
        <w:rPr>
          <w:rFonts w:cstheme="minorHAnsi"/>
          <w:sz w:val="20"/>
          <w:szCs w:val="20"/>
        </w:rPr>
        <w:t>imagens cuj</w:t>
      </w:r>
      <w:r w:rsidR="00443F0F" w:rsidRPr="00063D53">
        <w:rPr>
          <w:rFonts w:cstheme="minorHAnsi"/>
          <w:sz w:val="20"/>
          <w:szCs w:val="20"/>
        </w:rPr>
        <w:t xml:space="preserve">o </w:t>
      </w:r>
      <w:r w:rsidR="00B63AAF" w:rsidRPr="00063D53">
        <w:rPr>
          <w:rFonts w:cstheme="minorHAnsi"/>
          <w:sz w:val="20"/>
          <w:szCs w:val="20"/>
        </w:rPr>
        <w:t>império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B63AAF" w:rsidRPr="00063D53">
        <w:rPr>
          <w:rFonts w:cstheme="minorHAnsi"/>
          <w:sz w:val="20"/>
          <w:szCs w:val="20"/>
        </w:rPr>
        <w:t>marca</w:t>
      </w:r>
      <w:r w:rsidR="002017E9" w:rsidRPr="00063D53">
        <w:rPr>
          <w:rFonts w:cstheme="minorHAnsi"/>
          <w:sz w:val="20"/>
          <w:szCs w:val="20"/>
        </w:rPr>
        <w:t xml:space="preserve"> </w:t>
      </w:r>
      <w:r w:rsidR="00B63AAF" w:rsidRPr="00063D53">
        <w:rPr>
          <w:rFonts w:cstheme="minorHAnsi"/>
          <w:sz w:val="20"/>
          <w:szCs w:val="20"/>
        </w:rPr>
        <w:t>nossa</w:t>
      </w:r>
      <w:r w:rsidR="00443F0F" w:rsidRPr="00063D53">
        <w:rPr>
          <w:rFonts w:cstheme="minorHAnsi"/>
          <w:sz w:val="20"/>
          <w:szCs w:val="20"/>
        </w:rPr>
        <w:t xml:space="preserve"> época.</w:t>
      </w:r>
      <w:r>
        <w:rPr>
          <w:rFonts w:cstheme="minorHAnsi"/>
          <w:sz w:val="20"/>
          <w:szCs w:val="20"/>
        </w:rPr>
        <w:t xml:space="preserve"> </w:t>
      </w:r>
    </w:p>
    <w:p w:rsidR="00A70AAA" w:rsidRDefault="00A70AAA" w:rsidP="00F10C40">
      <w:pPr>
        <w:rPr>
          <w:rFonts w:cstheme="minorHAnsi"/>
          <w:b/>
          <w:sz w:val="20"/>
          <w:szCs w:val="20"/>
        </w:rPr>
      </w:pPr>
    </w:p>
    <w:p w:rsidR="00443F0F" w:rsidRPr="00063D53" w:rsidRDefault="002017E9" w:rsidP="00F10C40">
      <w:pPr>
        <w:rPr>
          <w:rFonts w:cstheme="minorHAnsi"/>
          <w:b/>
          <w:sz w:val="20"/>
          <w:szCs w:val="20"/>
        </w:rPr>
      </w:pPr>
      <w:r w:rsidRPr="00063D53">
        <w:rPr>
          <w:rFonts w:cstheme="minorHAnsi"/>
          <w:b/>
          <w:sz w:val="20"/>
          <w:szCs w:val="20"/>
        </w:rPr>
        <w:t>Algumas</w:t>
      </w:r>
      <w:r w:rsidR="00443F0F" w:rsidRPr="00063D53">
        <w:rPr>
          <w:rFonts w:cstheme="minorHAnsi"/>
          <w:b/>
          <w:sz w:val="20"/>
          <w:szCs w:val="20"/>
        </w:rPr>
        <w:t xml:space="preserve"> </w:t>
      </w:r>
      <w:r w:rsidRPr="00063D53">
        <w:rPr>
          <w:rFonts w:cstheme="minorHAnsi"/>
          <w:b/>
          <w:sz w:val="20"/>
          <w:szCs w:val="20"/>
        </w:rPr>
        <w:t>vinhetas</w:t>
      </w:r>
    </w:p>
    <w:p w:rsidR="00A70AAA" w:rsidRDefault="00A70AAA" w:rsidP="00F10C40">
      <w:pPr>
        <w:spacing w:before="100" w:beforeAutospacing="1" w:after="100" w:afterAutospacing="1"/>
        <w:rPr>
          <w:rFonts w:cstheme="minorHAnsi"/>
          <w:sz w:val="20"/>
          <w:szCs w:val="20"/>
        </w:rPr>
      </w:pPr>
    </w:p>
    <w:p w:rsidR="00443F0F" w:rsidRPr="00063D53" w:rsidRDefault="002017E9" w:rsidP="00F10C40">
      <w:pPr>
        <w:spacing w:before="100" w:beforeAutospacing="1" w:after="100" w:afterAutospacing="1"/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Vinheta</w:t>
      </w:r>
      <w:r w:rsidR="00443F0F" w:rsidRPr="00063D53">
        <w:rPr>
          <w:rFonts w:cstheme="minorHAnsi"/>
          <w:sz w:val="20"/>
          <w:szCs w:val="20"/>
        </w:rPr>
        <w:t xml:space="preserve"> 1 </w:t>
      </w:r>
    </w:p>
    <w:p w:rsidR="00443F0F" w:rsidRPr="00063D53" w:rsidRDefault="002017E9" w:rsidP="00F10C40">
      <w:pPr>
        <w:spacing w:before="100" w:beforeAutospacing="1" w:after="100" w:afterAutospacing="1"/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 xml:space="preserve">O </w:t>
      </w:r>
      <w:r w:rsidR="00443F0F" w:rsidRPr="00063D53">
        <w:rPr>
          <w:rFonts w:cstheme="minorHAnsi"/>
          <w:sz w:val="20"/>
          <w:szCs w:val="20"/>
        </w:rPr>
        <w:t xml:space="preserve">panóptico </w:t>
      </w:r>
      <w:r w:rsidRPr="00063D53">
        <w:rPr>
          <w:rFonts w:cstheme="minorHAnsi"/>
          <w:sz w:val="20"/>
          <w:szCs w:val="20"/>
        </w:rPr>
        <w:t>atual produz alguns efei</w:t>
      </w:r>
      <w:r w:rsidR="00443F0F" w:rsidRPr="00063D53">
        <w:rPr>
          <w:rFonts w:cstheme="minorHAnsi"/>
          <w:sz w:val="20"/>
          <w:szCs w:val="20"/>
        </w:rPr>
        <w:t xml:space="preserve">tos concretos, por </w:t>
      </w:r>
      <w:r w:rsidRPr="00063D53">
        <w:rPr>
          <w:rFonts w:cstheme="minorHAnsi"/>
          <w:sz w:val="20"/>
          <w:szCs w:val="20"/>
        </w:rPr>
        <w:t>exemplo, n</w:t>
      </w:r>
      <w:r w:rsidR="00443F0F" w:rsidRPr="00063D53">
        <w:rPr>
          <w:rFonts w:cstheme="minorHAnsi"/>
          <w:sz w:val="20"/>
          <w:szCs w:val="20"/>
        </w:rPr>
        <w:t xml:space="preserve">as demandas de </w:t>
      </w:r>
      <w:r w:rsidRPr="00063D53">
        <w:rPr>
          <w:rFonts w:cstheme="minorHAnsi"/>
          <w:sz w:val="20"/>
          <w:szCs w:val="20"/>
        </w:rPr>
        <w:t>atenção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para as crianças</w:t>
      </w:r>
      <w:r w:rsidR="00443F0F" w:rsidRPr="00063D53">
        <w:rPr>
          <w:rFonts w:cstheme="minorHAnsi"/>
          <w:sz w:val="20"/>
          <w:szCs w:val="20"/>
        </w:rPr>
        <w:t>. Ver</w:t>
      </w:r>
      <w:r w:rsidRPr="00063D53">
        <w:rPr>
          <w:rFonts w:cstheme="minorHAnsi"/>
          <w:sz w:val="20"/>
          <w:szCs w:val="20"/>
        </w:rPr>
        <w:t xml:space="preserve"> </w:t>
      </w:r>
      <w:r w:rsidR="00710537" w:rsidRPr="00063D53">
        <w:rPr>
          <w:rFonts w:cstheme="minorHAnsi"/>
          <w:sz w:val="20"/>
          <w:szCs w:val="20"/>
        </w:rPr>
        <w:t>tu</w:t>
      </w:r>
      <w:r w:rsidR="00443F0F" w:rsidRPr="00063D53">
        <w:rPr>
          <w:rFonts w:cstheme="minorHAnsi"/>
          <w:sz w:val="20"/>
          <w:szCs w:val="20"/>
        </w:rPr>
        <w:t xml:space="preserve">do </w:t>
      </w:r>
      <w:r w:rsidR="00710537" w:rsidRPr="00063D53">
        <w:rPr>
          <w:rFonts w:cstheme="minorHAnsi"/>
          <w:sz w:val="20"/>
          <w:szCs w:val="20"/>
        </w:rPr>
        <w:t>tem se</w:t>
      </w:r>
      <w:r w:rsidR="00443F0F" w:rsidRPr="00063D53">
        <w:rPr>
          <w:rFonts w:cstheme="minorHAnsi"/>
          <w:sz w:val="20"/>
          <w:szCs w:val="20"/>
        </w:rPr>
        <w:t xml:space="preserve"> convert</w:t>
      </w:r>
      <w:r w:rsidR="00710537" w:rsidRPr="00063D53">
        <w:rPr>
          <w:rFonts w:cstheme="minorHAnsi"/>
          <w:sz w:val="20"/>
          <w:szCs w:val="20"/>
        </w:rPr>
        <w:t xml:space="preserve">ido em um imperativo da vida cotidiana. Certa vez um casal de pais acode à consulta para saber se </w:t>
      </w:r>
      <w:r w:rsidR="00443F0F" w:rsidRPr="00063D53">
        <w:rPr>
          <w:rFonts w:cstheme="minorHAnsi"/>
          <w:sz w:val="20"/>
          <w:szCs w:val="20"/>
        </w:rPr>
        <w:t>su</w:t>
      </w:r>
      <w:r w:rsidR="00710537" w:rsidRPr="00063D53">
        <w:rPr>
          <w:rFonts w:cstheme="minorHAnsi"/>
          <w:sz w:val="20"/>
          <w:szCs w:val="20"/>
        </w:rPr>
        <w:t>a pequen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710537" w:rsidRPr="00063D53">
        <w:rPr>
          <w:rFonts w:cstheme="minorHAnsi"/>
          <w:sz w:val="20"/>
          <w:szCs w:val="20"/>
        </w:rPr>
        <w:t>filha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710537" w:rsidRPr="00063D53">
        <w:rPr>
          <w:rFonts w:cstheme="minorHAnsi"/>
          <w:sz w:val="20"/>
          <w:szCs w:val="20"/>
        </w:rPr>
        <w:t>poderia</w:t>
      </w:r>
      <w:r w:rsidR="00716F2B" w:rsidRPr="00063D53">
        <w:rPr>
          <w:rFonts w:cstheme="minorHAnsi"/>
          <w:sz w:val="20"/>
          <w:szCs w:val="20"/>
        </w:rPr>
        <w:t xml:space="preserve"> ter signos de abuso. Desde 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716F2B" w:rsidRPr="00063D53">
        <w:rPr>
          <w:rFonts w:cstheme="minorHAnsi"/>
          <w:sz w:val="20"/>
          <w:szCs w:val="20"/>
        </w:rPr>
        <w:t>nascimento daquela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716F2B" w:rsidRPr="00063D53">
        <w:rPr>
          <w:rFonts w:cstheme="minorHAnsi"/>
          <w:sz w:val="20"/>
          <w:szCs w:val="20"/>
        </w:rPr>
        <w:t>menina</w:t>
      </w:r>
      <w:r w:rsidR="00443F0F" w:rsidRPr="00063D53">
        <w:rPr>
          <w:rFonts w:cstheme="minorHAnsi"/>
          <w:sz w:val="20"/>
          <w:szCs w:val="20"/>
        </w:rPr>
        <w:t xml:space="preserve">, </w:t>
      </w:r>
      <w:r w:rsidR="00716F2B" w:rsidRPr="00063D53">
        <w:rPr>
          <w:rFonts w:cstheme="minorHAnsi"/>
          <w:sz w:val="20"/>
          <w:szCs w:val="20"/>
        </w:rPr>
        <w:t>tinham</w:t>
      </w:r>
      <w:r w:rsidR="00443F0F" w:rsidRPr="00063D53">
        <w:rPr>
          <w:rFonts w:cstheme="minorHAnsi"/>
          <w:sz w:val="20"/>
          <w:szCs w:val="20"/>
        </w:rPr>
        <w:t xml:space="preserve"> instalado </w:t>
      </w:r>
      <w:r w:rsidR="00716F2B" w:rsidRPr="00063D53">
        <w:rPr>
          <w:rFonts w:cstheme="minorHAnsi"/>
          <w:sz w:val="20"/>
          <w:szCs w:val="20"/>
        </w:rPr>
        <w:t>câmeras em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716F2B" w:rsidRPr="00063D53">
        <w:rPr>
          <w:rFonts w:cstheme="minorHAnsi"/>
          <w:sz w:val="20"/>
          <w:szCs w:val="20"/>
        </w:rPr>
        <w:t>vários lugares da casa y ao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716F2B" w:rsidRPr="00063D53">
        <w:rPr>
          <w:rFonts w:cstheme="minorHAnsi"/>
          <w:sz w:val="20"/>
          <w:szCs w:val="20"/>
        </w:rPr>
        <w:t>envia-la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B3576F" w:rsidRPr="00063D53">
        <w:rPr>
          <w:rFonts w:cstheme="minorHAnsi"/>
          <w:sz w:val="20"/>
          <w:szCs w:val="20"/>
        </w:rPr>
        <w:t>para o</w:t>
      </w:r>
      <w:r w:rsidR="00443F0F" w:rsidRPr="00063D53">
        <w:rPr>
          <w:rFonts w:cstheme="minorHAnsi"/>
          <w:sz w:val="20"/>
          <w:szCs w:val="20"/>
        </w:rPr>
        <w:t xml:space="preserve"> maternal, se </w:t>
      </w:r>
      <w:r w:rsidR="00F436A4" w:rsidRPr="00063D53">
        <w:rPr>
          <w:rFonts w:cstheme="minorHAnsi"/>
          <w:sz w:val="20"/>
          <w:szCs w:val="20"/>
        </w:rPr>
        <w:t>preocuparam</w:t>
      </w:r>
      <w:r w:rsidR="00443F0F" w:rsidRPr="00063D53">
        <w:rPr>
          <w:rFonts w:cstheme="minorHAnsi"/>
          <w:sz w:val="20"/>
          <w:szCs w:val="20"/>
        </w:rPr>
        <w:t xml:space="preserve"> de </w:t>
      </w:r>
      <w:r w:rsidR="00F436A4" w:rsidRPr="00063D53">
        <w:rPr>
          <w:rFonts w:cstheme="minorHAnsi"/>
          <w:sz w:val="20"/>
          <w:szCs w:val="20"/>
        </w:rPr>
        <w:t>escolher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F436A4" w:rsidRPr="00063D53">
        <w:rPr>
          <w:rFonts w:cstheme="minorHAnsi"/>
          <w:sz w:val="20"/>
          <w:szCs w:val="20"/>
        </w:rPr>
        <w:t>um que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F436A4" w:rsidRPr="00063D53">
        <w:rPr>
          <w:rFonts w:cstheme="minorHAnsi"/>
          <w:sz w:val="20"/>
          <w:szCs w:val="20"/>
        </w:rPr>
        <w:t>tivesse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F436A4" w:rsidRPr="00063D53">
        <w:rPr>
          <w:rFonts w:cstheme="minorHAnsi"/>
          <w:sz w:val="20"/>
          <w:szCs w:val="20"/>
        </w:rPr>
        <w:t>câmeras</w:t>
      </w:r>
      <w:r w:rsidR="00443F0F" w:rsidRPr="00063D53">
        <w:rPr>
          <w:rFonts w:cstheme="minorHAnsi"/>
          <w:sz w:val="20"/>
          <w:szCs w:val="20"/>
        </w:rPr>
        <w:t xml:space="preserve"> de </w:t>
      </w:r>
      <w:r w:rsidR="00F436A4" w:rsidRPr="00063D53">
        <w:rPr>
          <w:rFonts w:cstheme="minorHAnsi"/>
          <w:sz w:val="20"/>
          <w:szCs w:val="20"/>
        </w:rPr>
        <w:t>vigilância</w:t>
      </w:r>
      <w:r w:rsidR="00443F0F" w:rsidRPr="00063D53">
        <w:rPr>
          <w:rFonts w:cstheme="minorHAnsi"/>
          <w:sz w:val="20"/>
          <w:szCs w:val="20"/>
        </w:rPr>
        <w:t xml:space="preserve">. </w:t>
      </w:r>
      <w:r w:rsidR="007905B0" w:rsidRPr="00063D53">
        <w:rPr>
          <w:rFonts w:cstheme="minorHAnsi"/>
          <w:sz w:val="20"/>
          <w:szCs w:val="20"/>
        </w:rPr>
        <w:t>Porém, com</w:t>
      </w:r>
      <w:r w:rsidR="00443F0F" w:rsidRPr="00063D53">
        <w:rPr>
          <w:rFonts w:cstheme="minorHAnsi"/>
          <w:sz w:val="20"/>
          <w:szCs w:val="20"/>
        </w:rPr>
        <w:t xml:space="preserve"> todas </w:t>
      </w:r>
      <w:r w:rsidR="007905B0" w:rsidRPr="00063D53">
        <w:rPr>
          <w:rFonts w:cstheme="minorHAnsi"/>
          <w:sz w:val="20"/>
          <w:szCs w:val="20"/>
        </w:rPr>
        <w:t>as</w:t>
      </w:r>
      <w:r w:rsidR="00443F0F" w:rsidRPr="00063D53">
        <w:rPr>
          <w:rFonts w:cstheme="minorHAnsi"/>
          <w:sz w:val="20"/>
          <w:szCs w:val="20"/>
        </w:rPr>
        <w:t xml:space="preserve"> medidas de control</w:t>
      </w:r>
      <w:r w:rsidR="007905B0" w:rsidRPr="00063D53">
        <w:rPr>
          <w:rFonts w:cstheme="minorHAnsi"/>
          <w:sz w:val="20"/>
          <w:szCs w:val="20"/>
        </w:rPr>
        <w:t>e</w:t>
      </w:r>
      <w:r w:rsidR="00443F0F" w:rsidRPr="00063D53">
        <w:rPr>
          <w:rFonts w:cstheme="minorHAnsi"/>
          <w:sz w:val="20"/>
          <w:szCs w:val="20"/>
        </w:rPr>
        <w:t xml:space="preserve">, </w:t>
      </w:r>
      <w:r w:rsidR="007905B0" w:rsidRPr="00063D53">
        <w:rPr>
          <w:rFonts w:cstheme="minorHAnsi"/>
          <w:sz w:val="20"/>
          <w:szCs w:val="20"/>
        </w:rPr>
        <w:t>advertem</w:t>
      </w:r>
      <w:r w:rsidR="00443F0F" w:rsidRPr="00063D53">
        <w:rPr>
          <w:rFonts w:cstheme="minorHAnsi"/>
          <w:sz w:val="20"/>
          <w:szCs w:val="20"/>
        </w:rPr>
        <w:t xml:space="preserve"> que algo </w:t>
      </w:r>
      <w:r w:rsidR="007905B0" w:rsidRPr="00063D53">
        <w:rPr>
          <w:rFonts w:cstheme="minorHAnsi"/>
          <w:sz w:val="20"/>
          <w:szCs w:val="20"/>
        </w:rPr>
        <w:t>poderi</w:t>
      </w:r>
      <w:r w:rsidR="002D02E6" w:rsidRPr="00063D53">
        <w:rPr>
          <w:rFonts w:cstheme="minorHAnsi"/>
          <w:sz w:val="20"/>
          <w:szCs w:val="20"/>
        </w:rPr>
        <w:t>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7905B0" w:rsidRPr="00063D53">
        <w:rPr>
          <w:rFonts w:cstheme="minorHAnsi"/>
          <w:sz w:val="20"/>
          <w:szCs w:val="20"/>
        </w:rPr>
        <w:t>não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7905B0" w:rsidRPr="00063D53">
        <w:rPr>
          <w:rFonts w:cstheme="minorHAnsi"/>
          <w:sz w:val="20"/>
          <w:szCs w:val="20"/>
        </w:rPr>
        <w:t>ter</w:t>
      </w:r>
      <w:r w:rsidR="000F0A51" w:rsidRPr="00063D53">
        <w:rPr>
          <w:rFonts w:cstheme="minorHAnsi"/>
          <w:sz w:val="20"/>
          <w:szCs w:val="20"/>
        </w:rPr>
        <w:t xml:space="preserve"> sido</w:t>
      </w:r>
      <w:r w:rsidR="00443F0F" w:rsidRPr="00063D53">
        <w:rPr>
          <w:rFonts w:cstheme="minorHAnsi"/>
          <w:sz w:val="20"/>
          <w:szCs w:val="20"/>
        </w:rPr>
        <w:t xml:space="preserve"> visto</w:t>
      </w:r>
      <w:r w:rsidR="000F0A51" w:rsidRPr="00063D53">
        <w:rPr>
          <w:rFonts w:cstheme="minorHAnsi"/>
          <w:sz w:val="20"/>
          <w:szCs w:val="20"/>
        </w:rPr>
        <w:t xml:space="preserve"> </w:t>
      </w:r>
      <w:r w:rsidR="00BE608F" w:rsidRPr="00063D53">
        <w:rPr>
          <w:rFonts w:cstheme="minorHAnsi"/>
          <w:sz w:val="20"/>
          <w:szCs w:val="20"/>
        </w:rPr>
        <w:t>quando apareceram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BE608F" w:rsidRPr="00063D53">
        <w:rPr>
          <w:rFonts w:cstheme="minorHAnsi"/>
          <w:sz w:val="20"/>
          <w:szCs w:val="20"/>
        </w:rPr>
        <w:t>indícios de um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BE608F" w:rsidRPr="00063D53">
        <w:rPr>
          <w:rFonts w:cstheme="minorHAnsi"/>
          <w:sz w:val="20"/>
          <w:szCs w:val="20"/>
        </w:rPr>
        <w:t>prazer alcançado no corpo</w:t>
      </w:r>
      <w:r w:rsidR="002D02E6" w:rsidRPr="00063D53">
        <w:rPr>
          <w:rFonts w:cstheme="minorHAnsi"/>
          <w:sz w:val="20"/>
          <w:szCs w:val="20"/>
        </w:rPr>
        <w:t xml:space="preserve"> da filha</w:t>
      </w:r>
      <w:r w:rsidR="00BE608F" w:rsidRPr="00063D53">
        <w:rPr>
          <w:rFonts w:cstheme="minorHAnsi"/>
          <w:sz w:val="20"/>
          <w:szCs w:val="20"/>
        </w:rPr>
        <w:t>, e is</w:t>
      </w:r>
      <w:r w:rsidR="00443F0F" w:rsidRPr="00063D53">
        <w:rPr>
          <w:rFonts w:cstheme="minorHAnsi"/>
          <w:sz w:val="20"/>
          <w:szCs w:val="20"/>
        </w:rPr>
        <w:t xml:space="preserve">so </w:t>
      </w:r>
      <w:r w:rsidR="005928BC" w:rsidRPr="00063D53">
        <w:rPr>
          <w:rFonts w:cstheme="minorHAnsi"/>
          <w:sz w:val="20"/>
          <w:szCs w:val="20"/>
        </w:rPr>
        <w:t xml:space="preserve">fez eles se </w:t>
      </w:r>
      <w:r w:rsidR="00443F0F" w:rsidRPr="00063D53">
        <w:rPr>
          <w:rFonts w:cstheme="minorHAnsi"/>
          <w:sz w:val="20"/>
          <w:szCs w:val="20"/>
        </w:rPr>
        <w:t>angustia</w:t>
      </w:r>
      <w:r w:rsidR="005928BC" w:rsidRPr="00063D53">
        <w:rPr>
          <w:rFonts w:cstheme="minorHAnsi"/>
          <w:sz w:val="20"/>
          <w:szCs w:val="20"/>
        </w:rPr>
        <w:t>rem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5928BC" w:rsidRPr="00063D53">
        <w:rPr>
          <w:rFonts w:cstheme="minorHAnsi"/>
          <w:sz w:val="20"/>
          <w:szCs w:val="20"/>
        </w:rPr>
        <w:t>pelo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5928BC" w:rsidRPr="00063D53">
        <w:rPr>
          <w:rFonts w:cstheme="minorHAnsi"/>
          <w:sz w:val="20"/>
          <w:szCs w:val="20"/>
        </w:rPr>
        <w:t>pânico do abuso sexual, ameaça que hoje</w:t>
      </w:r>
      <w:r w:rsidR="00063B1B" w:rsidRPr="00063D53">
        <w:rPr>
          <w:rFonts w:cstheme="minorHAnsi"/>
          <w:sz w:val="20"/>
          <w:szCs w:val="20"/>
        </w:rPr>
        <w:t xml:space="preserve"> anda 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063B1B" w:rsidRPr="00063D53">
        <w:rPr>
          <w:rFonts w:cstheme="minorHAnsi"/>
          <w:sz w:val="20"/>
          <w:szCs w:val="20"/>
        </w:rPr>
        <w:t>espreita</w:t>
      </w:r>
      <w:r w:rsidR="005928BC" w:rsidRPr="00063D53">
        <w:rPr>
          <w:rFonts w:cstheme="minorHAnsi"/>
          <w:sz w:val="20"/>
          <w:szCs w:val="20"/>
        </w:rPr>
        <w:t xml:space="preserve"> </w:t>
      </w:r>
      <w:r w:rsidR="00443F0F" w:rsidRPr="00063D53">
        <w:rPr>
          <w:rFonts w:cstheme="minorHAnsi"/>
          <w:sz w:val="20"/>
          <w:szCs w:val="20"/>
        </w:rPr>
        <w:t xml:space="preserve">as </w:t>
      </w:r>
      <w:r w:rsidR="005928BC" w:rsidRPr="00063D53">
        <w:rPr>
          <w:rFonts w:cstheme="minorHAnsi"/>
          <w:sz w:val="20"/>
          <w:szCs w:val="20"/>
        </w:rPr>
        <w:t>famílias</w:t>
      </w:r>
      <w:r w:rsidR="00443F0F" w:rsidRPr="00063D53">
        <w:rPr>
          <w:rFonts w:cstheme="minorHAnsi"/>
          <w:sz w:val="20"/>
          <w:szCs w:val="20"/>
        </w:rPr>
        <w:t xml:space="preserve">. </w:t>
      </w:r>
      <w:r w:rsidR="00A357E9" w:rsidRPr="00063D53">
        <w:rPr>
          <w:rFonts w:cstheme="minorHAnsi"/>
          <w:sz w:val="20"/>
          <w:szCs w:val="20"/>
        </w:rPr>
        <w:t>Mais</w:t>
      </w:r>
      <w:r w:rsidR="005928BC" w:rsidRPr="00063D53">
        <w:rPr>
          <w:rFonts w:cstheme="minorHAnsi"/>
          <w:sz w:val="20"/>
          <w:szCs w:val="20"/>
        </w:rPr>
        <w:t xml:space="preserve"> 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A357E9" w:rsidRPr="00063D53">
        <w:rPr>
          <w:rFonts w:cstheme="minorHAnsi"/>
          <w:sz w:val="20"/>
          <w:szCs w:val="20"/>
        </w:rPr>
        <w:t>mais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5928BC" w:rsidRPr="00063D53">
        <w:rPr>
          <w:rFonts w:cstheme="minorHAnsi"/>
          <w:sz w:val="20"/>
          <w:szCs w:val="20"/>
        </w:rPr>
        <w:t>câmeras é a única solução</w:t>
      </w:r>
      <w:r w:rsidR="00443F0F" w:rsidRPr="00063D53">
        <w:rPr>
          <w:rFonts w:cstheme="minorHAnsi"/>
          <w:sz w:val="20"/>
          <w:szCs w:val="20"/>
        </w:rPr>
        <w:t xml:space="preserve"> que </w:t>
      </w:r>
      <w:r w:rsidR="00A357E9" w:rsidRPr="00063D53">
        <w:rPr>
          <w:rFonts w:cstheme="minorHAnsi"/>
          <w:sz w:val="20"/>
          <w:szCs w:val="20"/>
        </w:rPr>
        <w:t>eles demandam</w:t>
      </w:r>
      <w:r w:rsidR="00443F0F" w:rsidRPr="00063D53">
        <w:rPr>
          <w:rFonts w:cstheme="minorHAnsi"/>
          <w:sz w:val="20"/>
          <w:szCs w:val="20"/>
        </w:rPr>
        <w:t>.</w:t>
      </w:r>
    </w:p>
    <w:p w:rsidR="00A70AAA" w:rsidRDefault="00443F0F" w:rsidP="00F10C40">
      <w:pPr>
        <w:spacing w:before="100" w:beforeAutospacing="1" w:after="100" w:afterAutospacing="1"/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 </w:t>
      </w:r>
    </w:p>
    <w:p w:rsidR="00443F0F" w:rsidRPr="00063D53" w:rsidRDefault="00443F0F" w:rsidP="00F10C40">
      <w:pPr>
        <w:spacing w:before="100" w:beforeAutospacing="1" w:after="100" w:afterAutospacing="1"/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lastRenderedPageBreak/>
        <w:t> </w:t>
      </w:r>
      <w:r w:rsidR="002017E9" w:rsidRPr="00063D53">
        <w:rPr>
          <w:rFonts w:cstheme="minorHAnsi"/>
          <w:sz w:val="20"/>
          <w:szCs w:val="20"/>
        </w:rPr>
        <w:t>Vinheta</w:t>
      </w:r>
      <w:r w:rsidRPr="00063D53">
        <w:rPr>
          <w:rFonts w:cstheme="minorHAnsi"/>
          <w:sz w:val="20"/>
          <w:szCs w:val="20"/>
        </w:rPr>
        <w:t xml:space="preserve"> 2</w:t>
      </w:r>
    </w:p>
    <w:p w:rsidR="00443F0F" w:rsidRPr="00063D53" w:rsidRDefault="00A357E9" w:rsidP="00F10C40">
      <w:pPr>
        <w:spacing w:before="100" w:beforeAutospacing="1" w:after="100" w:afterAutospacing="1"/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Um</w:t>
      </w:r>
      <w:r w:rsidR="00443F0F" w:rsidRPr="00063D53">
        <w:rPr>
          <w:rFonts w:cstheme="minorHAnsi"/>
          <w:sz w:val="20"/>
          <w:szCs w:val="20"/>
        </w:rPr>
        <w:t xml:space="preserve">a adolescente consulta por </w:t>
      </w:r>
      <w:r w:rsidRPr="00063D53">
        <w:rPr>
          <w:rFonts w:cstheme="minorHAnsi"/>
          <w:sz w:val="20"/>
          <w:szCs w:val="20"/>
        </w:rPr>
        <w:t xml:space="preserve">sofrer de anorexia, </w:t>
      </w:r>
      <w:r w:rsidR="00443F0F" w:rsidRPr="00063D53">
        <w:rPr>
          <w:rFonts w:cstheme="minorHAnsi"/>
          <w:sz w:val="20"/>
          <w:szCs w:val="20"/>
        </w:rPr>
        <w:t>atormenta</w:t>
      </w:r>
      <w:r w:rsidR="00AB266B" w:rsidRPr="00063D53">
        <w:rPr>
          <w:rFonts w:cstheme="minorHAnsi"/>
          <w:sz w:val="20"/>
          <w:szCs w:val="20"/>
        </w:rPr>
        <w:t>da pelo medo de ganhar peso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AB266B" w:rsidRPr="00063D53">
        <w:rPr>
          <w:rFonts w:cstheme="minorHAnsi"/>
          <w:sz w:val="20"/>
          <w:szCs w:val="20"/>
        </w:rPr>
        <w:t>sofre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AB266B" w:rsidRPr="00063D53">
        <w:rPr>
          <w:rFonts w:cstheme="minorHAnsi"/>
          <w:sz w:val="20"/>
          <w:szCs w:val="20"/>
        </w:rPr>
        <w:t>muito</w:t>
      </w:r>
      <w:r w:rsidR="00443F0F" w:rsidRPr="00063D53">
        <w:rPr>
          <w:rFonts w:cstheme="minorHAnsi"/>
          <w:sz w:val="20"/>
          <w:szCs w:val="20"/>
        </w:rPr>
        <w:t xml:space="preserve"> pensando constantemente </w:t>
      </w:r>
      <w:r w:rsidR="00AB266B" w:rsidRPr="00063D53">
        <w:rPr>
          <w:rFonts w:cstheme="minorHAnsi"/>
          <w:sz w:val="20"/>
          <w:szCs w:val="20"/>
        </w:rPr>
        <w:t>nisso</w:t>
      </w:r>
      <w:r w:rsidR="00443F0F" w:rsidRPr="00063D53">
        <w:rPr>
          <w:rFonts w:cstheme="minorHAnsi"/>
          <w:sz w:val="20"/>
          <w:szCs w:val="20"/>
        </w:rPr>
        <w:t xml:space="preserve">. </w:t>
      </w:r>
      <w:r w:rsidR="00AB52D9" w:rsidRPr="00063D53">
        <w:rPr>
          <w:rFonts w:cstheme="minorHAnsi"/>
          <w:sz w:val="20"/>
          <w:szCs w:val="20"/>
        </w:rPr>
        <w:t>Não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AB52D9" w:rsidRPr="00063D53">
        <w:rPr>
          <w:rFonts w:cstheme="minorHAnsi"/>
          <w:sz w:val="20"/>
          <w:szCs w:val="20"/>
        </w:rPr>
        <w:t>consegue se separar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AB52D9" w:rsidRPr="00063D53">
        <w:rPr>
          <w:rFonts w:cstheme="minorHAnsi"/>
          <w:sz w:val="20"/>
          <w:szCs w:val="20"/>
        </w:rPr>
        <w:t>da mãe</w:t>
      </w:r>
      <w:r w:rsidR="00443F0F" w:rsidRPr="00063D53">
        <w:rPr>
          <w:rFonts w:cstheme="minorHAnsi"/>
          <w:sz w:val="20"/>
          <w:szCs w:val="20"/>
        </w:rPr>
        <w:t xml:space="preserve">, </w:t>
      </w:r>
      <w:r w:rsidR="00AB52D9" w:rsidRPr="00063D53">
        <w:rPr>
          <w:rFonts w:cstheme="minorHAnsi"/>
          <w:sz w:val="20"/>
          <w:szCs w:val="20"/>
        </w:rPr>
        <w:t>é a</w:t>
      </w:r>
      <w:r w:rsidR="00443F0F" w:rsidRPr="00063D53">
        <w:rPr>
          <w:rFonts w:cstheme="minorHAnsi"/>
          <w:sz w:val="20"/>
          <w:szCs w:val="20"/>
        </w:rPr>
        <w:t xml:space="preserve"> única </w:t>
      </w:r>
      <w:r w:rsidR="00AB52D9" w:rsidRPr="00063D53">
        <w:rPr>
          <w:rFonts w:cstheme="minorHAnsi"/>
          <w:sz w:val="20"/>
          <w:szCs w:val="20"/>
        </w:rPr>
        <w:t>companhia que acei</w:t>
      </w:r>
      <w:r w:rsidR="00443F0F" w:rsidRPr="00063D53">
        <w:rPr>
          <w:rFonts w:cstheme="minorHAnsi"/>
          <w:sz w:val="20"/>
          <w:szCs w:val="20"/>
        </w:rPr>
        <w:t xml:space="preserve">ta, </w:t>
      </w:r>
      <w:r w:rsidR="00AB52D9" w:rsidRPr="00063D53">
        <w:rPr>
          <w:rFonts w:cstheme="minorHAnsi"/>
          <w:sz w:val="20"/>
          <w:szCs w:val="20"/>
        </w:rPr>
        <w:t>fica</w:t>
      </w:r>
      <w:r w:rsidR="00443F0F" w:rsidRPr="00063D53">
        <w:rPr>
          <w:rFonts w:cstheme="minorHAnsi"/>
          <w:sz w:val="20"/>
          <w:szCs w:val="20"/>
        </w:rPr>
        <w:t xml:space="preserve"> angustia </w:t>
      </w:r>
      <w:r w:rsidR="00AB52D9" w:rsidRPr="00063D53">
        <w:rPr>
          <w:rFonts w:cstheme="minorHAnsi"/>
          <w:sz w:val="20"/>
          <w:szCs w:val="20"/>
        </w:rPr>
        <w:t>quando ela não esta</w:t>
      </w:r>
      <w:r w:rsidR="00443F0F" w:rsidRPr="00063D53">
        <w:rPr>
          <w:rFonts w:cstheme="minorHAnsi"/>
          <w:sz w:val="20"/>
          <w:szCs w:val="20"/>
        </w:rPr>
        <w:t>.</w:t>
      </w:r>
    </w:p>
    <w:p w:rsidR="00443F0F" w:rsidRPr="00063D53" w:rsidRDefault="00787799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Relata- me</w:t>
      </w:r>
      <w:r w:rsidR="00AB52D9" w:rsidRPr="00063D53">
        <w:rPr>
          <w:rFonts w:cstheme="minorHAnsi"/>
          <w:sz w:val="20"/>
          <w:szCs w:val="20"/>
        </w:rPr>
        <w:t xml:space="preserve"> que </w:t>
      </w:r>
      <w:r w:rsidR="00443F0F" w:rsidRPr="00063D53">
        <w:rPr>
          <w:rFonts w:cstheme="minorHAnsi"/>
          <w:sz w:val="20"/>
          <w:szCs w:val="20"/>
        </w:rPr>
        <w:t xml:space="preserve">os últimos </w:t>
      </w:r>
      <w:r w:rsidR="00AB52D9" w:rsidRPr="00063D53">
        <w:rPr>
          <w:rFonts w:cstheme="minorHAnsi"/>
          <w:sz w:val="20"/>
          <w:szCs w:val="20"/>
        </w:rPr>
        <w:t>três an</w:t>
      </w:r>
      <w:r w:rsidR="00443F0F" w:rsidRPr="00063D53">
        <w:rPr>
          <w:rFonts w:cstheme="minorHAnsi"/>
          <w:sz w:val="20"/>
          <w:szCs w:val="20"/>
        </w:rPr>
        <w:t>os de su</w:t>
      </w:r>
      <w:r w:rsidR="00AB52D9" w:rsidRPr="00063D53">
        <w:rPr>
          <w:rFonts w:cstheme="minorHAnsi"/>
          <w:sz w:val="20"/>
          <w:szCs w:val="20"/>
        </w:rPr>
        <w:t>a</w:t>
      </w:r>
      <w:r w:rsidR="00443F0F" w:rsidRPr="00063D53">
        <w:rPr>
          <w:rFonts w:cstheme="minorHAnsi"/>
          <w:sz w:val="20"/>
          <w:szCs w:val="20"/>
        </w:rPr>
        <w:t xml:space="preserve"> vida </w:t>
      </w:r>
      <w:r w:rsidRPr="00063D53">
        <w:rPr>
          <w:rFonts w:cstheme="minorHAnsi"/>
          <w:sz w:val="20"/>
          <w:szCs w:val="20"/>
        </w:rPr>
        <w:t>subme</w:t>
      </w:r>
      <w:r w:rsidR="00FA0572" w:rsidRPr="00063D53">
        <w:rPr>
          <w:rFonts w:cstheme="minorHAnsi"/>
          <w:sz w:val="20"/>
          <w:szCs w:val="20"/>
        </w:rPr>
        <w:t>teu-se</w:t>
      </w:r>
      <w:r w:rsidR="00443F0F" w:rsidRPr="00063D53">
        <w:rPr>
          <w:rFonts w:cstheme="minorHAnsi"/>
          <w:sz w:val="20"/>
          <w:szCs w:val="20"/>
        </w:rPr>
        <w:t xml:space="preserve"> a </w:t>
      </w:r>
      <w:r w:rsidR="00FA0572" w:rsidRPr="00063D53">
        <w:rPr>
          <w:rFonts w:cstheme="minorHAnsi"/>
          <w:sz w:val="20"/>
          <w:szCs w:val="20"/>
        </w:rPr>
        <w:t>tratamentos</w:t>
      </w:r>
      <w:r w:rsidR="00E5013C" w:rsidRPr="00063D53">
        <w:rPr>
          <w:rFonts w:cstheme="minorHAnsi"/>
          <w:sz w:val="20"/>
          <w:szCs w:val="20"/>
        </w:rPr>
        <w:t xml:space="preserve"> com médicos clínicos, nutricionista</w:t>
      </w:r>
      <w:r w:rsidR="001D5AA6" w:rsidRPr="00063D53">
        <w:rPr>
          <w:rFonts w:cstheme="minorHAnsi"/>
          <w:sz w:val="20"/>
          <w:szCs w:val="20"/>
        </w:rPr>
        <w:t>s</w:t>
      </w:r>
      <w:r w:rsidR="00E5013C" w:rsidRPr="00063D53">
        <w:rPr>
          <w:rFonts w:cstheme="minorHAnsi"/>
          <w:sz w:val="20"/>
          <w:szCs w:val="20"/>
        </w:rPr>
        <w:t>, psicólogos</w:t>
      </w:r>
      <w:r w:rsidR="00FA0572" w:rsidRPr="00063D53">
        <w:rPr>
          <w:rFonts w:cstheme="minorHAnsi"/>
          <w:sz w:val="20"/>
          <w:szCs w:val="20"/>
        </w:rPr>
        <w:t xml:space="preserve">, </w:t>
      </w:r>
      <w:r w:rsidR="00E5013C" w:rsidRPr="00063D53">
        <w:rPr>
          <w:rFonts w:cstheme="minorHAnsi"/>
          <w:sz w:val="20"/>
          <w:szCs w:val="20"/>
        </w:rPr>
        <w:t>psiquiatras- já</w:t>
      </w:r>
      <w:r w:rsidR="005F26E3" w:rsidRPr="00063D53">
        <w:rPr>
          <w:rFonts w:cstheme="minorHAnsi"/>
          <w:sz w:val="20"/>
          <w:szCs w:val="20"/>
        </w:rPr>
        <w:t xml:space="preserve"> </w:t>
      </w:r>
      <w:r w:rsidR="001D5AA6" w:rsidRPr="00063D53">
        <w:rPr>
          <w:rFonts w:cstheme="minorHAnsi"/>
          <w:sz w:val="20"/>
          <w:szCs w:val="20"/>
        </w:rPr>
        <w:t>permaneceu</w:t>
      </w:r>
      <w:r w:rsidR="00FA0572" w:rsidRPr="00063D53">
        <w:rPr>
          <w:rFonts w:cstheme="minorHAnsi"/>
          <w:sz w:val="20"/>
          <w:szCs w:val="20"/>
        </w:rPr>
        <w:t xml:space="preserve"> dez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FA0572" w:rsidRPr="00063D53">
        <w:rPr>
          <w:rFonts w:cstheme="minorHAnsi"/>
          <w:sz w:val="20"/>
          <w:szCs w:val="20"/>
        </w:rPr>
        <w:t>dias internada</w:t>
      </w:r>
      <w:r w:rsidR="00E5013C" w:rsidRPr="00063D53">
        <w:rPr>
          <w:rFonts w:cstheme="minorHAnsi"/>
          <w:sz w:val="20"/>
          <w:szCs w:val="20"/>
        </w:rPr>
        <w:t xml:space="preserve">- </w:t>
      </w:r>
      <w:r w:rsidR="001D5AA6" w:rsidRPr="00063D53">
        <w:rPr>
          <w:rFonts w:cstheme="minorHAnsi"/>
          <w:sz w:val="20"/>
          <w:szCs w:val="20"/>
        </w:rPr>
        <w:t>recebendo</w:t>
      </w:r>
      <w:r w:rsidR="005F26E3" w:rsidRPr="00063D53">
        <w:rPr>
          <w:rFonts w:cstheme="minorHAnsi"/>
          <w:sz w:val="20"/>
          <w:szCs w:val="20"/>
        </w:rPr>
        <w:t xml:space="preserve"> </w:t>
      </w:r>
      <w:r w:rsidR="001D5AA6" w:rsidRPr="00063D53">
        <w:rPr>
          <w:rFonts w:cstheme="minorHAnsi"/>
          <w:sz w:val="20"/>
          <w:szCs w:val="20"/>
        </w:rPr>
        <w:t>estrito</w:t>
      </w:r>
      <w:r w:rsidR="00111123" w:rsidRPr="00063D53">
        <w:rPr>
          <w:rFonts w:cstheme="minorHAnsi"/>
          <w:sz w:val="20"/>
          <w:szCs w:val="20"/>
        </w:rPr>
        <w:t xml:space="preserve"> </w:t>
      </w:r>
      <w:r w:rsidR="00443F0F" w:rsidRPr="00063D53">
        <w:rPr>
          <w:rFonts w:cstheme="minorHAnsi"/>
          <w:sz w:val="20"/>
          <w:szCs w:val="20"/>
        </w:rPr>
        <w:t>control</w:t>
      </w:r>
      <w:r w:rsidR="00E5013C" w:rsidRPr="00063D53">
        <w:rPr>
          <w:rFonts w:cstheme="minorHAnsi"/>
          <w:sz w:val="20"/>
          <w:szCs w:val="20"/>
        </w:rPr>
        <w:t>e 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B46A06" w:rsidRPr="00063D53">
        <w:rPr>
          <w:rFonts w:cstheme="minorHAnsi"/>
          <w:sz w:val="20"/>
          <w:szCs w:val="20"/>
        </w:rPr>
        <w:t>monitoramento</w:t>
      </w:r>
      <w:r w:rsidR="00443F0F" w:rsidRPr="00063D53">
        <w:rPr>
          <w:rFonts w:cstheme="minorHAnsi"/>
          <w:sz w:val="20"/>
          <w:szCs w:val="20"/>
        </w:rPr>
        <w:t xml:space="preserve">. </w:t>
      </w:r>
      <w:r w:rsidR="00111123" w:rsidRPr="00063D53">
        <w:rPr>
          <w:rFonts w:cstheme="minorHAnsi"/>
          <w:sz w:val="20"/>
          <w:szCs w:val="20"/>
        </w:rPr>
        <w:t>Atualmente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111123" w:rsidRPr="00063D53">
        <w:rPr>
          <w:rFonts w:cstheme="minorHAnsi"/>
          <w:sz w:val="20"/>
          <w:szCs w:val="20"/>
        </w:rPr>
        <w:t>o pai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111123" w:rsidRPr="00063D53">
        <w:rPr>
          <w:rFonts w:cstheme="minorHAnsi"/>
          <w:sz w:val="20"/>
          <w:szCs w:val="20"/>
        </w:rPr>
        <w:t>a obriga</w:t>
      </w:r>
      <w:r w:rsidR="00443F0F" w:rsidRPr="00063D53">
        <w:rPr>
          <w:rFonts w:cstheme="minorHAnsi"/>
          <w:sz w:val="20"/>
          <w:szCs w:val="20"/>
        </w:rPr>
        <w:t xml:space="preserve"> a </w:t>
      </w:r>
      <w:r w:rsidR="00111123" w:rsidRPr="00063D53">
        <w:rPr>
          <w:rFonts w:cstheme="minorHAnsi"/>
          <w:sz w:val="20"/>
          <w:szCs w:val="20"/>
        </w:rPr>
        <w:t xml:space="preserve">se pesar uma vez por semana. </w:t>
      </w:r>
      <w:r w:rsidR="005F26E3" w:rsidRPr="00063D53">
        <w:rPr>
          <w:rFonts w:cstheme="minorHAnsi"/>
          <w:sz w:val="20"/>
          <w:szCs w:val="20"/>
        </w:rPr>
        <w:t>A última equipe médica</w:t>
      </w:r>
      <w:r w:rsidR="00111123" w:rsidRPr="00063D53">
        <w:rPr>
          <w:rFonts w:cstheme="minorHAnsi"/>
          <w:sz w:val="20"/>
          <w:szCs w:val="20"/>
        </w:rPr>
        <w:t xml:space="preserve"> </w:t>
      </w:r>
      <w:r w:rsidR="005F26E3" w:rsidRPr="00063D53">
        <w:rPr>
          <w:rFonts w:cstheme="minorHAnsi"/>
          <w:sz w:val="20"/>
          <w:szCs w:val="20"/>
        </w:rPr>
        <w:t>não quis</w:t>
      </w:r>
      <w:r w:rsidR="00443F0F" w:rsidRPr="00063D53">
        <w:rPr>
          <w:rFonts w:cstheme="minorHAnsi"/>
          <w:sz w:val="20"/>
          <w:szCs w:val="20"/>
        </w:rPr>
        <w:t xml:space="preserve"> continuar </w:t>
      </w:r>
      <w:r w:rsidR="005F26E3" w:rsidRPr="00063D53">
        <w:rPr>
          <w:rFonts w:cstheme="minorHAnsi"/>
          <w:sz w:val="20"/>
          <w:szCs w:val="20"/>
        </w:rPr>
        <w:t>tratando-a por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79000E" w:rsidRPr="00063D53">
        <w:rPr>
          <w:rFonts w:cstheme="minorHAnsi"/>
          <w:sz w:val="20"/>
          <w:szCs w:val="20"/>
        </w:rPr>
        <w:t>não cumprir com os tratamentos.</w:t>
      </w:r>
    </w:p>
    <w:p w:rsidR="00443F0F" w:rsidRPr="00063D53" w:rsidRDefault="0079000E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F406E3" w:rsidRPr="00063D53">
        <w:rPr>
          <w:rFonts w:cstheme="minorHAnsi"/>
          <w:sz w:val="20"/>
          <w:szCs w:val="20"/>
        </w:rPr>
        <w:t>aposta da analista</w:t>
      </w:r>
      <w:r w:rsidR="00443F0F" w:rsidRPr="00063D53">
        <w:rPr>
          <w:rFonts w:cstheme="minorHAnsi"/>
          <w:sz w:val="20"/>
          <w:szCs w:val="20"/>
        </w:rPr>
        <w:t xml:space="preserve"> por </w:t>
      </w:r>
      <w:r w:rsidR="00F406E3" w:rsidRPr="00063D53">
        <w:rPr>
          <w:rFonts w:cstheme="minorHAnsi"/>
          <w:sz w:val="20"/>
          <w:szCs w:val="20"/>
        </w:rPr>
        <w:t>um</w:t>
      </w:r>
      <w:r w:rsidR="00291284" w:rsidRPr="00063D53">
        <w:rPr>
          <w:rFonts w:cstheme="minorHAnsi"/>
          <w:sz w:val="20"/>
          <w:szCs w:val="20"/>
        </w:rPr>
        <w:t xml:space="preserve"> semblante sereno que aloja 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291284" w:rsidRPr="00063D53">
        <w:rPr>
          <w:rFonts w:cstheme="minorHAnsi"/>
          <w:sz w:val="20"/>
          <w:szCs w:val="20"/>
        </w:rPr>
        <w:t>sofrimento 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291284" w:rsidRPr="00063D53">
        <w:rPr>
          <w:rFonts w:cstheme="minorHAnsi"/>
          <w:sz w:val="20"/>
          <w:szCs w:val="20"/>
        </w:rPr>
        <w:t>não</w:t>
      </w:r>
      <w:r w:rsidR="00443F0F" w:rsidRPr="00063D53">
        <w:rPr>
          <w:rFonts w:cstheme="minorHAnsi"/>
          <w:sz w:val="20"/>
          <w:szCs w:val="20"/>
        </w:rPr>
        <w:t xml:space="preserve"> l</w:t>
      </w:r>
      <w:r w:rsidR="000758D0" w:rsidRPr="00063D53">
        <w:rPr>
          <w:rFonts w:cstheme="minorHAnsi"/>
          <w:sz w:val="20"/>
          <w:szCs w:val="20"/>
        </w:rPr>
        <w:t xml:space="preserve">he indica nada </w:t>
      </w:r>
      <w:r w:rsidR="00291284" w:rsidRPr="00063D53">
        <w:rPr>
          <w:rFonts w:cstheme="minorHAnsi"/>
          <w:sz w:val="20"/>
          <w:szCs w:val="20"/>
        </w:rPr>
        <w:t>respeito à</w:t>
      </w:r>
      <w:r w:rsidR="00854627" w:rsidRPr="00063D53">
        <w:rPr>
          <w:rFonts w:cstheme="minorHAnsi"/>
          <w:sz w:val="20"/>
          <w:szCs w:val="20"/>
        </w:rPr>
        <w:t xml:space="preserve"> comi</w:t>
      </w:r>
      <w:r w:rsidR="000758D0" w:rsidRPr="00063D53">
        <w:rPr>
          <w:rFonts w:cstheme="minorHAnsi"/>
          <w:sz w:val="20"/>
          <w:szCs w:val="20"/>
        </w:rPr>
        <w:t xml:space="preserve">da, </w:t>
      </w:r>
      <w:r w:rsidR="00854627" w:rsidRPr="00063D53">
        <w:rPr>
          <w:rFonts w:cstheme="minorHAnsi"/>
          <w:sz w:val="20"/>
          <w:szCs w:val="20"/>
        </w:rPr>
        <w:t>dietas,</w:t>
      </w:r>
      <w:r w:rsidR="000758D0" w:rsidRPr="00063D53">
        <w:rPr>
          <w:rFonts w:cstheme="minorHAnsi"/>
          <w:sz w:val="20"/>
          <w:szCs w:val="20"/>
        </w:rPr>
        <w:t xml:space="preserve"> </w:t>
      </w:r>
      <w:r w:rsidR="00854627" w:rsidRPr="00063D53">
        <w:rPr>
          <w:rFonts w:cstheme="minorHAnsi"/>
          <w:sz w:val="20"/>
          <w:szCs w:val="20"/>
        </w:rPr>
        <w:t>peso ou atividade</w:t>
      </w:r>
      <w:r w:rsidR="00443F0F" w:rsidRPr="00063D53">
        <w:rPr>
          <w:rFonts w:cstheme="minorHAnsi"/>
          <w:sz w:val="20"/>
          <w:szCs w:val="20"/>
        </w:rPr>
        <w:t xml:space="preserve"> física. </w:t>
      </w:r>
      <w:r w:rsidR="00854627" w:rsidRPr="00063D53">
        <w:rPr>
          <w:rFonts w:cstheme="minorHAnsi"/>
          <w:sz w:val="20"/>
          <w:szCs w:val="20"/>
        </w:rPr>
        <w:t>Um</w:t>
      </w:r>
      <w:r w:rsidR="00443F0F" w:rsidRPr="00063D53">
        <w:rPr>
          <w:rFonts w:cstheme="minorHAnsi"/>
          <w:sz w:val="20"/>
          <w:szCs w:val="20"/>
        </w:rPr>
        <w:t xml:space="preserve"> colega </w:t>
      </w:r>
      <w:r w:rsidR="00854627" w:rsidRPr="00063D53">
        <w:rPr>
          <w:rFonts w:cstheme="minorHAnsi"/>
          <w:sz w:val="20"/>
          <w:szCs w:val="20"/>
        </w:rPr>
        <w:t>psiquiatra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0758D0" w:rsidRPr="00063D53">
        <w:rPr>
          <w:rFonts w:cstheme="minorHAnsi"/>
          <w:sz w:val="20"/>
          <w:szCs w:val="20"/>
        </w:rPr>
        <w:t>no qual é</w:t>
      </w:r>
      <w:r w:rsidR="00C965CC" w:rsidRPr="00063D53">
        <w:rPr>
          <w:rFonts w:cstheme="minorHAnsi"/>
          <w:sz w:val="20"/>
          <w:szCs w:val="20"/>
        </w:rPr>
        <w:t xml:space="preserve"> </w:t>
      </w:r>
      <w:r w:rsidR="00443F0F" w:rsidRPr="00063D53">
        <w:rPr>
          <w:rFonts w:cstheme="minorHAnsi"/>
          <w:sz w:val="20"/>
          <w:szCs w:val="20"/>
        </w:rPr>
        <w:t>deriva</w:t>
      </w:r>
      <w:r w:rsidR="000758D0" w:rsidRPr="00063D53">
        <w:rPr>
          <w:rFonts w:cstheme="minorHAnsi"/>
          <w:sz w:val="20"/>
          <w:szCs w:val="20"/>
        </w:rPr>
        <w:t>da</w:t>
      </w:r>
      <w:r w:rsidR="00C965CC" w:rsidRPr="00063D53">
        <w:rPr>
          <w:rFonts w:cstheme="minorHAnsi"/>
          <w:sz w:val="20"/>
          <w:szCs w:val="20"/>
        </w:rPr>
        <w:t xml:space="preserve"> </w:t>
      </w:r>
      <w:r w:rsidR="00C965CC">
        <w:rPr>
          <w:rFonts w:cstheme="minorHAnsi"/>
          <w:sz w:val="20"/>
          <w:szCs w:val="20"/>
        </w:rPr>
        <w:t xml:space="preserve"> </w:t>
      </w:r>
      <w:r w:rsidR="00443F0F" w:rsidRPr="00063D53">
        <w:rPr>
          <w:rFonts w:cstheme="minorHAnsi"/>
          <w:sz w:val="20"/>
          <w:szCs w:val="20"/>
        </w:rPr>
        <w:t>orienta</w:t>
      </w:r>
      <w:r w:rsidR="00C965CC">
        <w:rPr>
          <w:rFonts w:cstheme="minorHAnsi"/>
          <w:sz w:val="20"/>
          <w:szCs w:val="20"/>
        </w:rPr>
        <w:t xml:space="preserve"> ela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0758D0" w:rsidRPr="00063D53">
        <w:rPr>
          <w:rFonts w:cstheme="minorHAnsi"/>
          <w:sz w:val="20"/>
          <w:szCs w:val="20"/>
        </w:rPr>
        <w:t xml:space="preserve">e </w:t>
      </w:r>
      <w:r w:rsidR="00443F0F" w:rsidRPr="00063D53">
        <w:rPr>
          <w:rFonts w:cstheme="minorHAnsi"/>
          <w:sz w:val="20"/>
          <w:szCs w:val="20"/>
        </w:rPr>
        <w:t>s</w:t>
      </w:r>
      <w:r w:rsidR="000758D0" w:rsidRPr="00063D53">
        <w:rPr>
          <w:rFonts w:cstheme="minorHAnsi"/>
          <w:sz w:val="20"/>
          <w:szCs w:val="20"/>
        </w:rPr>
        <w:t>eus pais ness</w:t>
      </w:r>
      <w:r w:rsidR="00443F0F" w:rsidRPr="00063D53">
        <w:rPr>
          <w:rFonts w:cstheme="minorHAnsi"/>
          <w:sz w:val="20"/>
          <w:szCs w:val="20"/>
        </w:rPr>
        <w:t xml:space="preserve">as </w:t>
      </w:r>
      <w:r w:rsidR="000758D0" w:rsidRPr="00063D53">
        <w:rPr>
          <w:rFonts w:cstheme="minorHAnsi"/>
          <w:sz w:val="20"/>
          <w:szCs w:val="20"/>
        </w:rPr>
        <w:t>preocupações</w:t>
      </w:r>
      <w:r w:rsidR="00443F0F" w:rsidRPr="00063D53">
        <w:rPr>
          <w:rFonts w:cstheme="minorHAnsi"/>
          <w:sz w:val="20"/>
          <w:szCs w:val="20"/>
        </w:rPr>
        <w:t xml:space="preserve">. </w:t>
      </w:r>
    </w:p>
    <w:p w:rsidR="00443F0F" w:rsidRPr="00063D53" w:rsidRDefault="000758D0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>Aos poucos</w:t>
      </w:r>
      <w:r w:rsidR="008B5729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começ</w:t>
      </w:r>
      <w:r w:rsidR="00443F0F" w:rsidRPr="00063D53">
        <w:rPr>
          <w:rFonts w:cstheme="minorHAnsi"/>
          <w:sz w:val="20"/>
          <w:szCs w:val="20"/>
        </w:rPr>
        <w:t>a a</w:t>
      </w:r>
      <w:r w:rsidRPr="00063D53">
        <w:rPr>
          <w:rFonts w:cstheme="minorHAnsi"/>
          <w:sz w:val="20"/>
          <w:szCs w:val="20"/>
        </w:rPr>
        <w:t xml:space="preserve"> se p</w:t>
      </w:r>
      <w:r w:rsidR="00443F0F" w:rsidRPr="00063D53">
        <w:rPr>
          <w:rFonts w:cstheme="minorHAnsi"/>
          <w:sz w:val="20"/>
          <w:szCs w:val="20"/>
        </w:rPr>
        <w:t>e</w:t>
      </w:r>
      <w:r w:rsidRPr="00063D53">
        <w:rPr>
          <w:rFonts w:cstheme="minorHAnsi"/>
          <w:sz w:val="20"/>
          <w:szCs w:val="20"/>
        </w:rPr>
        <w:t>rguntar o que quer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fazer da</w:t>
      </w:r>
      <w:r w:rsidR="00443F0F" w:rsidRPr="00063D53">
        <w:rPr>
          <w:rFonts w:cstheme="minorHAnsi"/>
          <w:sz w:val="20"/>
          <w:szCs w:val="20"/>
        </w:rPr>
        <w:t xml:space="preserve"> vida, </w:t>
      </w:r>
      <w:r w:rsidRPr="00063D53">
        <w:rPr>
          <w:rFonts w:cstheme="minorHAnsi"/>
          <w:sz w:val="20"/>
          <w:szCs w:val="20"/>
        </w:rPr>
        <w:t>passa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>rapidamente</w:t>
      </w:r>
      <w:r w:rsidR="00443F0F" w:rsidRPr="00063D53">
        <w:rPr>
          <w:rFonts w:cstheme="minorHAnsi"/>
          <w:sz w:val="20"/>
          <w:szCs w:val="20"/>
        </w:rPr>
        <w:t xml:space="preserve"> de </w:t>
      </w:r>
      <w:r w:rsidR="00443F0F" w:rsidRPr="00063D53">
        <w:rPr>
          <w:rFonts w:cstheme="minorHAnsi"/>
          <w:i/>
          <w:sz w:val="20"/>
          <w:szCs w:val="20"/>
        </w:rPr>
        <w:t xml:space="preserve">top </w:t>
      </w:r>
      <w:proofErr w:type="spellStart"/>
      <w:r w:rsidR="00443F0F" w:rsidRPr="00063D53">
        <w:rPr>
          <w:rFonts w:cstheme="minorHAnsi"/>
          <w:i/>
          <w:sz w:val="20"/>
          <w:szCs w:val="20"/>
        </w:rPr>
        <w:t>model</w:t>
      </w:r>
      <w:proofErr w:type="spellEnd"/>
      <w:r w:rsidR="00443F0F" w:rsidRPr="00063D53">
        <w:rPr>
          <w:rFonts w:cstheme="minorHAnsi"/>
          <w:sz w:val="20"/>
          <w:szCs w:val="20"/>
        </w:rPr>
        <w:t xml:space="preserve"> a nutricionista, </w:t>
      </w:r>
      <w:r w:rsidR="0008288C" w:rsidRPr="00063D53">
        <w:rPr>
          <w:rFonts w:cstheme="minorHAnsi"/>
          <w:sz w:val="20"/>
          <w:szCs w:val="20"/>
        </w:rPr>
        <w:t xml:space="preserve">começa a se </w:t>
      </w:r>
      <w:r w:rsidR="008B5729" w:rsidRPr="00063D53">
        <w:rPr>
          <w:rFonts w:cstheme="minorHAnsi"/>
          <w:sz w:val="20"/>
          <w:szCs w:val="20"/>
        </w:rPr>
        <w:t>interessa</w:t>
      </w:r>
      <w:r w:rsidR="0008288C" w:rsidRPr="00063D53">
        <w:rPr>
          <w:rFonts w:cstheme="minorHAnsi"/>
          <w:sz w:val="20"/>
          <w:szCs w:val="20"/>
        </w:rPr>
        <w:t>r muito com a</w:t>
      </w:r>
      <w:r w:rsidR="008B5729" w:rsidRPr="00063D53">
        <w:rPr>
          <w:rFonts w:cstheme="minorHAnsi"/>
          <w:sz w:val="20"/>
          <w:szCs w:val="20"/>
        </w:rPr>
        <w:t xml:space="preserve"> </w:t>
      </w:r>
      <w:r w:rsidR="0008288C" w:rsidRPr="00063D53">
        <w:rPr>
          <w:rFonts w:cstheme="minorHAnsi"/>
          <w:sz w:val="20"/>
          <w:szCs w:val="20"/>
        </w:rPr>
        <w:t>comida</w:t>
      </w:r>
      <w:r w:rsidR="00443F0F" w:rsidRPr="00063D53">
        <w:rPr>
          <w:rFonts w:cstheme="minorHAnsi"/>
          <w:sz w:val="20"/>
          <w:szCs w:val="20"/>
        </w:rPr>
        <w:t xml:space="preserve">, </w:t>
      </w:r>
      <w:r w:rsidR="008B5729" w:rsidRPr="00063D53">
        <w:rPr>
          <w:rFonts w:cstheme="minorHAnsi"/>
          <w:sz w:val="20"/>
          <w:szCs w:val="20"/>
        </w:rPr>
        <w:t>quer investigar e</w:t>
      </w:r>
      <w:r w:rsidR="0008288C" w:rsidRPr="00063D53">
        <w:rPr>
          <w:rFonts w:cstheme="minorHAnsi"/>
          <w:sz w:val="20"/>
          <w:szCs w:val="20"/>
        </w:rPr>
        <w:t xml:space="preserve"> saber a respei</w:t>
      </w:r>
      <w:r w:rsidR="00443F0F" w:rsidRPr="00063D53">
        <w:rPr>
          <w:rFonts w:cstheme="minorHAnsi"/>
          <w:sz w:val="20"/>
          <w:szCs w:val="20"/>
        </w:rPr>
        <w:t>to, ser “mi</w:t>
      </w:r>
      <w:r w:rsidR="0008288C" w:rsidRPr="00063D53">
        <w:rPr>
          <w:rFonts w:cstheme="minorHAnsi"/>
          <w:sz w:val="20"/>
          <w:szCs w:val="20"/>
        </w:rPr>
        <w:t>nha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08288C" w:rsidRPr="00063D53">
        <w:rPr>
          <w:rFonts w:cstheme="minorHAnsi"/>
          <w:sz w:val="20"/>
          <w:szCs w:val="20"/>
        </w:rPr>
        <w:t>própria</w:t>
      </w:r>
      <w:r w:rsidR="00443F0F" w:rsidRPr="00063D53">
        <w:rPr>
          <w:rFonts w:cstheme="minorHAnsi"/>
          <w:sz w:val="20"/>
          <w:szCs w:val="20"/>
        </w:rPr>
        <w:t xml:space="preserve"> nutricionista”. </w:t>
      </w:r>
      <w:r w:rsidR="0008288C" w:rsidRPr="00063D53">
        <w:rPr>
          <w:rFonts w:cstheme="minorHAnsi"/>
          <w:sz w:val="20"/>
          <w:szCs w:val="20"/>
        </w:rPr>
        <w:t>Depois de alguns meses de tratam</w:t>
      </w:r>
      <w:r w:rsidR="00443F0F" w:rsidRPr="00063D53">
        <w:rPr>
          <w:rFonts w:cstheme="minorHAnsi"/>
          <w:sz w:val="20"/>
          <w:szCs w:val="20"/>
        </w:rPr>
        <w:t xml:space="preserve">ento interpreta que </w:t>
      </w:r>
      <w:r w:rsidR="005D4FAB" w:rsidRPr="00063D53">
        <w:rPr>
          <w:rFonts w:cstheme="minorHAnsi"/>
          <w:sz w:val="20"/>
          <w:szCs w:val="20"/>
        </w:rPr>
        <w:t>começou a se sentir liv</w:t>
      </w:r>
      <w:r w:rsidR="00443F0F" w:rsidRPr="00063D53">
        <w:rPr>
          <w:rFonts w:cstheme="minorHAnsi"/>
          <w:sz w:val="20"/>
          <w:szCs w:val="20"/>
        </w:rPr>
        <w:t>re “</w:t>
      </w:r>
      <w:r w:rsidR="005D4FAB" w:rsidRPr="00063D53">
        <w:rPr>
          <w:rFonts w:cstheme="minorHAnsi"/>
          <w:sz w:val="20"/>
          <w:szCs w:val="20"/>
        </w:rPr>
        <w:t>posso me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5D4FAB" w:rsidRPr="00063D53">
        <w:rPr>
          <w:rFonts w:cstheme="minorHAnsi"/>
          <w:sz w:val="20"/>
          <w:szCs w:val="20"/>
        </w:rPr>
        <w:t>conscientizar</w:t>
      </w:r>
      <w:r w:rsidR="00443F0F" w:rsidRPr="00063D53">
        <w:rPr>
          <w:rFonts w:cstheme="minorHAnsi"/>
          <w:sz w:val="20"/>
          <w:szCs w:val="20"/>
        </w:rPr>
        <w:t xml:space="preserve"> de </w:t>
      </w:r>
      <w:r w:rsidR="005D4FAB" w:rsidRPr="00063D53">
        <w:rPr>
          <w:rFonts w:cstheme="minorHAnsi"/>
          <w:sz w:val="20"/>
          <w:szCs w:val="20"/>
        </w:rPr>
        <w:t>fazer algo mais saudável</w:t>
      </w:r>
      <w:r w:rsidR="00443F0F" w:rsidRPr="00063D53">
        <w:rPr>
          <w:rFonts w:cstheme="minorHAnsi"/>
          <w:sz w:val="20"/>
          <w:szCs w:val="20"/>
        </w:rPr>
        <w:t xml:space="preserve">, antes </w:t>
      </w:r>
      <w:r w:rsidR="005D4FAB" w:rsidRPr="00063D53">
        <w:rPr>
          <w:rFonts w:cstheme="minorHAnsi"/>
          <w:sz w:val="20"/>
          <w:szCs w:val="20"/>
        </w:rPr>
        <w:t>tudo era proibições e</w:t>
      </w:r>
      <w:r w:rsidR="00FA071D" w:rsidRPr="00063D53">
        <w:rPr>
          <w:rFonts w:cstheme="minorHAnsi"/>
          <w:sz w:val="20"/>
          <w:szCs w:val="20"/>
        </w:rPr>
        <w:t xml:space="preserve"> controle</w:t>
      </w:r>
      <w:r w:rsidR="00443F0F" w:rsidRPr="00063D53">
        <w:rPr>
          <w:rFonts w:cstheme="minorHAnsi"/>
          <w:sz w:val="20"/>
          <w:szCs w:val="20"/>
        </w:rPr>
        <w:t xml:space="preserve">”. </w:t>
      </w:r>
      <w:r w:rsidR="007F7B7B" w:rsidRPr="00063D53">
        <w:rPr>
          <w:rFonts w:cstheme="minorHAnsi"/>
          <w:sz w:val="20"/>
          <w:szCs w:val="20"/>
        </w:rPr>
        <w:t>Descobre que</w:t>
      </w:r>
      <w:r w:rsidR="00443F0F" w:rsidRPr="00063D53">
        <w:rPr>
          <w:rFonts w:cstheme="minorHAnsi"/>
          <w:sz w:val="20"/>
          <w:szCs w:val="20"/>
        </w:rPr>
        <w:t xml:space="preserve"> “ama </w:t>
      </w:r>
      <w:r w:rsidR="007F7B7B" w:rsidRPr="00063D53">
        <w:rPr>
          <w:rFonts w:cstheme="minorHAnsi"/>
          <w:sz w:val="20"/>
          <w:szCs w:val="20"/>
        </w:rPr>
        <w:t>cozinhar” 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7F7B7B" w:rsidRPr="00063D53">
        <w:rPr>
          <w:rFonts w:cstheme="minorHAnsi"/>
          <w:sz w:val="20"/>
          <w:szCs w:val="20"/>
        </w:rPr>
        <w:t>cozinha</w:t>
      </w:r>
      <w:r w:rsidR="00443F0F" w:rsidRPr="00063D53">
        <w:rPr>
          <w:rFonts w:cstheme="minorHAnsi"/>
          <w:sz w:val="20"/>
          <w:szCs w:val="20"/>
        </w:rPr>
        <w:t xml:space="preserve"> para s</w:t>
      </w:r>
      <w:r w:rsidR="007F7B7B" w:rsidRPr="00063D53">
        <w:rPr>
          <w:rFonts w:cstheme="minorHAnsi"/>
          <w:sz w:val="20"/>
          <w:szCs w:val="20"/>
        </w:rPr>
        <w:t xml:space="preserve">eus familiares e para vender, </w:t>
      </w:r>
      <w:r w:rsidR="00FA071D" w:rsidRPr="00063D53">
        <w:rPr>
          <w:rFonts w:cstheme="minorHAnsi"/>
          <w:sz w:val="20"/>
          <w:szCs w:val="20"/>
        </w:rPr>
        <w:t xml:space="preserve">ela </w:t>
      </w:r>
      <w:r w:rsidR="007F7B7B" w:rsidRPr="00063D53">
        <w:rPr>
          <w:rFonts w:cstheme="minorHAnsi"/>
          <w:sz w:val="20"/>
          <w:szCs w:val="20"/>
        </w:rPr>
        <w:t>s</w:t>
      </w:r>
      <w:r w:rsidR="00FA071D" w:rsidRPr="00063D53">
        <w:rPr>
          <w:rFonts w:cstheme="minorHAnsi"/>
          <w:sz w:val="20"/>
          <w:szCs w:val="20"/>
        </w:rPr>
        <w:t>empre faz comidas “saudáveis”, o medo de ganhar peso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FA071D" w:rsidRPr="00063D53">
        <w:rPr>
          <w:rFonts w:cstheme="minorHAnsi"/>
          <w:sz w:val="20"/>
          <w:szCs w:val="20"/>
        </w:rPr>
        <w:t>persiste, mas</w:t>
      </w:r>
      <w:r w:rsidR="009261AB" w:rsidRPr="00063D53">
        <w:rPr>
          <w:rFonts w:cstheme="minorHAnsi"/>
          <w:sz w:val="20"/>
          <w:szCs w:val="20"/>
        </w:rPr>
        <w:t xml:space="preserve"> espera d</w:t>
      </w:r>
      <w:r w:rsidR="00FA071D" w:rsidRPr="00063D53">
        <w:rPr>
          <w:rFonts w:cstheme="minorHAnsi"/>
          <w:sz w:val="20"/>
          <w:szCs w:val="20"/>
        </w:rPr>
        <w:t>a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FA071D" w:rsidRPr="00063D53">
        <w:rPr>
          <w:rFonts w:cstheme="minorHAnsi"/>
          <w:sz w:val="20"/>
          <w:szCs w:val="20"/>
        </w:rPr>
        <w:t>análise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9261AB" w:rsidRPr="00063D53">
        <w:rPr>
          <w:rFonts w:cstheme="minorHAnsi"/>
          <w:sz w:val="20"/>
          <w:szCs w:val="20"/>
        </w:rPr>
        <w:t xml:space="preserve">para ajudar a removê-lo. Tem decidido para o próximo semestre dar início </w:t>
      </w:r>
      <w:r w:rsidR="0082133F" w:rsidRPr="00063D53">
        <w:rPr>
          <w:rFonts w:cstheme="minorHAnsi"/>
          <w:sz w:val="20"/>
          <w:szCs w:val="20"/>
        </w:rPr>
        <w:t>um curso de coz</w:t>
      </w:r>
      <w:r w:rsidR="00443F0F" w:rsidRPr="00063D53">
        <w:rPr>
          <w:rFonts w:cstheme="minorHAnsi"/>
          <w:sz w:val="20"/>
          <w:szCs w:val="20"/>
        </w:rPr>
        <w:t>in</w:t>
      </w:r>
      <w:r w:rsidR="0082133F" w:rsidRPr="00063D53">
        <w:rPr>
          <w:rFonts w:cstheme="minorHAnsi"/>
          <w:sz w:val="20"/>
          <w:szCs w:val="20"/>
        </w:rPr>
        <w:t>ha, sabendo que só</w:t>
      </w:r>
      <w:r w:rsidR="00443F0F" w:rsidRPr="00063D53">
        <w:rPr>
          <w:rFonts w:cstheme="minorHAnsi"/>
          <w:sz w:val="20"/>
          <w:szCs w:val="20"/>
        </w:rPr>
        <w:t xml:space="preserve"> va</w:t>
      </w:r>
      <w:r w:rsidR="0082133F" w:rsidRPr="00063D53">
        <w:rPr>
          <w:rFonts w:cstheme="minorHAnsi"/>
          <w:sz w:val="20"/>
          <w:szCs w:val="20"/>
        </w:rPr>
        <w:t xml:space="preserve">i 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82133F" w:rsidRPr="00063D53">
        <w:rPr>
          <w:rFonts w:cstheme="minorHAnsi"/>
          <w:sz w:val="20"/>
          <w:szCs w:val="20"/>
        </w:rPr>
        <w:t>experimentar algun</w:t>
      </w:r>
      <w:r w:rsidR="00443F0F" w:rsidRPr="00063D53">
        <w:rPr>
          <w:rFonts w:cstheme="minorHAnsi"/>
          <w:sz w:val="20"/>
          <w:szCs w:val="20"/>
        </w:rPr>
        <w:t>s po</w:t>
      </w:r>
      <w:r w:rsidR="0082133F" w:rsidRPr="00063D53">
        <w:rPr>
          <w:rFonts w:cstheme="minorHAnsi"/>
          <w:sz w:val="20"/>
          <w:szCs w:val="20"/>
        </w:rPr>
        <w:t>ucos pr</w:t>
      </w:r>
      <w:r w:rsidR="00443F0F" w:rsidRPr="00063D53">
        <w:rPr>
          <w:rFonts w:cstheme="minorHAnsi"/>
          <w:sz w:val="20"/>
          <w:szCs w:val="20"/>
        </w:rPr>
        <w:t xml:space="preserve">atos. </w:t>
      </w:r>
    </w:p>
    <w:p w:rsidR="00443F0F" w:rsidRPr="00063D53" w:rsidRDefault="0082133F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 xml:space="preserve"> O movim</w:t>
      </w:r>
      <w:r w:rsidR="00443F0F" w:rsidRPr="00063D53">
        <w:rPr>
          <w:rFonts w:cstheme="minorHAnsi"/>
          <w:sz w:val="20"/>
          <w:szCs w:val="20"/>
        </w:rPr>
        <w:t xml:space="preserve">ento que </w:t>
      </w:r>
      <w:r w:rsidRPr="00063D53">
        <w:rPr>
          <w:rFonts w:cstheme="minorHAnsi"/>
          <w:sz w:val="20"/>
          <w:szCs w:val="20"/>
        </w:rPr>
        <w:t>vai do</w:t>
      </w:r>
      <w:r w:rsidR="00443F0F" w:rsidRPr="00063D53">
        <w:rPr>
          <w:rFonts w:cstheme="minorHAnsi"/>
          <w:sz w:val="20"/>
          <w:szCs w:val="20"/>
        </w:rPr>
        <w:t xml:space="preserve"> control</w:t>
      </w:r>
      <w:r w:rsidRPr="00063D53">
        <w:rPr>
          <w:rFonts w:cstheme="minorHAnsi"/>
          <w:sz w:val="20"/>
          <w:szCs w:val="20"/>
        </w:rPr>
        <w:t>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Pr="00063D53">
        <w:rPr>
          <w:rFonts w:cstheme="minorHAnsi"/>
          <w:sz w:val="20"/>
          <w:szCs w:val="20"/>
        </w:rPr>
        <w:t xml:space="preserve">à </w:t>
      </w:r>
      <w:r w:rsidR="00C32D2E" w:rsidRPr="00063D53">
        <w:rPr>
          <w:rFonts w:cstheme="minorHAnsi"/>
          <w:sz w:val="20"/>
          <w:szCs w:val="20"/>
        </w:rPr>
        <w:t>proibição instalada em tratamentos anteriores</w:t>
      </w:r>
      <w:r w:rsidR="0069514E" w:rsidRPr="00063D53">
        <w:rPr>
          <w:rFonts w:cstheme="minorHAnsi"/>
          <w:sz w:val="20"/>
          <w:szCs w:val="20"/>
        </w:rPr>
        <w:t>,</w:t>
      </w:r>
      <w:r w:rsidR="00C32D2E" w:rsidRPr="00063D53">
        <w:rPr>
          <w:rFonts w:cstheme="minorHAnsi"/>
          <w:sz w:val="20"/>
          <w:szCs w:val="20"/>
        </w:rPr>
        <w:t xml:space="preserve"> </w:t>
      </w:r>
      <w:r w:rsidR="0069514E" w:rsidRPr="00063D53">
        <w:rPr>
          <w:rFonts w:cstheme="minorHAnsi"/>
          <w:sz w:val="20"/>
          <w:szCs w:val="20"/>
        </w:rPr>
        <w:t>abre a</w:t>
      </w:r>
      <w:r w:rsidR="00C32D2E" w:rsidRPr="00063D53">
        <w:rPr>
          <w:rFonts w:cstheme="minorHAnsi"/>
          <w:sz w:val="20"/>
          <w:szCs w:val="20"/>
        </w:rPr>
        <w:t xml:space="preserve"> </w:t>
      </w:r>
      <w:r w:rsidR="0069514E" w:rsidRPr="00063D53">
        <w:rPr>
          <w:rFonts w:cstheme="minorHAnsi"/>
          <w:sz w:val="20"/>
          <w:szCs w:val="20"/>
        </w:rPr>
        <w:t>possibilidade</w:t>
      </w:r>
      <w:r w:rsidR="00443F0F" w:rsidRPr="00063D53">
        <w:rPr>
          <w:rFonts w:cstheme="minorHAnsi"/>
          <w:sz w:val="20"/>
          <w:szCs w:val="20"/>
        </w:rPr>
        <w:t xml:space="preserve"> de a</w:t>
      </w:r>
      <w:r w:rsidR="0069514E" w:rsidRPr="00063D53">
        <w:rPr>
          <w:rFonts w:cstheme="minorHAnsi"/>
          <w:sz w:val="20"/>
          <w:szCs w:val="20"/>
        </w:rPr>
        <w:t>lojar uma p</w:t>
      </w:r>
      <w:r w:rsidR="00443F0F" w:rsidRPr="00063D53">
        <w:rPr>
          <w:rFonts w:cstheme="minorHAnsi"/>
          <w:sz w:val="20"/>
          <w:szCs w:val="20"/>
        </w:rPr>
        <w:t>e</w:t>
      </w:r>
      <w:r w:rsidR="0069514E" w:rsidRPr="00063D53">
        <w:rPr>
          <w:rFonts w:cstheme="minorHAnsi"/>
          <w:sz w:val="20"/>
          <w:szCs w:val="20"/>
        </w:rPr>
        <w:t xml:space="preserve">rgunta sobre </w:t>
      </w:r>
      <w:r w:rsidR="00443F0F" w:rsidRPr="00063D53">
        <w:rPr>
          <w:rFonts w:cstheme="minorHAnsi"/>
          <w:sz w:val="20"/>
          <w:szCs w:val="20"/>
        </w:rPr>
        <w:t xml:space="preserve">a vida </w:t>
      </w:r>
      <w:r w:rsidR="0069514E" w:rsidRPr="00063D53">
        <w:rPr>
          <w:rFonts w:cstheme="minorHAnsi"/>
          <w:sz w:val="20"/>
          <w:szCs w:val="20"/>
        </w:rPr>
        <w:t>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69514E" w:rsidRPr="00063D53">
        <w:rPr>
          <w:rFonts w:cstheme="minorHAnsi"/>
          <w:sz w:val="20"/>
          <w:szCs w:val="20"/>
        </w:rPr>
        <w:t>as invenções possíveis. É um tratam</w:t>
      </w:r>
      <w:r w:rsidR="00443F0F" w:rsidRPr="00063D53">
        <w:rPr>
          <w:rFonts w:cstheme="minorHAnsi"/>
          <w:sz w:val="20"/>
          <w:szCs w:val="20"/>
        </w:rPr>
        <w:t xml:space="preserve">ento que </w:t>
      </w:r>
      <w:r w:rsidR="0069514E" w:rsidRPr="00063D53">
        <w:rPr>
          <w:rFonts w:cstheme="minorHAnsi"/>
          <w:sz w:val="20"/>
          <w:szCs w:val="20"/>
        </w:rPr>
        <w:t xml:space="preserve">mostra como </w:t>
      </w:r>
      <w:r w:rsidR="00443F0F" w:rsidRPr="00063D53">
        <w:rPr>
          <w:rFonts w:cstheme="minorHAnsi"/>
          <w:sz w:val="20"/>
          <w:szCs w:val="20"/>
        </w:rPr>
        <w:t xml:space="preserve">a </w:t>
      </w:r>
      <w:r w:rsidR="0069514E" w:rsidRPr="00063D53">
        <w:rPr>
          <w:rFonts w:cstheme="minorHAnsi"/>
          <w:sz w:val="20"/>
          <w:szCs w:val="20"/>
        </w:rPr>
        <w:t>vigilância e o</w:t>
      </w:r>
      <w:r w:rsidR="00443F0F" w:rsidRPr="00063D53">
        <w:rPr>
          <w:rFonts w:cstheme="minorHAnsi"/>
          <w:sz w:val="20"/>
          <w:szCs w:val="20"/>
        </w:rPr>
        <w:t xml:space="preserve"> control</w:t>
      </w:r>
      <w:r w:rsidR="0069514E" w:rsidRPr="00063D53">
        <w:rPr>
          <w:rFonts w:cstheme="minorHAnsi"/>
          <w:sz w:val="20"/>
          <w:szCs w:val="20"/>
        </w:rPr>
        <w:t>e</w:t>
      </w:r>
      <w:r w:rsidR="00443F0F" w:rsidRPr="00063D53">
        <w:rPr>
          <w:rFonts w:cstheme="minorHAnsi"/>
          <w:sz w:val="20"/>
          <w:szCs w:val="20"/>
        </w:rPr>
        <w:t xml:space="preserve"> </w:t>
      </w:r>
      <w:r w:rsidR="0069514E" w:rsidRPr="00063D53">
        <w:rPr>
          <w:rFonts w:cstheme="minorHAnsi"/>
          <w:sz w:val="20"/>
          <w:szCs w:val="20"/>
        </w:rPr>
        <w:t>conduzem ao pi</w:t>
      </w:r>
      <w:r w:rsidR="00443F0F" w:rsidRPr="00063D53">
        <w:rPr>
          <w:rFonts w:cstheme="minorHAnsi"/>
          <w:sz w:val="20"/>
          <w:szCs w:val="20"/>
        </w:rPr>
        <w:t>or</w:t>
      </w:r>
      <w:r w:rsidR="0069514E" w:rsidRPr="00063D53">
        <w:rPr>
          <w:rFonts w:cstheme="minorHAnsi"/>
          <w:sz w:val="20"/>
          <w:szCs w:val="20"/>
        </w:rPr>
        <w:t xml:space="preserve">. </w:t>
      </w:r>
    </w:p>
    <w:p w:rsidR="00443F0F" w:rsidRPr="00063D53" w:rsidRDefault="00443F0F" w:rsidP="00F10C40">
      <w:pPr>
        <w:rPr>
          <w:rFonts w:cstheme="minorHAnsi"/>
          <w:sz w:val="20"/>
          <w:szCs w:val="20"/>
        </w:rPr>
      </w:pPr>
    </w:p>
    <w:p w:rsidR="00443F0F" w:rsidRPr="00063D53" w:rsidRDefault="00443F0F" w:rsidP="00F10C40">
      <w:pPr>
        <w:rPr>
          <w:rFonts w:cstheme="minorHAnsi"/>
          <w:sz w:val="20"/>
          <w:szCs w:val="20"/>
        </w:rPr>
      </w:pPr>
      <w:r w:rsidRPr="00063D53">
        <w:rPr>
          <w:rFonts w:cstheme="minorHAnsi"/>
          <w:sz w:val="20"/>
          <w:szCs w:val="20"/>
        </w:rPr>
        <w:t xml:space="preserve">Sonia </w:t>
      </w:r>
      <w:proofErr w:type="spellStart"/>
      <w:r w:rsidRPr="00063D53">
        <w:rPr>
          <w:rFonts w:cstheme="minorHAnsi"/>
          <w:sz w:val="20"/>
          <w:szCs w:val="20"/>
        </w:rPr>
        <w:t>Mankoff</w:t>
      </w:r>
      <w:proofErr w:type="spellEnd"/>
    </w:p>
    <w:p w:rsidR="00443F0F" w:rsidRPr="00063D53" w:rsidRDefault="00443F0F" w:rsidP="00F10C40">
      <w:pPr>
        <w:rPr>
          <w:sz w:val="20"/>
          <w:szCs w:val="20"/>
        </w:rPr>
      </w:pPr>
    </w:p>
    <w:p w:rsidR="003F7542" w:rsidRPr="00063D53" w:rsidRDefault="009C19FC" w:rsidP="00F10C40">
      <w:pPr>
        <w:rPr>
          <w:sz w:val="20"/>
          <w:szCs w:val="20"/>
        </w:rPr>
      </w:pPr>
      <w:r w:rsidRPr="00063D53">
        <w:rPr>
          <w:sz w:val="20"/>
          <w:szCs w:val="20"/>
        </w:rPr>
        <w:t xml:space="preserve">Tradução do espanhol: Josefina Elias </w:t>
      </w:r>
    </w:p>
    <w:sectPr w:rsidR="003F7542" w:rsidRPr="00063D53" w:rsidSect="00DE7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BE" w:rsidRDefault="008146BE" w:rsidP="00443F0F">
      <w:pPr>
        <w:spacing w:after="0" w:line="240" w:lineRule="auto"/>
      </w:pPr>
      <w:r>
        <w:separator/>
      </w:r>
    </w:p>
  </w:endnote>
  <w:endnote w:type="continuationSeparator" w:id="0">
    <w:p w:rsidR="008146BE" w:rsidRDefault="008146BE" w:rsidP="0044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BE" w:rsidRDefault="008146BE" w:rsidP="00443F0F">
      <w:pPr>
        <w:spacing w:after="0" w:line="240" w:lineRule="auto"/>
      </w:pPr>
      <w:r>
        <w:separator/>
      </w:r>
    </w:p>
  </w:footnote>
  <w:footnote w:type="continuationSeparator" w:id="0">
    <w:p w:rsidR="008146BE" w:rsidRDefault="008146BE" w:rsidP="00443F0F">
      <w:pPr>
        <w:spacing w:after="0" w:line="240" w:lineRule="auto"/>
      </w:pPr>
      <w:r>
        <w:continuationSeparator/>
      </w:r>
    </w:p>
  </w:footnote>
  <w:footnote w:id="1">
    <w:p w:rsidR="00FA0572" w:rsidRDefault="00FA0572" w:rsidP="00443F0F">
      <w:pPr>
        <w:pStyle w:val="FootnoteText"/>
      </w:pPr>
      <w:r>
        <w:rPr>
          <w:rStyle w:val="FootnoteReference"/>
        </w:rPr>
        <w:footnoteRef/>
      </w:r>
      <w:r>
        <w:t xml:space="preserve"> Fanjwaks, F. Seminário Internacional do CIEC, </w:t>
      </w:r>
      <w:r>
        <w:rPr>
          <w:i/>
        </w:rPr>
        <w:t>O Corpo e a aversão pela linguag</w:t>
      </w:r>
      <w:r w:rsidRPr="009224EE">
        <w:rPr>
          <w:i/>
        </w:rPr>
        <w:t>em no século XXI</w:t>
      </w:r>
      <w:r w:rsidR="00B77E76">
        <w:t>, Córdoba, 2015</w:t>
      </w:r>
    </w:p>
  </w:footnote>
  <w:footnote w:id="2">
    <w:p w:rsidR="00FA0572" w:rsidRPr="00DB0F5F" w:rsidRDefault="00FA0572" w:rsidP="00DB0F5F">
      <w:pPr>
        <w:pStyle w:val="FootnoteText"/>
        <w:rPr>
          <w:rFonts w:cstheme="minorHAnsi"/>
          <w:noProof/>
        </w:rPr>
      </w:pPr>
      <w:r>
        <w:rPr>
          <w:rStyle w:val="FootnoteReference"/>
        </w:rPr>
        <w:footnoteRef/>
      </w:r>
      <w:r>
        <w:rPr>
          <w:rFonts w:cstheme="minorHAnsi"/>
          <w:noProof/>
        </w:rPr>
        <w:t xml:space="preserve"> Miller, J.-A.</w:t>
      </w:r>
      <w:r w:rsidRPr="00DB0F5F">
        <w:t xml:space="preserve"> </w:t>
      </w:r>
      <w:r>
        <w:rPr>
          <w:rFonts w:cstheme="minorHAnsi"/>
          <w:noProof/>
        </w:rPr>
        <w:t xml:space="preserve">MINAS COM LACAN, </w:t>
      </w:r>
      <w:r w:rsidRPr="00DB0F5F">
        <w:rPr>
          <w:rFonts w:cstheme="minorHAnsi"/>
          <w:noProof/>
        </w:rPr>
        <w:t>Uma iniciativa EBP-MG e IPSM-MG</w:t>
      </w:r>
      <w:r>
        <w:rPr>
          <w:rFonts w:cstheme="minorHAnsi"/>
          <w:noProof/>
        </w:rPr>
        <w:t xml:space="preserve">,  </w:t>
      </w:r>
      <w:r w:rsidRPr="00DB0F5F">
        <w:rPr>
          <w:rFonts w:cstheme="minorHAnsi"/>
          <w:i/>
          <w:noProof/>
        </w:rPr>
        <w:t>A ilusão lírica</w:t>
      </w:r>
      <w:r>
        <w:rPr>
          <w:rFonts w:cstheme="minorHAnsi"/>
          <w:i/>
          <w:noProof/>
        </w:rPr>
        <w:t>.</w:t>
      </w:r>
      <w:r w:rsidRPr="006430D8">
        <w:rPr>
          <w:rFonts w:cstheme="minorHAnsi"/>
          <w:noProof/>
        </w:rPr>
        <w:t>2015</w:t>
      </w:r>
      <w:r w:rsidR="00EB61C9">
        <w:rPr>
          <w:rFonts w:cstheme="minorHAnsi"/>
          <w:noProof/>
        </w:rPr>
        <w:t>.</w:t>
      </w:r>
      <w:r>
        <w:rPr>
          <w:rFonts w:cstheme="minorHAnsi"/>
          <w:noProof/>
        </w:rPr>
        <w:t xml:space="preserve"> </w:t>
      </w:r>
      <w:r w:rsidR="00EB61C9">
        <w:rPr>
          <w:rFonts w:cstheme="minorHAnsi"/>
          <w:noProof/>
        </w:rPr>
        <w:t xml:space="preserve">Disponível em </w:t>
      </w:r>
      <w:hyperlink r:id="rId1" w:history="1">
        <w:r w:rsidRPr="00580983">
          <w:rPr>
            <w:rStyle w:val="Hyperlink"/>
            <w:rFonts w:cstheme="minorHAnsi"/>
            <w:noProof/>
          </w:rPr>
          <w:t>http://minascomlacan.com.br/blog/por-jacques-alain-miller/</w:t>
        </w:r>
      </w:hyperlink>
      <w:r>
        <w:rPr>
          <w:rFonts w:cstheme="minorHAnsi"/>
          <w:noProof/>
        </w:rPr>
        <w:t xml:space="preserve"> </w:t>
      </w:r>
      <w:r w:rsidR="00EB61C9">
        <w:rPr>
          <w:rFonts w:cstheme="minorHAnsi"/>
          <w:noProof/>
        </w:rPr>
        <w:t xml:space="preserve"> </w:t>
      </w:r>
      <w:r w:rsidR="00EB61C9" w:rsidRPr="00EB61C9">
        <w:rPr>
          <w:rFonts w:cstheme="minorHAnsi"/>
          <w:noProof/>
        </w:rPr>
        <w:t>Acesso em 18 Julho 2015</w:t>
      </w:r>
    </w:p>
  </w:footnote>
  <w:footnote w:id="3">
    <w:p w:rsidR="00FA0572" w:rsidRDefault="00FA0572" w:rsidP="00443F0F">
      <w:pPr>
        <w:pStyle w:val="FootnoteText"/>
      </w:pPr>
      <w:r>
        <w:rPr>
          <w:rStyle w:val="FootnoteReference"/>
        </w:rPr>
        <w:footnoteRef/>
      </w:r>
      <w:r w:rsidR="00F5454B">
        <w:t xml:space="preserve"> </w:t>
      </w:r>
      <w:proofErr w:type="spellStart"/>
      <w:r w:rsidR="00F5454B">
        <w:t>Wajman</w:t>
      </w:r>
      <w:proofErr w:type="spellEnd"/>
      <w:r w:rsidR="00F5454B">
        <w:t xml:space="preserve"> G. </w:t>
      </w:r>
      <w:r w:rsidR="00F5454B" w:rsidRPr="00F5454B">
        <w:rPr>
          <w:i/>
        </w:rPr>
        <w:t xml:space="preserve">El </w:t>
      </w:r>
      <w:proofErr w:type="spellStart"/>
      <w:r w:rsidR="00F5454B" w:rsidRPr="00F5454B">
        <w:rPr>
          <w:i/>
        </w:rPr>
        <w:t>ojo</w:t>
      </w:r>
      <w:proofErr w:type="spellEnd"/>
      <w:r w:rsidR="00F5454B" w:rsidRPr="00F5454B">
        <w:rPr>
          <w:i/>
        </w:rPr>
        <w:t xml:space="preserve"> absoluto</w:t>
      </w:r>
      <w:r w:rsidR="00F5454B">
        <w:t xml:space="preserve">, Ed. </w:t>
      </w:r>
      <w:proofErr w:type="spellStart"/>
      <w:r>
        <w:t>Manantial</w:t>
      </w:r>
      <w:proofErr w:type="spellEnd"/>
      <w:r>
        <w:t xml:space="preserve">, 2011. </w:t>
      </w:r>
      <w:r w:rsidR="00803ADF">
        <w:t>(</w:t>
      </w:r>
      <w:r w:rsidR="00F5454B">
        <w:t>A tradução é nossa</w:t>
      </w:r>
      <w:r w:rsidR="00803ADF">
        <w:t>)</w:t>
      </w:r>
      <w:r w:rsidR="00F5454B">
        <w:t xml:space="preserve">. </w:t>
      </w:r>
    </w:p>
  </w:footnote>
  <w:footnote w:id="4">
    <w:p w:rsidR="00FA0572" w:rsidRPr="00334532" w:rsidRDefault="00FA0572" w:rsidP="00443F0F">
      <w:pPr>
        <w:pStyle w:val="FootnoteText"/>
        <w:rPr>
          <w:color w:val="FF0000"/>
        </w:rPr>
      </w:pPr>
      <w:r w:rsidRPr="00CD11E0">
        <w:rPr>
          <w:rStyle w:val="FootnoteReference"/>
        </w:rPr>
        <w:footnoteRef/>
      </w:r>
      <w:r w:rsidRPr="00CD11E0">
        <w:t xml:space="preserve"> </w:t>
      </w:r>
      <w:r w:rsidRPr="00334532">
        <w:t>La</w:t>
      </w:r>
      <w:r w:rsidR="00063D53" w:rsidRPr="00334532">
        <w:t xml:space="preserve">can, J. </w:t>
      </w:r>
      <w:r w:rsidR="00063D53" w:rsidRPr="00334532">
        <w:t>,</w:t>
      </w:r>
      <w:r w:rsidR="00CD11E0" w:rsidRPr="00334532">
        <w:t xml:space="preserve"> </w:t>
      </w:r>
      <w:r w:rsidR="00063D53" w:rsidRPr="00334532">
        <w:t xml:space="preserve">El </w:t>
      </w:r>
      <w:proofErr w:type="spellStart"/>
      <w:r w:rsidR="00063D53" w:rsidRPr="00334532">
        <w:t>Seminario</w:t>
      </w:r>
      <w:proofErr w:type="spellEnd"/>
      <w:r w:rsidR="00063D53" w:rsidRPr="00334532">
        <w:t xml:space="preserve"> Libro 11, </w:t>
      </w:r>
      <w:r w:rsidRPr="00334532">
        <w:rPr>
          <w:i/>
        </w:rPr>
        <w:t xml:space="preserve">Los </w:t>
      </w:r>
      <w:proofErr w:type="spellStart"/>
      <w:r w:rsidRPr="00334532">
        <w:rPr>
          <w:i/>
        </w:rPr>
        <w:t>cuatro</w:t>
      </w:r>
      <w:proofErr w:type="spellEnd"/>
      <w:r w:rsidRPr="00334532">
        <w:rPr>
          <w:i/>
        </w:rPr>
        <w:t xml:space="preserve"> conceptos </w:t>
      </w:r>
      <w:proofErr w:type="spellStart"/>
      <w:r w:rsidRPr="00334532">
        <w:rPr>
          <w:i/>
        </w:rPr>
        <w:t>fundamentales</w:t>
      </w:r>
      <w:proofErr w:type="spellEnd"/>
      <w:r w:rsidRPr="00334532">
        <w:rPr>
          <w:i/>
        </w:rPr>
        <w:t xml:space="preserve"> </w:t>
      </w:r>
      <w:proofErr w:type="spellStart"/>
      <w:r w:rsidRPr="00334532">
        <w:rPr>
          <w:i/>
        </w:rPr>
        <w:t>del</w:t>
      </w:r>
      <w:proofErr w:type="spellEnd"/>
      <w:r w:rsidRPr="00334532">
        <w:rPr>
          <w:i/>
        </w:rPr>
        <w:t xml:space="preserve"> </w:t>
      </w:r>
      <w:proofErr w:type="spellStart"/>
      <w:r w:rsidRPr="00334532">
        <w:rPr>
          <w:i/>
        </w:rPr>
        <w:t>psicoaná</w:t>
      </w:r>
      <w:r w:rsidR="00063D53" w:rsidRPr="00334532">
        <w:rPr>
          <w:i/>
        </w:rPr>
        <w:t>lisis</w:t>
      </w:r>
      <w:proofErr w:type="spellEnd"/>
      <w:r w:rsidR="00063D53" w:rsidRPr="00334532">
        <w:rPr>
          <w:i/>
        </w:rPr>
        <w:t>,</w:t>
      </w:r>
      <w:r w:rsidR="00063D53" w:rsidRPr="00334532">
        <w:t xml:space="preserve"> </w:t>
      </w:r>
      <w:r w:rsidR="00CD11E0" w:rsidRPr="00334532">
        <w:t xml:space="preserve">Buenos Aires, Ed. </w:t>
      </w:r>
      <w:proofErr w:type="spellStart"/>
      <w:r w:rsidR="00CD11E0" w:rsidRPr="00334532">
        <w:t>Paidós</w:t>
      </w:r>
      <w:proofErr w:type="spellEnd"/>
      <w:r w:rsidR="00CD11E0" w:rsidRPr="00334532">
        <w:t>,</w:t>
      </w:r>
      <w:r w:rsidR="00EB61C9" w:rsidRPr="00334532">
        <w:t xml:space="preserve"> </w:t>
      </w:r>
      <w:r w:rsidR="00CD11E0" w:rsidRPr="00334532">
        <w:t xml:space="preserve">1989 </w:t>
      </w:r>
      <w:r w:rsidR="00EB61C9" w:rsidRPr="00334532">
        <w:t>p</w:t>
      </w:r>
      <w:r w:rsidRPr="00334532">
        <w:t>.122</w:t>
      </w:r>
    </w:p>
  </w:footnote>
  <w:footnote w:id="5">
    <w:p w:rsidR="00FA0572" w:rsidRDefault="00FA0572" w:rsidP="00443F0F">
      <w:pPr>
        <w:tabs>
          <w:tab w:val="left" w:pos="1230"/>
          <w:tab w:val="right" w:pos="14674"/>
        </w:tabs>
        <w:spacing w:before="100" w:beforeAutospacing="1" w:after="100" w:afterAutospacing="1"/>
        <w:rPr>
          <w:rFonts w:eastAsia="Times New Roman" w:cs="Arial"/>
          <w:bCs/>
          <w:sz w:val="18"/>
          <w:szCs w:val="18"/>
          <w:lang w:val="es-ES_tradnl"/>
        </w:rPr>
      </w:pPr>
      <w:r w:rsidRPr="00334532">
        <w:rPr>
          <w:rStyle w:val="FootnoteReference"/>
          <w:sz w:val="20"/>
          <w:szCs w:val="20"/>
        </w:rPr>
        <w:footnoteRef/>
      </w:r>
      <w:r w:rsidRPr="00334532">
        <w:rPr>
          <w:sz w:val="20"/>
          <w:szCs w:val="20"/>
        </w:rPr>
        <w:t xml:space="preserve"> </w:t>
      </w:r>
      <w:r w:rsidR="00291E79" w:rsidRPr="00334532">
        <w:rPr>
          <w:rFonts w:eastAsia="Times New Roman" w:cs="Arial"/>
          <w:bCs/>
          <w:sz w:val="20"/>
          <w:szCs w:val="20"/>
        </w:rPr>
        <w:t>Heidegger, M.</w:t>
      </w:r>
      <w:r w:rsidRPr="00334532">
        <w:rPr>
          <w:rFonts w:eastAsia="Times New Roman" w:cs="Arial"/>
          <w:bCs/>
          <w:i/>
          <w:sz w:val="20"/>
          <w:szCs w:val="20"/>
          <w:lang w:val="es-ES_tradnl"/>
        </w:rPr>
        <w:t>P</w:t>
      </w:r>
      <w:r w:rsidR="00291E79" w:rsidRPr="00334532">
        <w:rPr>
          <w:rFonts w:eastAsia="Times New Roman" w:cs="Arial"/>
          <w:bCs/>
          <w:i/>
          <w:sz w:val="20"/>
          <w:szCs w:val="20"/>
          <w:lang w:val="es-ES_tradnl"/>
        </w:rPr>
        <w:t>oéticamente Habita El Hombre,</w:t>
      </w:r>
      <w:r w:rsidR="00EB61C9" w:rsidRPr="00334532">
        <w:rPr>
          <w:rFonts w:eastAsia="Times New Roman" w:cs="Arial"/>
          <w:bCs/>
          <w:sz w:val="20"/>
          <w:szCs w:val="20"/>
          <w:lang w:val="es-ES_tradnl"/>
        </w:rPr>
        <w:t xml:space="preserve"> Traducción</w:t>
      </w:r>
      <w:r w:rsidRPr="00334532">
        <w:rPr>
          <w:rFonts w:eastAsia="Times New Roman" w:cs="Arial"/>
          <w:bCs/>
          <w:sz w:val="20"/>
          <w:szCs w:val="20"/>
          <w:lang w:val="es-ES_tradnl"/>
        </w:rPr>
        <w:t xml:space="preserve"> de Eustaquio </w:t>
      </w:r>
      <w:proofErr w:type="spellStart"/>
      <w:r w:rsidRPr="00334532">
        <w:rPr>
          <w:rFonts w:eastAsia="Times New Roman" w:cs="Arial"/>
          <w:bCs/>
          <w:sz w:val="20"/>
          <w:szCs w:val="20"/>
          <w:lang w:val="es-ES_tradnl"/>
        </w:rPr>
        <w:t>Barjau</w:t>
      </w:r>
      <w:proofErr w:type="spellEnd"/>
      <w:r w:rsidRPr="00334532">
        <w:rPr>
          <w:rFonts w:eastAsia="Times New Roman" w:cs="Arial"/>
          <w:bCs/>
          <w:sz w:val="20"/>
          <w:szCs w:val="20"/>
          <w:lang w:val="es-ES_tradnl"/>
        </w:rPr>
        <w:t xml:space="preserve">, en </w:t>
      </w:r>
      <w:r w:rsidRPr="00334532">
        <w:rPr>
          <w:rFonts w:eastAsia="Times New Roman" w:cs="Arial"/>
          <w:bCs/>
          <w:i/>
          <w:iCs/>
          <w:sz w:val="20"/>
          <w:szCs w:val="20"/>
          <w:lang w:val="es-ES_tradnl"/>
        </w:rPr>
        <w:t>Conferencias y Artículos</w:t>
      </w:r>
      <w:r w:rsidRPr="00334532">
        <w:rPr>
          <w:rFonts w:eastAsia="Times New Roman" w:cs="Arial"/>
          <w:bCs/>
          <w:sz w:val="20"/>
          <w:szCs w:val="20"/>
          <w:lang w:val="es-ES_tradnl"/>
        </w:rPr>
        <w:t>, Serbal, Barcelona, 1994.</w:t>
      </w:r>
      <w:r w:rsidR="00291E79" w:rsidRPr="00334532">
        <w:rPr>
          <w:rFonts w:eastAsia="Times New Roman" w:cs="Arial"/>
          <w:bCs/>
          <w:sz w:val="20"/>
          <w:szCs w:val="20"/>
          <w:lang w:val="es-ES_tradnl"/>
        </w:rPr>
        <w:t xml:space="preserve"> </w:t>
      </w:r>
      <w:r w:rsidR="00063D53" w:rsidRPr="00334532">
        <w:rPr>
          <w:rFonts w:eastAsia="Times New Roman" w:cs="Arial"/>
          <w:bCs/>
          <w:sz w:val="20"/>
          <w:szCs w:val="20"/>
          <w:lang w:val="es-ES_tradnl"/>
        </w:rPr>
        <w:t xml:space="preserve">(A </w:t>
      </w:r>
      <w:proofErr w:type="spellStart"/>
      <w:r w:rsidR="00063D53" w:rsidRPr="00334532">
        <w:rPr>
          <w:rFonts w:eastAsia="Times New Roman" w:cs="Arial"/>
          <w:bCs/>
          <w:sz w:val="20"/>
          <w:szCs w:val="20"/>
          <w:lang w:val="es-ES_tradnl"/>
        </w:rPr>
        <w:t>traduc</w:t>
      </w:r>
      <w:proofErr w:type="spellEnd"/>
      <w:r w:rsidR="00063D53" w:rsidRPr="00334532">
        <w:rPr>
          <w:rFonts w:cstheme="minorHAnsi"/>
          <w:sz w:val="20"/>
          <w:szCs w:val="20"/>
        </w:rPr>
        <w:t>ã</w:t>
      </w:r>
      <w:r w:rsidR="00063D53" w:rsidRPr="00334532">
        <w:rPr>
          <w:rFonts w:eastAsia="Times New Roman" w:cs="Arial"/>
          <w:bCs/>
          <w:sz w:val="20"/>
          <w:szCs w:val="20"/>
          <w:lang w:val="es-ES_tradnl"/>
        </w:rPr>
        <w:t xml:space="preserve">o é </w:t>
      </w:r>
      <w:proofErr w:type="spellStart"/>
      <w:r w:rsidR="00063D53" w:rsidRPr="00334532">
        <w:rPr>
          <w:rFonts w:eastAsia="Times New Roman" w:cs="Arial"/>
          <w:bCs/>
          <w:sz w:val="20"/>
          <w:szCs w:val="20"/>
          <w:lang w:val="es-ES_tradnl"/>
        </w:rPr>
        <w:t>nossa</w:t>
      </w:r>
      <w:proofErr w:type="spellEnd"/>
      <w:r w:rsidR="00063D53" w:rsidRPr="00334532">
        <w:rPr>
          <w:rFonts w:eastAsia="Times New Roman" w:cs="Arial"/>
          <w:bCs/>
          <w:sz w:val="20"/>
          <w:szCs w:val="20"/>
          <w:lang w:val="es-ES_tradnl"/>
        </w:rPr>
        <w:t>)</w:t>
      </w:r>
    </w:p>
  </w:footnote>
  <w:footnote w:id="6">
    <w:p w:rsidR="00FA0572" w:rsidRPr="001D3FD9" w:rsidRDefault="00FA0572" w:rsidP="001D3FD9">
      <w:pPr>
        <w:pStyle w:val="FootnoteText"/>
        <w:spacing w:after="160"/>
        <w:rPr>
          <w:rFonts w:cs="Calibri"/>
        </w:rPr>
      </w:pPr>
      <w:r w:rsidRPr="001D3FD9">
        <w:rPr>
          <w:rStyle w:val="FootnoteReference"/>
        </w:rPr>
        <w:footnoteRef/>
      </w:r>
      <w:r w:rsidRPr="001D3FD9">
        <w:t xml:space="preserve"> </w:t>
      </w:r>
      <w:r w:rsidR="007E0D4F" w:rsidRPr="001D3FD9">
        <w:rPr>
          <w:rFonts w:cs="Calibri"/>
        </w:rPr>
        <w:t>E</w:t>
      </w:r>
      <w:r w:rsidR="007E0D4F">
        <w:rPr>
          <w:rFonts w:cs="Calibri"/>
        </w:rPr>
        <w:t>ttiénne</w:t>
      </w:r>
      <w:r w:rsidRPr="001D3FD9">
        <w:rPr>
          <w:rFonts w:cs="Calibri"/>
        </w:rPr>
        <w:t xml:space="preserve"> de La </w:t>
      </w:r>
      <w:proofErr w:type="spellStart"/>
      <w:r w:rsidRPr="001D3FD9">
        <w:rPr>
          <w:rFonts w:cs="Calibri"/>
        </w:rPr>
        <w:t>Boétie</w:t>
      </w:r>
      <w:proofErr w:type="spellEnd"/>
      <w:r w:rsidR="00E25F66" w:rsidRPr="001D3FD9">
        <w:rPr>
          <w:rFonts w:cs="Calibri"/>
        </w:rPr>
        <w:t>,</w:t>
      </w:r>
      <w:r w:rsidRPr="001D3FD9">
        <w:rPr>
          <w:rFonts w:cs="Calibri"/>
        </w:rPr>
        <w:t xml:space="preserve"> </w:t>
      </w:r>
      <w:r w:rsidR="0038468D">
        <w:rPr>
          <w:rFonts w:cs="Calibri"/>
          <w:i/>
        </w:rPr>
        <w:t xml:space="preserve">Discurso sobre </w:t>
      </w:r>
      <w:proofErr w:type="spellStart"/>
      <w:r w:rsidR="0038468D">
        <w:rPr>
          <w:rFonts w:cs="Calibri"/>
          <w:i/>
        </w:rPr>
        <w:t>l</w:t>
      </w:r>
      <w:r w:rsidRPr="001D3FD9">
        <w:rPr>
          <w:rFonts w:cs="Calibri"/>
          <w:i/>
        </w:rPr>
        <w:t>a</w:t>
      </w:r>
      <w:proofErr w:type="spellEnd"/>
      <w:r w:rsidRPr="001D3FD9">
        <w:rPr>
          <w:rFonts w:cs="Calibri"/>
          <w:i/>
        </w:rPr>
        <w:t xml:space="preserve"> </w:t>
      </w:r>
      <w:proofErr w:type="spellStart"/>
      <w:r w:rsidRPr="001D3FD9">
        <w:rPr>
          <w:rFonts w:cs="Calibri"/>
          <w:i/>
        </w:rPr>
        <w:t>servidumbre</w:t>
      </w:r>
      <w:proofErr w:type="spellEnd"/>
      <w:r w:rsidRPr="001D3FD9">
        <w:rPr>
          <w:rFonts w:cs="Calibri"/>
          <w:i/>
        </w:rPr>
        <w:t xml:space="preserve"> voluntaria</w:t>
      </w:r>
      <w:r w:rsidR="00E25F66" w:rsidRPr="001D3FD9">
        <w:rPr>
          <w:rFonts w:cs="Calibri"/>
        </w:rPr>
        <w:t>.</w:t>
      </w:r>
      <w:r w:rsidR="0038468D">
        <w:rPr>
          <w:rFonts w:cs="Calibri"/>
        </w:rPr>
        <w:t xml:space="preserve"> Esta p</w:t>
      </w:r>
      <w:r w:rsidRPr="001D3FD9">
        <w:rPr>
          <w:rFonts w:cs="Calibri"/>
        </w:rPr>
        <w:t>e</w:t>
      </w:r>
      <w:r w:rsidR="0038468D">
        <w:rPr>
          <w:rFonts w:cs="Calibri"/>
        </w:rPr>
        <w:t>r</w:t>
      </w:r>
      <w:r w:rsidRPr="001D3FD9">
        <w:rPr>
          <w:rFonts w:cs="Calibri"/>
        </w:rPr>
        <w:t xml:space="preserve">gunta </w:t>
      </w:r>
      <w:r w:rsidR="0038468D">
        <w:rPr>
          <w:rFonts w:cs="Calibri"/>
        </w:rPr>
        <w:t>aparece no</w:t>
      </w:r>
      <w:r w:rsidRPr="001D3FD9">
        <w:rPr>
          <w:rFonts w:cs="Calibri"/>
        </w:rPr>
        <w:t xml:space="preserve"> Discurso de </w:t>
      </w:r>
      <w:r w:rsidR="0038468D">
        <w:rPr>
          <w:rFonts w:cs="Calibri"/>
        </w:rPr>
        <w:t xml:space="preserve">a servidão </w:t>
      </w:r>
      <w:r w:rsidR="00706C56">
        <w:rPr>
          <w:rFonts w:cs="Calibri"/>
        </w:rPr>
        <w:t>volunt</w:t>
      </w:r>
      <w:r w:rsidR="0038468D">
        <w:rPr>
          <w:rFonts w:cs="Calibri"/>
        </w:rPr>
        <w:t xml:space="preserve">aria em </w:t>
      </w:r>
      <w:r w:rsidRPr="001D3FD9">
        <w:rPr>
          <w:rFonts w:cs="Calibri"/>
        </w:rPr>
        <w:t xml:space="preserve">La </w:t>
      </w:r>
      <w:proofErr w:type="spellStart"/>
      <w:r w:rsidRPr="001D3FD9">
        <w:rPr>
          <w:rFonts w:cs="Calibri"/>
        </w:rPr>
        <w:t>Boétie</w:t>
      </w:r>
      <w:proofErr w:type="spellEnd"/>
      <w:r w:rsidR="00E25F66" w:rsidRPr="001D3FD9">
        <w:rPr>
          <w:rFonts w:cs="Calibri"/>
        </w:rPr>
        <w:t xml:space="preserve"> </w:t>
      </w:r>
      <w:proofErr w:type="spellStart"/>
      <w:r w:rsidR="00E25F66" w:rsidRPr="001D3FD9">
        <w:rPr>
          <w:rFonts w:cs="Calibri"/>
        </w:rPr>
        <w:t>Libros</w:t>
      </w:r>
      <w:proofErr w:type="spellEnd"/>
      <w:r w:rsidR="00E25F66" w:rsidRPr="001D3FD9">
        <w:rPr>
          <w:rFonts w:cs="Calibri"/>
        </w:rPr>
        <w:t xml:space="preserve"> de La </w:t>
      </w:r>
      <w:proofErr w:type="spellStart"/>
      <w:r w:rsidR="00E25F66" w:rsidRPr="001D3FD9">
        <w:rPr>
          <w:rFonts w:cs="Calibri"/>
        </w:rPr>
        <w:t>araucaria</w:t>
      </w:r>
      <w:proofErr w:type="spellEnd"/>
      <w:r w:rsidR="00E25F66" w:rsidRPr="001D3FD9">
        <w:rPr>
          <w:rFonts w:cs="Calibri"/>
        </w:rPr>
        <w:t xml:space="preserve"> 2006, p</w:t>
      </w:r>
      <w:r w:rsidRPr="001D3FD9">
        <w:rPr>
          <w:rFonts w:cs="Calibri"/>
        </w:rPr>
        <w:t>.22</w:t>
      </w:r>
      <w:r w:rsidR="00F525F4">
        <w:rPr>
          <w:rFonts w:cs="Calibri"/>
        </w:rPr>
        <w:t xml:space="preserve"> (A tradução é nossa).</w:t>
      </w:r>
    </w:p>
  </w:footnote>
  <w:footnote w:id="7">
    <w:p w:rsidR="00FA0572" w:rsidRPr="001D3FD9" w:rsidRDefault="00FA0572" w:rsidP="001D3FD9">
      <w:pPr>
        <w:pStyle w:val="FootnoteText"/>
      </w:pPr>
      <w:r w:rsidRPr="001D3FD9">
        <w:rPr>
          <w:rStyle w:val="FootnoteReference"/>
        </w:rPr>
        <w:footnoteRef/>
      </w:r>
      <w:r w:rsidRPr="001D3FD9">
        <w:t xml:space="preserve"> Miller </w:t>
      </w:r>
      <w:r w:rsidR="00E25F66" w:rsidRPr="001D3FD9">
        <w:t>J. -</w:t>
      </w:r>
      <w:r w:rsidRPr="001D3FD9">
        <w:t xml:space="preserve"> A. “El </w:t>
      </w:r>
      <w:proofErr w:type="spellStart"/>
      <w:r w:rsidRPr="001D3FD9">
        <w:t>ulti</w:t>
      </w:r>
      <w:r w:rsidR="00E25F66" w:rsidRPr="001D3FD9">
        <w:t>mísimo</w:t>
      </w:r>
      <w:proofErr w:type="spellEnd"/>
      <w:r w:rsidR="00E25F66" w:rsidRPr="001D3FD9">
        <w:t xml:space="preserve"> Lacan”. Editorial </w:t>
      </w:r>
      <w:proofErr w:type="spellStart"/>
      <w:r w:rsidR="00E25F66" w:rsidRPr="001D3FD9">
        <w:t>Paidós</w:t>
      </w:r>
      <w:proofErr w:type="spellEnd"/>
      <w:r w:rsidR="00E25F66" w:rsidRPr="001D3FD9">
        <w:t>,</w:t>
      </w:r>
      <w:r w:rsidRPr="001D3FD9">
        <w:t xml:space="preserve"> Buenos Aires</w:t>
      </w:r>
      <w:r w:rsidR="00E25F66" w:rsidRPr="001D3FD9">
        <w:t>, 2013. P</w:t>
      </w:r>
      <w:r w:rsidRPr="001D3FD9">
        <w:t>.248</w:t>
      </w:r>
    </w:p>
  </w:footnote>
  <w:footnote w:id="8">
    <w:p w:rsidR="00FA0572" w:rsidRPr="001D3FD9" w:rsidRDefault="00FA0572" w:rsidP="001D3FD9">
      <w:pPr>
        <w:pStyle w:val="FootnoteText"/>
        <w:rPr>
          <w:u w:val="single"/>
        </w:rPr>
      </w:pPr>
      <w:r w:rsidRPr="001D3FD9">
        <w:rPr>
          <w:rStyle w:val="FootnoteReference"/>
        </w:rPr>
        <w:footnoteRef/>
      </w:r>
      <w:r w:rsidRPr="001D3FD9">
        <w:t xml:space="preserve"> </w:t>
      </w:r>
      <w:r w:rsidR="00C112EA" w:rsidRPr="001D3FD9">
        <w:t xml:space="preserve">Miller, </w:t>
      </w:r>
      <w:r w:rsidR="00E25F66" w:rsidRPr="001D3FD9">
        <w:t xml:space="preserve">J. </w:t>
      </w:r>
      <w:r w:rsidR="00C112EA" w:rsidRPr="001D3FD9">
        <w:t>-A. MINAS COM LACAN, Uma iniciativa EBP-MG e IPSM-MG,</w:t>
      </w:r>
      <w:r w:rsidR="00B767F9" w:rsidRPr="001D3FD9">
        <w:t xml:space="preserve"> </w:t>
      </w:r>
      <w:r w:rsidR="00C112EA" w:rsidRPr="001D3FD9">
        <w:t xml:space="preserve">A ilusão </w:t>
      </w:r>
      <w:r w:rsidR="00B767F9" w:rsidRPr="001D3FD9">
        <w:t xml:space="preserve">lírica. </w:t>
      </w:r>
      <w:r w:rsidR="00C112EA" w:rsidRPr="001D3FD9">
        <w:t>2015</w:t>
      </w:r>
      <w:r w:rsidR="001D3FD9" w:rsidRPr="001D3FD9">
        <w:t xml:space="preserve">. </w:t>
      </w:r>
      <w:r w:rsidR="001D3FD9" w:rsidRPr="001D3FD9">
        <w:t xml:space="preserve">Disponível em </w:t>
      </w:r>
      <w:hyperlink r:id="rId2" w:history="1">
        <w:r w:rsidR="006F0AB7" w:rsidRPr="001D3FD9">
          <w:rPr>
            <w:rStyle w:val="Hyperlink"/>
          </w:rPr>
          <w:t>http://minascomlacan.com.br/blog/por-jacques-alain-miller/</w:t>
        </w:r>
      </w:hyperlink>
      <w:r w:rsidR="006F0AB7" w:rsidRPr="001D3FD9">
        <w:t xml:space="preserve"> Acesso em 18 Julho 2015</w:t>
      </w:r>
    </w:p>
  </w:footnote>
  <w:footnote w:id="9">
    <w:p w:rsidR="00FA0572" w:rsidRPr="001D3FD9" w:rsidRDefault="00FA0572" w:rsidP="001D3FD9">
      <w:pPr>
        <w:spacing w:line="240" w:lineRule="auto"/>
        <w:rPr>
          <w:sz w:val="20"/>
          <w:szCs w:val="20"/>
          <w:u w:val="single"/>
        </w:rPr>
      </w:pPr>
      <w:r w:rsidRPr="001D3FD9">
        <w:rPr>
          <w:rStyle w:val="FootnoteReference"/>
          <w:sz w:val="20"/>
          <w:szCs w:val="20"/>
        </w:rPr>
        <w:footnoteRef/>
      </w:r>
      <w:r w:rsidRPr="001D3FD9">
        <w:rPr>
          <w:sz w:val="20"/>
          <w:szCs w:val="20"/>
        </w:rPr>
        <w:t xml:space="preserve"> </w:t>
      </w:r>
      <w:r w:rsidR="00C112EA" w:rsidRPr="001D3FD9">
        <w:rPr>
          <w:sz w:val="20"/>
          <w:szCs w:val="20"/>
        </w:rPr>
        <w:t xml:space="preserve">Miller, </w:t>
      </w:r>
      <w:r w:rsidR="00E25F66" w:rsidRPr="001D3FD9">
        <w:rPr>
          <w:sz w:val="20"/>
          <w:szCs w:val="20"/>
        </w:rPr>
        <w:t xml:space="preserve">J. </w:t>
      </w:r>
      <w:r w:rsidR="00C112EA" w:rsidRPr="001D3FD9">
        <w:rPr>
          <w:sz w:val="20"/>
          <w:szCs w:val="20"/>
        </w:rPr>
        <w:t>-A. MINAS COM LACAN, Uma iniciativa EBP-MG e IPSM-MG,</w:t>
      </w:r>
      <w:r w:rsidR="00B767F9" w:rsidRPr="001D3FD9">
        <w:rPr>
          <w:sz w:val="20"/>
          <w:szCs w:val="20"/>
        </w:rPr>
        <w:t xml:space="preserve"> </w:t>
      </w:r>
      <w:r w:rsidR="00C112EA" w:rsidRPr="001D3FD9">
        <w:rPr>
          <w:sz w:val="20"/>
          <w:szCs w:val="20"/>
        </w:rPr>
        <w:t xml:space="preserve">A ilusão </w:t>
      </w:r>
      <w:r w:rsidR="00B767F9" w:rsidRPr="001D3FD9">
        <w:rPr>
          <w:sz w:val="20"/>
          <w:szCs w:val="20"/>
        </w:rPr>
        <w:t xml:space="preserve">lírica. </w:t>
      </w:r>
      <w:r w:rsidR="00C112EA" w:rsidRPr="001D3FD9">
        <w:rPr>
          <w:sz w:val="20"/>
          <w:szCs w:val="20"/>
        </w:rPr>
        <w:t>2015</w:t>
      </w:r>
      <w:r w:rsidR="001D3FD9" w:rsidRPr="001D3FD9">
        <w:rPr>
          <w:sz w:val="20"/>
          <w:szCs w:val="20"/>
        </w:rPr>
        <w:t xml:space="preserve">. </w:t>
      </w:r>
      <w:r w:rsidR="001D3FD9" w:rsidRPr="001D3FD9">
        <w:rPr>
          <w:sz w:val="20"/>
          <w:szCs w:val="20"/>
        </w:rPr>
        <w:t>Disponível em</w:t>
      </w:r>
      <w:r w:rsidR="001D3FD9" w:rsidRPr="001D3FD9">
        <w:rPr>
          <w:sz w:val="20"/>
          <w:szCs w:val="20"/>
          <w:u w:val="single"/>
        </w:rPr>
        <w:t xml:space="preserve"> </w:t>
      </w:r>
      <w:hyperlink r:id="rId3" w:history="1">
        <w:r w:rsidR="006F0AB7" w:rsidRPr="001D3FD9">
          <w:rPr>
            <w:rStyle w:val="Hyperlink"/>
            <w:sz w:val="20"/>
            <w:szCs w:val="20"/>
          </w:rPr>
          <w:t>http://minascomlacan.com.br/blog/por-jacques-alain-miller/</w:t>
        </w:r>
      </w:hyperlink>
      <w:r w:rsidR="006F0AB7" w:rsidRPr="001D3FD9">
        <w:rPr>
          <w:sz w:val="20"/>
          <w:szCs w:val="20"/>
          <w:u w:val="single"/>
        </w:rPr>
        <w:t xml:space="preserve"> </w:t>
      </w:r>
      <w:r w:rsidR="006F0AB7" w:rsidRPr="001D3FD9">
        <w:rPr>
          <w:sz w:val="20"/>
          <w:szCs w:val="20"/>
        </w:rPr>
        <w:t>Acesso em 18 Julho 2015</w:t>
      </w:r>
    </w:p>
    <w:p w:rsidR="00FA0572" w:rsidRDefault="00FA0572" w:rsidP="00443F0F">
      <w:pPr>
        <w:pStyle w:val="FootnoteText"/>
      </w:pPr>
    </w:p>
  </w:footnote>
  <w:footnote w:id="10">
    <w:p w:rsidR="00FA0572" w:rsidRPr="0081173C" w:rsidRDefault="00FA0572" w:rsidP="0081173C">
      <w:pPr>
        <w:pStyle w:val="NoSpacing"/>
        <w:rPr>
          <w:sz w:val="20"/>
          <w:szCs w:val="20"/>
        </w:rPr>
      </w:pPr>
      <w:r w:rsidRPr="0081173C">
        <w:rPr>
          <w:rStyle w:val="FootnoteReference"/>
          <w:sz w:val="20"/>
          <w:szCs w:val="20"/>
        </w:rPr>
        <w:footnoteRef/>
      </w:r>
      <w:r w:rsidRPr="0081173C">
        <w:rPr>
          <w:sz w:val="20"/>
          <w:szCs w:val="20"/>
        </w:rPr>
        <w:t xml:space="preserve"> Laurent, E. </w:t>
      </w:r>
      <w:r w:rsidRPr="0081173C">
        <w:rPr>
          <w:i/>
          <w:sz w:val="20"/>
          <w:szCs w:val="20"/>
        </w:rPr>
        <w:t xml:space="preserve">El </w:t>
      </w:r>
      <w:proofErr w:type="spellStart"/>
      <w:r w:rsidRPr="0081173C">
        <w:rPr>
          <w:i/>
          <w:sz w:val="20"/>
          <w:szCs w:val="20"/>
        </w:rPr>
        <w:t>psicoanálisis</w:t>
      </w:r>
      <w:proofErr w:type="spellEnd"/>
      <w:r w:rsidRPr="0081173C">
        <w:rPr>
          <w:i/>
          <w:sz w:val="20"/>
          <w:szCs w:val="20"/>
        </w:rPr>
        <w:t xml:space="preserve"> y </w:t>
      </w:r>
      <w:proofErr w:type="spellStart"/>
      <w:r w:rsidRPr="0081173C">
        <w:rPr>
          <w:i/>
          <w:sz w:val="20"/>
          <w:szCs w:val="20"/>
        </w:rPr>
        <w:t>la</w:t>
      </w:r>
      <w:proofErr w:type="spellEnd"/>
      <w:r w:rsidRPr="0081173C">
        <w:rPr>
          <w:i/>
          <w:sz w:val="20"/>
          <w:szCs w:val="20"/>
        </w:rPr>
        <w:t xml:space="preserve"> </w:t>
      </w:r>
      <w:proofErr w:type="spellStart"/>
      <w:r w:rsidRPr="0081173C">
        <w:rPr>
          <w:i/>
          <w:sz w:val="20"/>
          <w:szCs w:val="20"/>
        </w:rPr>
        <w:t>crisis</w:t>
      </w:r>
      <w:proofErr w:type="spellEnd"/>
      <w:r w:rsidRPr="0081173C">
        <w:rPr>
          <w:i/>
          <w:sz w:val="20"/>
          <w:szCs w:val="20"/>
        </w:rPr>
        <w:t xml:space="preserve"> </w:t>
      </w:r>
      <w:proofErr w:type="spellStart"/>
      <w:r w:rsidRPr="0081173C">
        <w:rPr>
          <w:i/>
          <w:sz w:val="20"/>
          <w:szCs w:val="20"/>
        </w:rPr>
        <w:t>del</w:t>
      </w:r>
      <w:proofErr w:type="spellEnd"/>
      <w:r w:rsidRPr="0081173C">
        <w:rPr>
          <w:i/>
          <w:sz w:val="20"/>
          <w:szCs w:val="20"/>
        </w:rPr>
        <w:t xml:space="preserve"> </w:t>
      </w:r>
      <w:proofErr w:type="spellStart"/>
      <w:r w:rsidRPr="0081173C">
        <w:rPr>
          <w:i/>
          <w:sz w:val="20"/>
          <w:szCs w:val="20"/>
        </w:rPr>
        <w:t>control</w:t>
      </w:r>
      <w:proofErr w:type="spellEnd"/>
      <w:r w:rsidRPr="0081173C">
        <w:rPr>
          <w:i/>
          <w:sz w:val="20"/>
          <w:szCs w:val="20"/>
        </w:rPr>
        <w:t xml:space="preserve"> de </w:t>
      </w:r>
      <w:proofErr w:type="spellStart"/>
      <w:r w:rsidRPr="0081173C">
        <w:rPr>
          <w:i/>
          <w:sz w:val="20"/>
          <w:szCs w:val="20"/>
        </w:rPr>
        <w:t>la</w:t>
      </w:r>
      <w:proofErr w:type="spellEnd"/>
      <w:r w:rsidRPr="0081173C">
        <w:rPr>
          <w:i/>
          <w:sz w:val="20"/>
          <w:szCs w:val="20"/>
        </w:rPr>
        <w:t xml:space="preserve"> </w:t>
      </w:r>
      <w:proofErr w:type="spellStart"/>
      <w:r w:rsidR="005A7252">
        <w:rPr>
          <w:i/>
          <w:sz w:val="20"/>
          <w:szCs w:val="20"/>
        </w:rPr>
        <w:t>infa</w:t>
      </w:r>
      <w:r w:rsidR="0081173C">
        <w:rPr>
          <w:i/>
          <w:sz w:val="20"/>
          <w:szCs w:val="20"/>
        </w:rPr>
        <w:t>ncia</w:t>
      </w:r>
      <w:proofErr w:type="spellEnd"/>
      <w:r w:rsidR="005A7252">
        <w:rPr>
          <w:sz w:val="20"/>
          <w:szCs w:val="20"/>
        </w:rPr>
        <w:t xml:space="preserve"> </w:t>
      </w:r>
      <w:proofErr w:type="spellStart"/>
      <w:r w:rsidR="005A7252">
        <w:rPr>
          <w:sz w:val="20"/>
          <w:szCs w:val="20"/>
        </w:rPr>
        <w:t>en</w:t>
      </w:r>
      <w:proofErr w:type="spellEnd"/>
      <w:r w:rsidR="005A7252">
        <w:rPr>
          <w:sz w:val="20"/>
          <w:szCs w:val="20"/>
        </w:rPr>
        <w:t xml:space="preserve"> </w:t>
      </w:r>
      <w:r w:rsidRPr="0081173C">
        <w:rPr>
          <w:sz w:val="20"/>
          <w:szCs w:val="20"/>
        </w:rPr>
        <w:t xml:space="preserve">El </w:t>
      </w:r>
      <w:proofErr w:type="spellStart"/>
      <w:r w:rsidRPr="0081173C">
        <w:rPr>
          <w:sz w:val="20"/>
          <w:szCs w:val="20"/>
        </w:rPr>
        <w:t>Caldero</w:t>
      </w:r>
      <w:proofErr w:type="spellEnd"/>
      <w:r w:rsidRPr="0081173C">
        <w:rPr>
          <w:sz w:val="20"/>
          <w:szCs w:val="20"/>
        </w:rPr>
        <w:t xml:space="preserve"> de </w:t>
      </w:r>
      <w:proofErr w:type="spellStart"/>
      <w:r w:rsidRPr="0081173C">
        <w:rPr>
          <w:sz w:val="20"/>
          <w:szCs w:val="20"/>
        </w:rPr>
        <w:t>la</w:t>
      </w:r>
      <w:proofErr w:type="spellEnd"/>
      <w:r w:rsidRPr="0081173C">
        <w:rPr>
          <w:sz w:val="20"/>
          <w:szCs w:val="20"/>
        </w:rPr>
        <w:t xml:space="preserve"> </w:t>
      </w:r>
      <w:proofErr w:type="spellStart"/>
      <w:r w:rsidRPr="0081173C">
        <w:rPr>
          <w:sz w:val="20"/>
          <w:szCs w:val="20"/>
        </w:rPr>
        <w:t>Escuela</w:t>
      </w:r>
      <w:proofErr w:type="spellEnd"/>
      <w:r w:rsidRPr="0081173C">
        <w:rPr>
          <w:sz w:val="20"/>
          <w:szCs w:val="20"/>
        </w:rPr>
        <w:t xml:space="preserve"> N° 20,</w:t>
      </w:r>
      <w:r w:rsidR="005A7252">
        <w:rPr>
          <w:sz w:val="20"/>
          <w:szCs w:val="20"/>
        </w:rPr>
        <w:t xml:space="preserve"> 2-8</w:t>
      </w:r>
      <w:r w:rsidR="005A7252" w:rsidRPr="005A7252">
        <w:rPr>
          <w:sz w:val="20"/>
          <w:szCs w:val="20"/>
        </w:rPr>
        <w:t xml:space="preserve"> </w:t>
      </w:r>
      <w:r w:rsidR="005A7252">
        <w:rPr>
          <w:sz w:val="20"/>
          <w:szCs w:val="20"/>
        </w:rPr>
        <w:t>2012.</w:t>
      </w:r>
    </w:p>
  </w:footnote>
  <w:footnote w:id="11">
    <w:p w:rsidR="00FA0572" w:rsidRPr="00B767F9" w:rsidRDefault="00FA0572" w:rsidP="00443F0F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Laurent E. Argumento do VI Encontro Americano de Psicanálise da Orientação Lacaniana, </w:t>
      </w:r>
      <w:r w:rsidRPr="0071005B">
        <w:rPr>
          <w:i/>
        </w:rPr>
        <w:t>Falar com seu sintoma, falar com seu corpo</w:t>
      </w:r>
      <w:r>
        <w:rPr>
          <w:i/>
        </w:rPr>
        <w:t>, 2013</w:t>
      </w:r>
      <w:r w:rsidR="00C74729">
        <w:rPr>
          <w:i/>
        </w:rPr>
        <w:t xml:space="preserve">. </w:t>
      </w:r>
      <w:r>
        <w:rPr>
          <w:i/>
        </w:rPr>
        <w:t xml:space="preserve"> </w:t>
      </w:r>
      <w:r w:rsidR="00C74729" w:rsidRPr="00C74729">
        <w:t>Disponível em:</w:t>
      </w:r>
      <w:r w:rsidRPr="00C74729">
        <w:t xml:space="preserve"> </w:t>
      </w:r>
      <w:hyperlink r:id="rId4" w:history="1">
        <w:r w:rsidRPr="00B767F9">
          <w:rPr>
            <w:rStyle w:val="Hyperlink"/>
            <w:color w:val="auto"/>
          </w:rPr>
          <w:t>http://www.enapol.com/pt/template.php?file=Argumento/Hablar-con-el-propio-sintoma_Eric-Laurent.html</w:t>
        </w:r>
      </w:hyperlink>
      <w:r w:rsidR="008035E3" w:rsidRPr="008035E3">
        <w:rPr>
          <w:rStyle w:val="Hyperlink"/>
          <w:color w:val="auto"/>
          <w:u w:val="none"/>
        </w:rPr>
        <w:t xml:space="preserve"> </w:t>
      </w:r>
      <w:r w:rsidR="00C74729" w:rsidRPr="008035E3">
        <w:rPr>
          <w:rStyle w:val="Hyperlink"/>
          <w:color w:val="auto"/>
          <w:u w:val="none"/>
        </w:rPr>
        <w:t xml:space="preserve"> </w:t>
      </w:r>
      <w:r w:rsidR="00C74729" w:rsidRPr="00C74729">
        <w:rPr>
          <w:rStyle w:val="Hyperlink"/>
          <w:color w:val="auto"/>
          <w:u w:val="none"/>
        </w:rPr>
        <w:t xml:space="preserve">Acesso em 20 </w:t>
      </w:r>
      <w:r w:rsidR="00C74729">
        <w:rPr>
          <w:rStyle w:val="Hyperlink"/>
          <w:color w:val="auto"/>
          <w:u w:val="none"/>
        </w:rPr>
        <w:t>Julho 2015</w:t>
      </w:r>
    </w:p>
  </w:footnote>
  <w:footnote w:id="12">
    <w:p w:rsidR="00FA0572" w:rsidRDefault="00FA0572" w:rsidP="00443F0F">
      <w:pPr>
        <w:pStyle w:val="FootnoteText"/>
      </w:pPr>
      <w:r>
        <w:rPr>
          <w:rStyle w:val="FootnoteReference"/>
        </w:rPr>
        <w:footnoteRef/>
      </w:r>
      <w:r>
        <w:t xml:space="preserve"> Miller J. -A. “El </w:t>
      </w:r>
      <w:proofErr w:type="spellStart"/>
      <w:r>
        <w:t>ultimísimo</w:t>
      </w:r>
      <w:proofErr w:type="spellEnd"/>
      <w:r>
        <w:t xml:space="preserve"> Lacan”. Editorial </w:t>
      </w:r>
      <w:proofErr w:type="spellStart"/>
      <w:r>
        <w:t>Paidós</w:t>
      </w:r>
      <w:proofErr w:type="spellEnd"/>
      <w:r>
        <w:t>. Buenos Aires 2013. Pag.234</w:t>
      </w:r>
      <w:r w:rsidR="008035E3">
        <w:t xml:space="preserve"> (A tradução é nossa)</w:t>
      </w:r>
    </w:p>
  </w:footnote>
  <w:footnote w:id="13">
    <w:p w:rsidR="00FA0572" w:rsidRDefault="00FA0572" w:rsidP="00443F0F">
      <w:pPr>
        <w:pStyle w:val="FootnoteText"/>
      </w:pPr>
      <w:r>
        <w:rPr>
          <w:rStyle w:val="FootnoteReference"/>
        </w:rPr>
        <w:footnoteRef/>
      </w:r>
      <w:r>
        <w:t xml:space="preserve"> Miller J. -A. “El </w:t>
      </w:r>
      <w:proofErr w:type="spellStart"/>
      <w:r>
        <w:t>ultimísimo</w:t>
      </w:r>
      <w:proofErr w:type="spellEnd"/>
      <w:r>
        <w:t xml:space="preserve"> Lacan”. Editorial </w:t>
      </w:r>
      <w:proofErr w:type="spellStart"/>
      <w:r>
        <w:t>Paidós</w:t>
      </w:r>
      <w:proofErr w:type="spellEnd"/>
      <w:r>
        <w:t>. Buenos Aires 2013. Pag.242</w:t>
      </w:r>
      <w:r w:rsidR="00A70AAA">
        <w:t xml:space="preserve"> </w:t>
      </w:r>
      <w:r w:rsidR="00BE5478">
        <w:t>(</w:t>
      </w:r>
      <w:r w:rsidR="00A70AAA" w:rsidRPr="00A70AAA">
        <w:t>A tradução é nossa)</w:t>
      </w:r>
    </w:p>
  </w:footnote>
  <w:footnote w:id="14">
    <w:p w:rsidR="00FA0572" w:rsidRDefault="00FA0572" w:rsidP="00443F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B767F9">
        <w:rPr>
          <w:lang w:val="en-US"/>
        </w:rPr>
        <w:t xml:space="preserve"> Idem p</w:t>
      </w:r>
      <w:r>
        <w:rPr>
          <w:lang w:val="en-US"/>
        </w:rPr>
        <w:t>. 246</w:t>
      </w:r>
    </w:p>
  </w:footnote>
  <w:footnote w:id="15">
    <w:p w:rsidR="00FA0572" w:rsidRDefault="00FA0572" w:rsidP="00443F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B767F9">
        <w:rPr>
          <w:lang w:val="en-US"/>
        </w:rPr>
        <w:t xml:space="preserve"> Idem p</w:t>
      </w:r>
      <w:r>
        <w:rPr>
          <w:lang w:val="en-US"/>
        </w:rPr>
        <w:t>. 246</w:t>
      </w:r>
    </w:p>
  </w:footnote>
  <w:footnote w:id="16">
    <w:p w:rsidR="00FA0572" w:rsidRDefault="00FA0572" w:rsidP="00443F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B767F9">
        <w:rPr>
          <w:lang w:val="en-US"/>
        </w:rPr>
        <w:t xml:space="preserve"> Idem p</w:t>
      </w:r>
      <w:r>
        <w:rPr>
          <w:lang w:val="en-US"/>
        </w:rPr>
        <w:t>. 259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0F"/>
    <w:rsid w:val="00004C99"/>
    <w:rsid w:val="00025C20"/>
    <w:rsid w:val="00050F90"/>
    <w:rsid w:val="00063B1B"/>
    <w:rsid w:val="00063D53"/>
    <w:rsid w:val="00065C5E"/>
    <w:rsid w:val="0007484C"/>
    <w:rsid w:val="000758D0"/>
    <w:rsid w:val="00077327"/>
    <w:rsid w:val="00081D1E"/>
    <w:rsid w:val="0008288C"/>
    <w:rsid w:val="00093C2F"/>
    <w:rsid w:val="00096E9A"/>
    <w:rsid w:val="000970B7"/>
    <w:rsid w:val="000C4E4F"/>
    <w:rsid w:val="000D1290"/>
    <w:rsid w:val="000D30C7"/>
    <w:rsid w:val="000F0A51"/>
    <w:rsid w:val="000F324A"/>
    <w:rsid w:val="000F3D62"/>
    <w:rsid w:val="000F5DE1"/>
    <w:rsid w:val="001028A0"/>
    <w:rsid w:val="00103EF3"/>
    <w:rsid w:val="00111123"/>
    <w:rsid w:val="00137C54"/>
    <w:rsid w:val="001469A3"/>
    <w:rsid w:val="00154E8B"/>
    <w:rsid w:val="00154EF1"/>
    <w:rsid w:val="00156A6B"/>
    <w:rsid w:val="00157E31"/>
    <w:rsid w:val="00172D65"/>
    <w:rsid w:val="00191A55"/>
    <w:rsid w:val="001A30A2"/>
    <w:rsid w:val="001A4675"/>
    <w:rsid w:val="001B0540"/>
    <w:rsid w:val="001B7C7C"/>
    <w:rsid w:val="001C2EB0"/>
    <w:rsid w:val="001C51A0"/>
    <w:rsid w:val="001C7213"/>
    <w:rsid w:val="001D082A"/>
    <w:rsid w:val="001D3FD9"/>
    <w:rsid w:val="001D5AA6"/>
    <w:rsid w:val="001E479E"/>
    <w:rsid w:val="001E4FCF"/>
    <w:rsid w:val="001F340A"/>
    <w:rsid w:val="001F4944"/>
    <w:rsid w:val="001F63AD"/>
    <w:rsid w:val="002017E9"/>
    <w:rsid w:val="002066CA"/>
    <w:rsid w:val="00220FB0"/>
    <w:rsid w:val="00240719"/>
    <w:rsid w:val="00242754"/>
    <w:rsid w:val="00253F28"/>
    <w:rsid w:val="00256B3D"/>
    <w:rsid w:val="002757EC"/>
    <w:rsid w:val="002824D5"/>
    <w:rsid w:val="00283976"/>
    <w:rsid w:val="00291284"/>
    <w:rsid w:val="00291E79"/>
    <w:rsid w:val="002A14CB"/>
    <w:rsid w:val="002A35BF"/>
    <w:rsid w:val="002A7636"/>
    <w:rsid w:val="002D02E6"/>
    <w:rsid w:val="002F7C7E"/>
    <w:rsid w:val="0030145B"/>
    <w:rsid w:val="00315564"/>
    <w:rsid w:val="003274A4"/>
    <w:rsid w:val="0033168F"/>
    <w:rsid w:val="00334532"/>
    <w:rsid w:val="0038468D"/>
    <w:rsid w:val="00393859"/>
    <w:rsid w:val="003A7F59"/>
    <w:rsid w:val="003B06B8"/>
    <w:rsid w:val="003B228D"/>
    <w:rsid w:val="003C345E"/>
    <w:rsid w:val="003D07DF"/>
    <w:rsid w:val="003D462E"/>
    <w:rsid w:val="003E7EC6"/>
    <w:rsid w:val="003F7542"/>
    <w:rsid w:val="0041368E"/>
    <w:rsid w:val="00420191"/>
    <w:rsid w:val="00435947"/>
    <w:rsid w:val="00443F0F"/>
    <w:rsid w:val="004503E5"/>
    <w:rsid w:val="00461642"/>
    <w:rsid w:val="00461A7F"/>
    <w:rsid w:val="00476E96"/>
    <w:rsid w:val="004973C2"/>
    <w:rsid w:val="004A1962"/>
    <w:rsid w:val="004A4FB6"/>
    <w:rsid w:val="004B0A9A"/>
    <w:rsid w:val="004B1FB2"/>
    <w:rsid w:val="004B60F3"/>
    <w:rsid w:val="004D6533"/>
    <w:rsid w:val="004E1B25"/>
    <w:rsid w:val="004E4B45"/>
    <w:rsid w:val="004F24F6"/>
    <w:rsid w:val="00501D61"/>
    <w:rsid w:val="00513D68"/>
    <w:rsid w:val="00530E3B"/>
    <w:rsid w:val="0058236C"/>
    <w:rsid w:val="00587BF5"/>
    <w:rsid w:val="00591E26"/>
    <w:rsid w:val="005928BC"/>
    <w:rsid w:val="005A71E5"/>
    <w:rsid w:val="005A7252"/>
    <w:rsid w:val="005B79A7"/>
    <w:rsid w:val="005B7CD7"/>
    <w:rsid w:val="005C2146"/>
    <w:rsid w:val="005D3855"/>
    <w:rsid w:val="005D4FAB"/>
    <w:rsid w:val="005D7E7A"/>
    <w:rsid w:val="005E1294"/>
    <w:rsid w:val="005E1A98"/>
    <w:rsid w:val="005E45A8"/>
    <w:rsid w:val="005E6040"/>
    <w:rsid w:val="005F26E3"/>
    <w:rsid w:val="005F2B82"/>
    <w:rsid w:val="006054E5"/>
    <w:rsid w:val="00617029"/>
    <w:rsid w:val="00617A8C"/>
    <w:rsid w:val="00632341"/>
    <w:rsid w:val="006330A0"/>
    <w:rsid w:val="006430D8"/>
    <w:rsid w:val="006537BB"/>
    <w:rsid w:val="00656898"/>
    <w:rsid w:val="00657A2A"/>
    <w:rsid w:val="00663373"/>
    <w:rsid w:val="006752FB"/>
    <w:rsid w:val="00676969"/>
    <w:rsid w:val="006816AD"/>
    <w:rsid w:val="006871E8"/>
    <w:rsid w:val="0069514E"/>
    <w:rsid w:val="006A3FB6"/>
    <w:rsid w:val="006D3E6E"/>
    <w:rsid w:val="006F0AB7"/>
    <w:rsid w:val="00706C56"/>
    <w:rsid w:val="0071005B"/>
    <w:rsid w:val="00710537"/>
    <w:rsid w:val="00716F2B"/>
    <w:rsid w:val="00717305"/>
    <w:rsid w:val="00733479"/>
    <w:rsid w:val="00733FF8"/>
    <w:rsid w:val="00737C3E"/>
    <w:rsid w:val="00766C47"/>
    <w:rsid w:val="00773492"/>
    <w:rsid w:val="00785FB4"/>
    <w:rsid w:val="00787799"/>
    <w:rsid w:val="0079000E"/>
    <w:rsid w:val="007905B0"/>
    <w:rsid w:val="0079151B"/>
    <w:rsid w:val="007B33F8"/>
    <w:rsid w:val="007C3597"/>
    <w:rsid w:val="007C4BFA"/>
    <w:rsid w:val="007D55FC"/>
    <w:rsid w:val="007E0D4F"/>
    <w:rsid w:val="007E6A60"/>
    <w:rsid w:val="007F2840"/>
    <w:rsid w:val="007F7B7B"/>
    <w:rsid w:val="0080058E"/>
    <w:rsid w:val="008035E3"/>
    <w:rsid w:val="00803ADF"/>
    <w:rsid w:val="0081173C"/>
    <w:rsid w:val="008146BE"/>
    <w:rsid w:val="0082133F"/>
    <w:rsid w:val="00822292"/>
    <w:rsid w:val="0082473C"/>
    <w:rsid w:val="00835069"/>
    <w:rsid w:val="0083639B"/>
    <w:rsid w:val="00854627"/>
    <w:rsid w:val="00867951"/>
    <w:rsid w:val="00873839"/>
    <w:rsid w:val="00897C1A"/>
    <w:rsid w:val="008A1984"/>
    <w:rsid w:val="008B16DD"/>
    <w:rsid w:val="008B5729"/>
    <w:rsid w:val="008D7F87"/>
    <w:rsid w:val="0090259F"/>
    <w:rsid w:val="009057AD"/>
    <w:rsid w:val="00915D2C"/>
    <w:rsid w:val="00916DF8"/>
    <w:rsid w:val="009224EE"/>
    <w:rsid w:val="0092291C"/>
    <w:rsid w:val="009261AB"/>
    <w:rsid w:val="00931989"/>
    <w:rsid w:val="00944D40"/>
    <w:rsid w:val="00951582"/>
    <w:rsid w:val="00954521"/>
    <w:rsid w:val="00954E78"/>
    <w:rsid w:val="00960BC2"/>
    <w:rsid w:val="0097185D"/>
    <w:rsid w:val="00976F58"/>
    <w:rsid w:val="0098052A"/>
    <w:rsid w:val="0098328F"/>
    <w:rsid w:val="00985B12"/>
    <w:rsid w:val="009873AC"/>
    <w:rsid w:val="009A7543"/>
    <w:rsid w:val="009B383D"/>
    <w:rsid w:val="009C19FC"/>
    <w:rsid w:val="009C5D71"/>
    <w:rsid w:val="009D0F46"/>
    <w:rsid w:val="009D674F"/>
    <w:rsid w:val="009E3A74"/>
    <w:rsid w:val="009F04B9"/>
    <w:rsid w:val="009F16FF"/>
    <w:rsid w:val="00A357E9"/>
    <w:rsid w:val="00A366CE"/>
    <w:rsid w:val="00A666B4"/>
    <w:rsid w:val="00A70AAA"/>
    <w:rsid w:val="00A72844"/>
    <w:rsid w:val="00A83A1E"/>
    <w:rsid w:val="00A85420"/>
    <w:rsid w:val="00A90167"/>
    <w:rsid w:val="00A9444F"/>
    <w:rsid w:val="00A94756"/>
    <w:rsid w:val="00AA214A"/>
    <w:rsid w:val="00AA4B0C"/>
    <w:rsid w:val="00AB266B"/>
    <w:rsid w:val="00AB27C8"/>
    <w:rsid w:val="00AB52D9"/>
    <w:rsid w:val="00AB7BC1"/>
    <w:rsid w:val="00AF0FFD"/>
    <w:rsid w:val="00AF1EBF"/>
    <w:rsid w:val="00B01E10"/>
    <w:rsid w:val="00B110F8"/>
    <w:rsid w:val="00B178F5"/>
    <w:rsid w:val="00B21630"/>
    <w:rsid w:val="00B2588E"/>
    <w:rsid w:val="00B3576F"/>
    <w:rsid w:val="00B46A06"/>
    <w:rsid w:val="00B46FB1"/>
    <w:rsid w:val="00B506D8"/>
    <w:rsid w:val="00B63AAF"/>
    <w:rsid w:val="00B73DB0"/>
    <w:rsid w:val="00B767F9"/>
    <w:rsid w:val="00B77E76"/>
    <w:rsid w:val="00B81D55"/>
    <w:rsid w:val="00B94E94"/>
    <w:rsid w:val="00B9774B"/>
    <w:rsid w:val="00BC56B7"/>
    <w:rsid w:val="00BC79C6"/>
    <w:rsid w:val="00BD3142"/>
    <w:rsid w:val="00BE3EB1"/>
    <w:rsid w:val="00BE5478"/>
    <w:rsid w:val="00BE608F"/>
    <w:rsid w:val="00C05876"/>
    <w:rsid w:val="00C112EA"/>
    <w:rsid w:val="00C2441D"/>
    <w:rsid w:val="00C25B9C"/>
    <w:rsid w:val="00C321C0"/>
    <w:rsid w:val="00C32D2E"/>
    <w:rsid w:val="00C52C42"/>
    <w:rsid w:val="00C63FE8"/>
    <w:rsid w:val="00C74729"/>
    <w:rsid w:val="00C861A5"/>
    <w:rsid w:val="00C95E2E"/>
    <w:rsid w:val="00C965CC"/>
    <w:rsid w:val="00C971EE"/>
    <w:rsid w:val="00CA7B4A"/>
    <w:rsid w:val="00CC6209"/>
    <w:rsid w:val="00CD11E0"/>
    <w:rsid w:val="00CE65D3"/>
    <w:rsid w:val="00CE7C96"/>
    <w:rsid w:val="00CE7F0C"/>
    <w:rsid w:val="00CF0011"/>
    <w:rsid w:val="00CF480F"/>
    <w:rsid w:val="00D175EF"/>
    <w:rsid w:val="00D17FBF"/>
    <w:rsid w:val="00D366C5"/>
    <w:rsid w:val="00D425D1"/>
    <w:rsid w:val="00D455B9"/>
    <w:rsid w:val="00D52F2E"/>
    <w:rsid w:val="00D53B3F"/>
    <w:rsid w:val="00D566BD"/>
    <w:rsid w:val="00D63955"/>
    <w:rsid w:val="00D72C0C"/>
    <w:rsid w:val="00D74A63"/>
    <w:rsid w:val="00D76712"/>
    <w:rsid w:val="00D775A6"/>
    <w:rsid w:val="00D9019B"/>
    <w:rsid w:val="00DA31DD"/>
    <w:rsid w:val="00DA5EBA"/>
    <w:rsid w:val="00DB0F5F"/>
    <w:rsid w:val="00DC20AD"/>
    <w:rsid w:val="00DC4EC6"/>
    <w:rsid w:val="00DD1828"/>
    <w:rsid w:val="00DE06EA"/>
    <w:rsid w:val="00DE1399"/>
    <w:rsid w:val="00DE44F7"/>
    <w:rsid w:val="00DE74A3"/>
    <w:rsid w:val="00DF0B52"/>
    <w:rsid w:val="00DF28DD"/>
    <w:rsid w:val="00DF5CF9"/>
    <w:rsid w:val="00E007CC"/>
    <w:rsid w:val="00E17F44"/>
    <w:rsid w:val="00E25F66"/>
    <w:rsid w:val="00E379EA"/>
    <w:rsid w:val="00E5013C"/>
    <w:rsid w:val="00E53473"/>
    <w:rsid w:val="00E57D37"/>
    <w:rsid w:val="00E86148"/>
    <w:rsid w:val="00EB450B"/>
    <w:rsid w:val="00EB61C9"/>
    <w:rsid w:val="00EC0BCD"/>
    <w:rsid w:val="00ED13BA"/>
    <w:rsid w:val="00EE7605"/>
    <w:rsid w:val="00F10C40"/>
    <w:rsid w:val="00F137FE"/>
    <w:rsid w:val="00F1799F"/>
    <w:rsid w:val="00F3043B"/>
    <w:rsid w:val="00F406E3"/>
    <w:rsid w:val="00F436A4"/>
    <w:rsid w:val="00F525F4"/>
    <w:rsid w:val="00F5454B"/>
    <w:rsid w:val="00F55814"/>
    <w:rsid w:val="00F64597"/>
    <w:rsid w:val="00F6610F"/>
    <w:rsid w:val="00F6682A"/>
    <w:rsid w:val="00FA0572"/>
    <w:rsid w:val="00FA071D"/>
    <w:rsid w:val="00FA72CA"/>
    <w:rsid w:val="00FB3A23"/>
    <w:rsid w:val="00FB4791"/>
    <w:rsid w:val="00FC7D4C"/>
    <w:rsid w:val="00FD25FE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0F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F0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3F0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F0F"/>
    <w:rPr>
      <w:rFonts w:ascii="Calibri" w:eastAsia="Calibri" w:hAnsi="Calibri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3F0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3F0F"/>
    <w:rPr>
      <w:rFonts w:ascii="Consolas" w:eastAsia="Calibri" w:hAnsi="Consolas" w:cs="Consolas"/>
      <w:sz w:val="21"/>
      <w:szCs w:val="21"/>
    </w:rPr>
  </w:style>
  <w:style w:type="paragraph" w:customStyle="1" w:styleId="ecxmsonormal">
    <w:name w:val="ecxmsonormal"/>
    <w:basedOn w:val="Normal"/>
    <w:uiPriority w:val="99"/>
    <w:rsid w:val="00443F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443F0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173C"/>
    <w:pPr>
      <w:spacing w:after="0" w:line="240" w:lineRule="auto"/>
    </w:pPr>
    <w:rPr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0F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F0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3F0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F0F"/>
    <w:rPr>
      <w:rFonts w:ascii="Calibri" w:eastAsia="Calibri" w:hAnsi="Calibri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3F0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3F0F"/>
    <w:rPr>
      <w:rFonts w:ascii="Consolas" w:eastAsia="Calibri" w:hAnsi="Consolas" w:cs="Consolas"/>
      <w:sz w:val="21"/>
      <w:szCs w:val="21"/>
    </w:rPr>
  </w:style>
  <w:style w:type="paragraph" w:customStyle="1" w:styleId="ecxmsonormal">
    <w:name w:val="ecxmsonormal"/>
    <w:basedOn w:val="Normal"/>
    <w:uiPriority w:val="99"/>
    <w:rsid w:val="00443F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443F0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173C"/>
    <w:pPr>
      <w:spacing w:after="0" w:line="240" w:lineRule="auto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inascomlacan.com.br/blog/por-jacques-alain-miller/" TargetMode="External"/><Relationship Id="rId4" Type="http://schemas.openxmlformats.org/officeDocument/2006/relationships/hyperlink" Target="http://www.enapol.com/pt/template.php?file=Argumento/Hablar-con-el-propio-sintoma_Eric-Laurent.html" TargetMode="External"/><Relationship Id="rId1" Type="http://schemas.openxmlformats.org/officeDocument/2006/relationships/hyperlink" Target="http://minascomlacan.com.br/blog/por-jacques-alain-miller/" TargetMode="External"/><Relationship Id="rId2" Type="http://schemas.openxmlformats.org/officeDocument/2006/relationships/hyperlink" Target="http://minascomlacan.com.br/blog/por-jacques-alain-mill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437A-32F9-3D44-BE22-ABB1A793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2657</Words>
  <Characters>15147</Characters>
  <Application>Microsoft Macintosh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Ana Lydia Santiago</cp:lastModifiedBy>
  <cp:revision>2</cp:revision>
  <dcterms:created xsi:type="dcterms:W3CDTF">2015-07-23T23:18:00Z</dcterms:created>
  <dcterms:modified xsi:type="dcterms:W3CDTF">2015-07-23T23:18:00Z</dcterms:modified>
</cp:coreProperties>
</file>