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3BE5E" w14:textId="77777777" w:rsidR="00C1741C" w:rsidRDefault="00C1741C" w:rsidP="00C1741C">
      <w:pPr>
        <w:jc w:val="center"/>
        <w:rPr>
          <w:rFonts w:ascii="Times New Roman" w:hAnsi="Times New Roman" w:cs="Times New Roman"/>
          <w:b/>
          <w:sz w:val="24"/>
          <w:szCs w:val="24"/>
        </w:rPr>
      </w:pPr>
      <w:r>
        <w:rPr>
          <w:rFonts w:ascii="Times New Roman" w:hAnsi="Times New Roman" w:cs="Times New Roman"/>
          <w:b/>
          <w:sz w:val="24"/>
          <w:szCs w:val="24"/>
        </w:rPr>
        <w:t>NIÑOS SUBDITOS DE LAS IMÁGENES POR EL PODER DE LA MIRADA</w:t>
      </w:r>
    </w:p>
    <w:p w14:paraId="48CB233E" w14:textId="77777777" w:rsidR="00A066E0" w:rsidRPr="00A066E0" w:rsidRDefault="00C1741C" w:rsidP="00A066E0">
      <w:pPr>
        <w:spacing w:after="0" w:line="240" w:lineRule="auto"/>
        <w:jc w:val="right"/>
        <w:rPr>
          <w:rFonts w:ascii="Times New Roman" w:hAnsi="Times New Roman" w:cs="Times New Roman"/>
        </w:rPr>
      </w:pPr>
      <w:r w:rsidRPr="00A066E0">
        <w:rPr>
          <w:rFonts w:ascii="Times New Roman" w:hAnsi="Times New Roman" w:cs="Times New Roman"/>
        </w:rPr>
        <w:t>Gabriela Urriolagoitia</w:t>
      </w:r>
    </w:p>
    <w:p w14:paraId="3413EE8C" w14:textId="77777777" w:rsidR="00A066E0" w:rsidRPr="00A066E0" w:rsidRDefault="00A066E0" w:rsidP="00A066E0">
      <w:pPr>
        <w:spacing w:after="0" w:line="240" w:lineRule="auto"/>
        <w:jc w:val="right"/>
        <w:rPr>
          <w:rFonts w:ascii="Times New Roman" w:hAnsi="Times New Roman" w:cs="Times New Roman"/>
        </w:rPr>
      </w:pPr>
      <w:r w:rsidRPr="00A066E0">
        <w:rPr>
          <w:rFonts w:ascii="Times" w:eastAsia="Times New Roman" w:hAnsi="Times" w:cs="Times New Roman"/>
          <w:lang w:val="pt-BR"/>
        </w:rPr>
        <w:t xml:space="preserve">Liliana </w:t>
      </w:r>
      <w:proofErr w:type="spellStart"/>
      <w:r w:rsidRPr="00A066E0">
        <w:rPr>
          <w:rFonts w:ascii="Times" w:eastAsia="Times New Roman" w:hAnsi="Times" w:cs="Times New Roman"/>
          <w:lang w:val="pt-BR"/>
        </w:rPr>
        <w:t>Bosia</w:t>
      </w:r>
    </w:p>
    <w:p w14:paraId="7BB32F59" w14:textId="77777777" w:rsidR="00A066E0" w:rsidRPr="00A066E0" w:rsidRDefault="00A066E0" w:rsidP="00A066E0">
      <w:pPr>
        <w:spacing w:after="0" w:line="240" w:lineRule="auto"/>
        <w:jc w:val="right"/>
        <w:rPr>
          <w:rFonts w:ascii="Times New Roman" w:hAnsi="Times New Roman" w:cs="Times New Roman"/>
        </w:rPr>
      </w:pPr>
      <w:proofErr w:type="spellEnd"/>
      <w:r w:rsidRPr="00A066E0">
        <w:rPr>
          <w:rFonts w:ascii="Times" w:eastAsia="Times New Roman" w:hAnsi="Times" w:cs="Times New Roman"/>
          <w:lang w:val="pt-BR"/>
        </w:rPr>
        <w:t xml:space="preserve">Raul </w:t>
      </w:r>
      <w:proofErr w:type="spellStart"/>
      <w:r w:rsidRPr="00A066E0">
        <w:rPr>
          <w:rFonts w:ascii="Times" w:eastAsia="Times New Roman" w:hAnsi="Times" w:cs="Times New Roman"/>
          <w:lang w:val="pt-BR"/>
        </w:rPr>
        <w:t>Castañeda</w:t>
      </w:r>
      <w:proofErr w:type="spellEnd"/>
    </w:p>
    <w:p w14:paraId="242C55E8" w14:textId="77777777" w:rsidR="00A066E0" w:rsidRPr="00A066E0" w:rsidRDefault="00A066E0" w:rsidP="00A066E0">
      <w:pPr>
        <w:spacing w:after="0" w:line="240" w:lineRule="auto"/>
        <w:jc w:val="right"/>
        <w:rPr>
          <w:rFonts w:ascii="Times" w:eastAsia="Times New Roman" w:hAnsi="Times" w:cs="Times New Roman"/>
          <w:lang w:val="pt-BR"/>
        </w:rPr>
      </w:pPr>
      <w:r w:rsidRPr="00A066E0">
        <w:rPr>
          <w:rFonts w:ascii="Times" w:eastAsia="Times New Roman" w:hAnsi="Times" w:cs="Times New Roman"/>
          <w:lang w:val="pt-BR"/>
        </w:rPr>
        <w:t xml:space="preserve">Fabiana </w:t>
      </w:r>
      <w:proofErr w:type="spellStart"/>
      <w:r w:rsidRPr="00A066E0">
        <w:rPr>
          <w:rFonts w:ascii="Times" w:eastAsia="Times New Roman" w:hAnsi="Times" w:cs="Times New Roman"/>
          <w:lang w:val="pt-BR"/>
        </w:rPr>
        <w:t>Chirino</w:t>
      </w:r>
      <w:proofErr w:type="spellEnd"/>
    </w:p>
    <w:p w14:paraId="53E86066" w14:textId="77777777" w:rsidR="00A066E0" w:rsidRPr="00A066E0" w:rsidRDefault="00A066E0" w:rsidP="00A066E0">
      <w:pPr>
        <w:spacing w:after="0" w:line="240" w:lineRule="auto"/>
        <w:jc w:val="right"/>
        <w:rPr>
          <w:rFonts w:ascii="Times" w:eastAsia="Times New Roman" w:hAnsi="Times" w:cs="Times New Roman"/>
          <w:lang w:val="pt-BR"/>
        </w:rPr>
      </w:pPr>
      <w:r w:rsidRPr="00A066E0">
        <w:rPr>
          <w:rFonts w:ascii="Times" w:eastAsia="Times New Roman" w:hAnsi="Times" w:cs="Times New Roman"/>
          <w:lang w:val="pt-BR"/>
        </w:rPr>
        <w:t xml:space="preserve">Heidi </w:t>
      </w:r>
      <w:proofErr w:type="spellStart"/>
      <w:r w:rsidRPr="00A066E0">
        <w:rPr>
          <w:rFonts w:ascii="Times" w:eastAsia="Times New Roman" w:hAnsi="Times" w:cs="Times New Roman"/>
          <w:lang w:val="pt-BR"/>
        </w:rPr>
        <w:t>Gehler</w:t>
      </w:r>
      <w:proofErr w:type="spellEnd"/>
      <w:r w:rsidRPr="00A066E0">
        <w:rPr>
          <w:rFonts w:ascii="Times" w:eastAsia="Times New Roman" w:hAnsi="Times" w:cs="Times New Roman"/>
          <w:lang w:val="pt-BR"/>
        </w:rPr>
        <w:t> </w:t>
      </w:r>
    </w:p>
    <w:p w14:paraId="14C70EF6" w14:textId="77777777" w:rsidR="00A066E0" w:rsidRPr="00A066E0" w:rsidRDefault="00A066E0" w:rsidP="00A066E0">
      <w:pPr>
        <w:spacing w:after="0" w:line="240" w:lineRule="auto"/>
        <w:jc w:val="right"/>
        <w:rPr>
          <w:rFonts w:ascii="Times" w:eastAsia="Times New Roman" w:hAnsi="Times" w:cs="Times New Roman"/>
          <w:lang w:val="pt-BR"/>
        </w:rPr>
      </w:pPr>
      <w:bookmarkStart w:id="0" w:name="_GoBack"/>
      <w:bookmarkEnd w:id="0"/>
      <w:r w:rsidRPr="00A066E0">
        <w:rPr>
          <w:rFonts w:ascii="Times" w:eastAsia="Times New Roman" w:hAnsi="Times" w:cs="Times New Roman"/>
          <w:lang w:val="pt-BR"/>
        </w:rPr>
        <w:t xml:space="preserve">Cecilia </w:t>
      </w:r>
      <w:proofErr w:type="spellStart"/>
      <w:r w:rsidRPr="00A066E0">
        <w:rPr>
          <w:rFonts w:ascii="Times" w:eastAsia="Times New Roman" w:hAnsi="Times" w:cs="Times New Roman"/>
          <w:lang w:val="pt-BR"/>
        </w:rPr>
        <w:t>Restrepo</w:t>
      </w:r>
      <w:proofErr w:type="spellEnd"/>
      <w:r w:rsidRPr="00A066E0">
        <w:rPr>
          <w:rFonts w:ascii="Times" w:eastAsia="Times New Roman" w:hAnsi="Times" w:cs="Times New Roman"/>
          <w:lang w:val="pt-BR"/>
        </w:rPr>
        <w:t xml:space="preserve"> Gil</w:t>
      </w:r>
    </w:p>
    <w:p w14:paraId="3395A80B" w14:textId="77777777" w:rsidR="00A066E0" w:rsidRDefault="00A066E0" w:rsidP="00C1741C">
      <w:pPr>
        <w:jc w:val="right"/>
        <w:rPr>
          <w:rFonts w:ascii="Times New Roman" w:hAnsi="Times New Roman" w:cs="Times New Roman"/>
          <w:sz w:val="24"/>
          <w:szCs w:val="24"/>
        </w:rPr>
      </w:pPr>
    </w:p>
    <w:p w14:paraId="0F5C7C13" w14:textId="77777777" w:rsidR="00F13215" w:rsidRDefault="00F13215" w:rsidP="00F13215">
      <w:pPr>
        <w:jc w:val="both"/>
        <w:rPr>
          <w:rFonts w:ascii="Times New Roman" w:hAnsi="Times New Roman" w:cs="Times New Roman"/>
          <w:sz w:val="24"/>
          <w:szCs w:val="24"/>
        </w:rPr>
      </w:pPr>
      <w:r>
        <w:rPr>
          <w:rFonts w:ascii="Times New Roman" w:hAnsi="Times New Roman" w:cs="Times New Roman"/>
          <w:sz w:val="24"/>
          <w:szCs w:val="24"/>
        </w:rPr>
        <w:t>La época actual</w:t>
      </w:r>
      <w:r w:rsidR="00DA38D7">
        <w:rPr>
          <w:rFonts w:ascii="Times New Roman" w:hAnsi="Times New Roman" w:cs="Times New Roman"/>
          <w:sz w:val="24"/>
          <w:szCs w:val="24"/>
        </w:rPr>
        <w:t xml:space="preserve"> nos convoca como psicoanalistas </w:t>
      </w:r>
      <w:r>
        <w:rPr>
          <w:rFonts w:ascii="Times New Roman" w:hAnsi="Times New Roman" w:cs="Times New Roman"/>
          <w:sz w:val="24"/>
          <w:szCs w:val="24"/>
        </w:rPr>
        <w:t xml:space="preserve">a ubicarnos como partenaires de la civilización. Se trata de poder leer las coordenadas de la misma por un lado y por otro, de poder dar alguna respuesta al malestar que aqueja a la subjetividad de nuestros tiempos. </w:t>
      </w:r>
      <w:r w:rsidR="00F800A3">
        <w:rPr>
          <w:rFonts w:ascii="Times New Roman" w:hAnsi="Times New Roman" w:cs="Times New Roman"/>
          <w:sz w:val="24"/>
          <w:szCs w:val="24"/>
        </w:rPr>
        <w:t>Si</w:t>
      </w:r>
      <w:r w:rsidR="00DA38D7">
        <w:rPr>
          <w:rFonts w:ascii="Times New Roman" w:hAnsi="Times New Roman" w:cs="Times New Roman"/>
          <w:sz w:val="24"/>
          <w:szCs w:val="24"/>
        </w:rPr>
        <w:t xml:space="preserve"> bien</w:t>
      </w:r>
      <w:r w:rsidR="00F800A3">
        <w:rPr>
          <w:rFonts w:ascii="Times New Roman" w:hAnsi="Times New Roman" w:cs="Times New Roman"/>
          <w:sz w:val="24"/>
          <w:szCs w:val="24"/>
        </w:rPr>
        <w:t xml:space="preserve"> no se trata de evocar con nostalgia al orden simbólico decadente, ni de hacer una sociología de los fenómenos actuales; los analistas estamos llamados a tener algo que decir sobre el modo en q</w:t>
      </w:r>
      <w:r w:rsidR="00DA38D7">
        <w:rPr>
          <w:rFonts w:ascii="Times New Roman" w:hAnsi="Times New Roman" w:cs="Times New Roman"/>
          <w:sz w:val="24"/>
          <w:szCs w:val="24"/>
        </w:rPr>
        <w:t>ue estos fenómenos se presentan. P</w:t>
      </w:r>
      <w:r w:rsidR="00F800A3">
        <w:rPr>
          <w:rFonts w:ascii="Times New Roman" w:hAnsi="Times New Roman" w:cs="Times New Roman"/>
          <w:sz w:val="24"/>
          <w:szCs w:val="24"/>
        </w:rPr>
        <w:t>ero por sobre todo, la respuesta que estamos llamados a dar, se pone en juego en el día a día</w:t>
      </w:r>
      <w:r w:rsidR="008917AE">
        <w:rPr>
          <w:rFonts w:ascii="Times New Roman" w:hAnsi="Times New Roman" w:cs="Times New Roman"/>
          <w:sz w:val="24"/>
          <w:szCs w:val="24"/>
        </w:rPr>
        <w:t>,</w:t>
      </w:r>
      <w:r w:rsidR="00F800A3">
        <w:rPr>
          <w:rFonts w:ascii="Times New Roman" w:hAnsi="Times New Roman" w:cs="Times New Roman"/>
          <w:sz w:val="24"/>
          <w:szCs w:val="24"/>
        </w:rPr>
        <w:t xml:space="preserve"> cada vez que lo singular del parletre n</w:t>
      </w:r>
      <w:r w:rsidR="00276E78">
        <w:rPr>
          <w:rFonts w:ascii="Times New Roman" w:hAnsi="Times New Roman" w:cs="Times New Roman"/>
          <w:sz w:val="24"/>
          <w:szCs w:val="24"/>
        </w:rPr>
        <w:t>os interpela en nuestra</w:t>
      </w:r>
      <w:r w:rsidR="00F800A3">
        <w:rPr>
          <w:rFonts w:ascii="Times New Roman" w:hAnsi="Times New Roman" w:cs="Times New Roman"/>
          <w:sz w:val="24"/>
          <w:szCs w:val="24"/>
        </w:rPr>
        <w:t xml:space="preserve"> clínica.</w:t>
      </w:r>
      <w:r>
        <w:rPr>
          <w:rFonts w:ascii="Times New Roman" w:hAnsi="Times New Roman" w:cs="Times New Roman"/>
          <w:sz w:val="24"/>
          <w:szCs w:val="24"/>
        </w:rPr>
        <w:t xml:space="preserve">  </w:t>
      </w:r>
    </w:p>
    <w:p w14:paraId="6A10A2B7" w14:textId="77777777" w:rsidR="008917AE" w:rsidRDefault="008917AE" w:rsidP="00F13215">
      <w:pPr>
        <w:jc w:val="both"/>
        <w:rPr>
          <w:rFonts w:ascii="Times New Roman" w:hAnsi="Times New Roman" w:cs="Times New Roman"/>
          <w:sz w:val="24"/>
          <w:szCs w:val="24"/>
        </w:rPr>
      </w:pPr>
      <w:r>
        <w:rPr>
          <w:rFonts w:ascii="Times New Roman" w:hAnsi="Times New Roman" w:cs="Times New Roman"/>
          <w:sz w:val="24"/>
          <w:szCs w:val="24"/>
        </w:rPr>
        <w:t>Es por esto que empiezo esta conversación trayendo a modo de ejemplo, la viñeta de un</w:t>
      </w:r>
      <w:r w:rsidR="00276E78">
        <w:rPr>
          <w:rFonts w:ascii="Times New Roman" w:hAnsi="Times New Roman" w:cs="Times New Roman"/>
          <w:sz w:val="24"/>
          <w:szCs w:val="24"/>
        </w:rPr>
        <w:t xml:space="preserve"> caso de mi práctica</w:t>
      </w:r>
      <w:r>
        <w:rPr>
          <w:rFonts w:ascii="Times New Roman" w:hAnsi="Times New Roman" w:cs="Times New Roman"/>
          <w:sz w:val="24"/>
          <w:szCs w:val="24"/>
        </w:rPr>
        <w:t>.</w:t>
      </w:r>
    </w:p>
    <w:p w14:paraId="1B3F4111" w14:textId="77777777" w:rsidR="00F13215" w:rsidRDefault="00F13215" w:rsidP="00F13215">
      <w:pPr>
        <w:jc w:val="both"/>
        <w:rPr>
          <w:rFonts w:ascii="Times New Roman" w:hAnsi="Times New Roman" w:cs="Times New Roman"/>
          <w:sz w:val="24"/>
          <w:szCs w:val="24"/>
        </w:rPr>
      </w:pPr>
      <w:r>
        <w:rPr>
          <w:rFonts w:ascii="Times New Roman" w:hAnsi="Times New Roman" w:cs="Times New Roman"/>
          <w:sz w:val="24"/>
          <w:szCs w:val="24"/>
        </w:rPr>
        <w:t>Ignacio es un niño de 9 años que pasa su tiempo libre con distintos videojuegos. La mayoría contienen  imágenes que lo aterrorizan, aun así no deja de verlas</w:t>
      </w:r>
      <w:r w:rsidR="00167766">
        <w:rPr>
          <w:rFonts w:ascii="Times New Roman" w:hAnsi="Times New Roman" w:cs="Times New Roman"/>
          <w:sz w:val="24"/>
          <w:szCs w:val="24"/>
        </w:rPr>
        <w:t xml:space="preserve"> ni de jugar</w:t>
      </w:r>
      <w:r>
        <w:rPr>
          <w:rFonts w:ascii="Times New Roman" w:hAnsi="Times New Roman" w:cs="Times New Roman"/>
          <w:sz w:val="24"/>
          <w:szCs w:val="24"/>
        </w:rPr>
        <w:t>.</w:t>
      </w:r>
      <w:r w:rsidR="00167766" w:rsidRPr="00167766">
        <w:rPr>
          <w:rFonts w:ascii="Times New Roman" w:hAnsi="Times New Roman" w:cs="Times New Roman"/>
          <w:sz w:val="24"/>
          <w:szCs w:val="24"/>
        </w:rPr>
        <w:t xml:space="preserve"> </w:t>
      </w:r>
      <w:r w:rsidR="00167766">
        <w:rPr>
          <w:rFonts w:ascii="Times New Roman" w:hAnsi="Times New Roman" w:cs="Times New Roman"/>
          <w:sz w:val="24"/>
          <w:szCs w:val="24"/>
        </w:rPr>
        <w:t xml:space="preserve">Un dato importante a destacar es que el niño es iniciado en los videojuegos por su padre. Él se los compra, le enseña cómo jugar, muchas veces juega con Ignacio y muchas otras el niño juega solo. </w:t>
      </w:r>
      <w:r w:rsidR="008917AE">
        <w:rPr>
          <w:rFonts w:ascii="Times New Roman" w:hAnsi="Times New Roman" w:cs="Times New Roman"/>
          <w:sz w:val="24"/>
          <w:szCs w:val="24"/>
        </w:rPr>
        <w:t>Uno de los  juegos s</w:t>
      </w:r>
      <w:r>
        <w:rPr>
          <w:rFonts w:ascii="Times New Roman" w:hAnsi="Times New Roman" w:cs="Times New Roman"/>
          <w:sz w:val="24"/>
          <w:szCs w:val="24"/>
        </w:rPr>
        <w:t>e trata de pequeños muñecos que irrumpen</w:t>
      </w:r>
      <w:r w:rsidR="00167766">
        <w:rPr>
          <w:rFonts w:ascii="Times New Roman" w:hAnsi="Times New Roman" w:cs="Times New Roman"/>
          <w:sz w:val="24"/>
          <w:szCs w:val="24"/>
        </w:rPr>
        <w:t xml:space="preserve">, mirando de frente </w:t>
      </w:r>
      <w:r>
        <w:rPr>
          <w:rFonts w:ascii="Times New Roman" w:hAnsi="Times New Roman" w:cs="Times New Roman"/>
          <w:sz w:val="24"/>
          <w:szCs w:val="24"/>
        </w:rPr>
        <w:t xml:space="preserve"> sorpresivamente en la pantalla a </w:t>
      </w:r>
      <w:r w:rsidR="00167766">
        <w:rPr>
          <w:rFonts w:ascii="Times New Roman" w:hAnsi="Times New Roman" w:cs="Times New Roman"/>
          <w:sz w:val="24"/>
          <w:szCs w:val="24"/>
        </w:rPr>
        <w:t>lo largo del recorrido</w:t>
      </w:r>
      <w:r w:rsidR="008917AE">
        <w:rPr>
          <w:rFonts w:ascii="Times New Roman" w:hAnsi="Times New Roman" w:cs="Times New Roman"/>
          <w:sz w:val="24"/>
          <w:szCs w:val="24"/>
        </w:rPr>
        <w:t>,</w:t>
      </w:r>
      <w:r w:rsidR="00167766">
        <w:rPr>
          <w:rFonts w:ascii="Times New Roman" w:hAnsi="Times New Roman" w:cs="Times New Roman"/>
          <w:sz w:val="24"/>
          <w:szCs w:val="24"/>
        </w:rPr>
        <w:t xml:space="preserve"> personajes</w:t>
      </w:r>
      <w:r w:rsidR="008917AE">
        <w:rPr>
          <w:rFonts w:ascii="Times New Roman" w:hAnsi="Times New Roman" w:cs="Times New Roman"/>
          <w:sz w:val="24"/>
          <w:szCs w:val="24"/>
        </w:rPr>
        <w:t xml:space="preserve"> de los que hay que escapar porque si no matan al jugador</w:t>
      </w:r>
      <w:r>
        <w:rPr>
          <w:rFonts w:ascii="Times New Roman" w:hAnsi="Times New Roman" w:cs="Times New Roman"/>
          <w:sz w:val="24"/>
          <w:szCs w:val="24"/>
        </w:rPr>
        <w:t>. Así el niño que está al otro lado de la pantalla queda preso de la mirada</w:t>
      </w:r>
      <w:r w:rsidR="008917AE">
        <w:rPr>
          <w:rFonts w:ascii="Times New Roman" w:hAnsi="Times New Roman" w:cs="Times New Roman"/>
          <w:sz w:val="24"/>
          <w:szCs w:val="24"/>
        </w:rPr>
        <w:t xml:space="preserve"> cada vez que uno de estos muñecos irrumpe</w:t>
      </w:r>
      <w:r>
        <w:rPr>
          <w:rFonts w:ascii="Times New Roman" w:hAnsi="Times New Roman" w:cs="Times New Roman"/>
          <w:sz w:val="24"/>
          <w:szCs w:val="24"/>
        </w:rPr>
        <w:t>.</w:t>
      </w:r>
      <w:r w:rsidR="008917AE">
        <w:rPr>
          <w:rFonts w:ascii="Times New Roman" w:hAnsi="Times New Roman" w:cs="Times New Roman"/>
          <w:sz w:val="24"/>
          <w:szCs w:val="24"/>
        </w:rPr>
        <w:t xml:space="preserve"> En otro de los juegos que le gusta, el jugador debe sortear personajes que lo atacan, escapando y defendiéndose. Cuando </w:t>
      </w:r>
      <w:r w:rsidR="00167766">
        <w:rPr>
          <w:rFonts w:ascii="Times New Roman" w:hAnsi="Times New Roman" w:cs="Times New Roman"/>
          <w:sz w:val="24"/>
          <w:szCs w:val="24"/>
        </w:rPr>
        <w:t xml:space="preserve">es atrapado, lo que toma </w:t>
      </w:r>
      <w:r w:rsidR="008917AE">
        <w:rPr>
          <w:rFonts w:ascii="Times New Roman" w:hAnsi="Times New Roman" w:cs="Times New Roman"/>
          <w:sz w:val="24"/>
          <w:szCs w:val="24"/>
        </w:rPr>
        <w:t>lugar en la escena es el despedazamiento del cuerpo</w:t>
      </w:r>
      <w:r w:rsidR="009776DC">
        <w:rPr>
          <w:rFonts w:ascii="Times New Roman" w:hAnsi="Times New Roman" w:cs="Times New Roman"/>
          <w:sz w:val="24"/>
          <w:szCs w:val="24"/>
        </w:rPr>
        <w:t xml:space="preserve">: aparecen al descubierto, la sangre, los órganos y los </w:t>
      </w:r>
      <w:r w:rsidR="00610DFE">
        <w:rPr>
          <w:rFonts w:ascii="Times New Roman" w:hAnsi="Times New Roman" w:cs="Times New Roman"/>
          <w:sz w:val="24"/>
          <w:szCs w:val="24"/>
        </w:rPr>
        <w:t>miembros del cuerpo mutilados</w:t>
      </w:r>
      <w:r w:rsidR="00167766">
        <w:rPr>
          <w:rFonts w:ascii="Times New Roman" w:hAnsi="Times New Roman" w:cs="Times New Roman"/>
          <w:sz w:val="24"/>
          <w:szCs w:val="24"/>
        </w:rPr>
        <w:t xml:space="preserve">. Esta imagen aterroriza al niño al mismo tiempo que lo fascina. </w:t>
      </w:r>
      <w:r>
        <w:rPr>
          <w:rFonts w:ascii="Times New Roman" w:hAnsi="Times New Roman" w:cs="Times New Roman"/>
          <w:sz w:val="24"/>
          <w:szCs w:val="24"/>
        </w:rPr>
        <w:t>Al jugar empieza a mover sus dedos contra sus mejillas como rascándose, dice que es porque se pone nervioso. Me pregunto sobre la función de estas imágenes en relación a su goce.</w:t>
      </w:r>
    </w:p>
    <w:p w14:paraId="64AFE2F2" w14:textId="77777777" w:rsidR="00F13215" w:rsidRDefault="00F13215" w:rsidP="00F13215">
      <w:pPr>
        <w:jc w:val="both"/>
        <w:rPr>
          <w:rFonts w:ascii="Times New Roman" w:hAnsi="Times New Roman" w:cs="Times New Roman"/>
          <w:b/>
          <w:sz w:val="24"/>
          <w:szCs w:val="24"/>
        </w:rPr>
      </w:pPr>
      <w:r>
        <w:rPr>
          <w:rFonts w:ascii="Times New Roman" w:hAnsi="Times New Roman" w:cs="Times New Roman"/>
          <w:b/>
          <w:sz w:val="24"/>
          <w:szCs w:val="24"/>
        </w:rPr>
        <w:t>FUNDAMENTOS CONCEPTUALES</w:t>
      </w:r>
    </w:p>
    <w:p w14:paraId="4AA2397A" w14:textId="77777777" w:rsidR="00F13215" w:rsidRDefault="00F13215" w:rsidP="00F13215">
      <w:pPr>
        <w:jc w:val="both"/>
        <w:rPr>
          <w:rFonts w:ascii="Times New Roman" w:hAnsi="Times New Roman" w:cs="Times New Roman"/>
          <w:sz w:val="24"/>
          <w:szCs w:val="24"/>
        </w:rPr>
      </w:pPr>
      <w:r>
        <w:rPr>
          <w:rFonts w:ascii="Times New Roman" w:hAnsi="Times New Roman" w:cs="Times New Roman"/>
          <w:sz w:val="24"/>
          <w:szCs w:val="24"/>
        </w:rPr>
        <w:t xml:space="preserve">La función de la imagen en la subjetividad está relacionada con la constitución del cuerpo como imagen de </w:t>
      </w:r>
      <w:r w:rsidR="009776DC">
        <w:rPr>
          <w:rFonts w:ascii="Times New Roman" w:hAnsi="Times New Roman" w:cs="Times New Roman"/>
          <w:sz w:val="24"/>
          <w:szCs w:val="24"/>
        </w:rPr>
        <w:t>sí</w:t>
      </w:r>
      <w:r>
        <w:rPr>
          <w:rFonts w:ascii="Times New Roman" w:hAnsi="Times New Roman" w:cs="Times New Roman"/>
          <w:sz w:val="24"/>
          <w:szCs w:val="24"/>
        </w:rPr>
        <w:t xml:space="preserve"> mismo, en el Estadio del Espejo. Lacan dirá: “Existe en primer lugar un narcisismo en relación a </w:t>
      </w:r>
      <w:r w:rsidR="001759D4">
        <w:rPr>
          <w:rFonts w:ascii="Times New Roman" w:hAnsi="Times New Roman" w:cs="Times New Roman"/>
          <w:sz w:val="24"/>
          <w:szCs w:val="24"/>
        </w:rPr>
        <w:t>la imagen corporal. Esta imagen es idéntica para el conjunto de los mecanismos del sujeto y</w:t>
      </w:r>
      <w:r>
        <w:rPr>
          <w:rFonts w:ascii="Times New Roman" w:hAnsi="Times New Roman" w:cs="Times New Roman"/>
          <w:sz w:val="24"/>
          <w:szCs w:val="24"/>
        </w:rPr>
        <w:t xml:space="preserve"> confiere su forma a su </w:t>
      </w:r>
      <w:r>
        <w:rPr>
          <w:rFonts w:ascii="Times New Roman" w:hAnsi="Times New Roman" w:cs="Times New Roman"/>
          <w:i/>
          <w:sz w:val="24"/>
          <w:szCs w:val="24"/>
        </w:rPr>
        <w:t>Unwelt</w:t>
      </w:r>
      <w:r w:rsidR="001759D4">
        <w:rPr>
          <w:rFonts w:ascii="Times New Roman" w:hAnsi="Times New Roman" w:cs="Times New Roman"/>
          <w:sz w:val="24"/>
          <w:szCs w:val="24"/>
        </w:rPr>
        <w:t>, en tanto es hombre y no caballo. Ella hace la unidad del suje</w:t>
      </w:r>
      <w:r w:rsidR="00CF1FDB">
        <w:rPr>
          <w:rFonts w:ascii="Times New Roman" w:hAnsi="Times New Roman" w:cs="Times New Roman"/>
          <w:sz w:val="24"/>
          <w:szCs w:val="24"/>
        </w:rPr>
        <w:t>t</w:t>
      </w:r>
      <w:r w:rsidR="001759D4">
        <w:rPr>
          <w:rFonts w:ascii="Times New Roman" w:hAnsi="Times New Roman" w:cs="Times New Roman"/>
          <w:sz w:val="24"/>
          <w:szCs w:val="24"/>
        </w:rPr>
        <w:t xml:space="preserve">o, la vemos proyectarse de mil maneras, hasta en lo que </w:t>
      </w:r>
      <w:r w:rsidR="001759D4">
        <w:rPr>
          <w:rFonts w:ascii="Times New Roman" w:hAnsi="Times New Roman" w:cs="Times New Roman"/>
          <w:sz w:val="24"/>
          <w:szCs w:val="24"/>
        </w:rPr>
        <w:lastRenderedPageBreak/>
        <w:t>podemos llamar la</w:t>
      </w:r>
      <w:r>
        <w:rPr>
          <w:rFonts w:ascii="Times New Roman" w:hAnsi="Times New Roman" w:cs="Times New Roman"/>
          <w:sz w:val="24"/>
          <w:szCs w:val="24"/>
        </w:rPr>
        <w:t xml:space="preserve"> fuente imaginaria del simbolismo, que es aquello a través de lo cual el simbolismo se enlaza con el sentimiento que el ser humano tiene de su propio cuerpo.”</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Esta primera Imago formadora del Yo, tiene la función de brindarle al sujeto una solución respecto al exceso de satisfacción pulsional propio del autoerotismo y a la fragmentación del cuerpo, a partir de la forma perfecta de unidad, que le ofrece. Así, esta imagen captura y enmarca el goce del cuerpo.</w:t>
      </w:r>
      <w:r w:rsidR="001759D4">
        <w:rPr>
          <w:rFonts w:ascii="Times New Roman" w:hAnsi="Times New Roman" w:cs="Times New Roman"/>
          <w:sz w:val="24"/>
          <w:szCs w:val="24"/>
        </w:rPr>
        <w:t xml:space="preserve"> La const</w:t>
      </w:r>
      <w:r w:rsidR="004154AF">
        <w:rPr>
          <w:rFonts w:ascii="Times New Roman" w:hAnsi="Times New Roman" w:cs="Times New Roman"/>
          <w:sz w:val="24"/>
          <w:szCs w:val="24"/>
        </w:rPr>
        <w:t>itución de la imagen especular permite una articulación entre lo simbólico y lo imaginario que tiene como resultado la imaginarización del propio cuerpo, del cuerpo del otro, del mundo exterior y del lenguaje. A partir de esta imaginarización, cada una de estas categorías pueden a su vez, significantizarse; es decir elevarse hasta alcanzar un estatuto significante. Por eso Lacan llama a esta imagen “la fuente imaginaria del simbolismo”</w:t>
      </w:r>
      <w:r w:rsidR="00CF1FDB">
        <w:rPr>
          <w:rFonts w:ascii="Times New Roman" w:hAnsi="Times New Roman" w:cs="Times New Roman"/>
          <w:sz w:val="24"/>
          <w:szCs w:val="24"/>
        </w:rPr>
        <w:t>. Es gracias a esta imaginarización que “el</w:t>
      </w:r>
      <w:r w:rsidR="00CF1FDB" w:rsidRPr="00CF1FDB">
        <w:rPr>
          <w:rFonts w:ascii="Times New Roman" w:hAnsi="Times New Roman" w:cs="Times New Roman"/>
          <w:sz w:val="24"/>
          <w:szCs w:val="24"/>
        </w:rPr>
        <w:t xml:space="preserve"> </w:t>
      </w:r>
      <w:r w:rsidR="00CF1FDB">
        <w:rPr>
          <w:rFonts w:ascii="Times New Roman" w:hAnsi="Times New Roman" w:cs="Times New Roman"/>
          <w:sz w:val="24"/>
          <w:szCs w:val="24"/>
        </w:rPr>
        <w:t>simbolismo se enlaza con el sentimiento que el ser humano tiene de su propio cuerpo” y a su vez el significante irá recortando y otorgando s</w:t>
      </w:r>
      <w:r w:rsidR="00005C4B">
        <w:rPr>
          <w:rFonts w:ascii="Times New Roman" w:hAnsi="Times New Roman" w:cs="Times New Roman"/>
          <w:sz w:val="24"/>
          <w:szCs w:val="24"/>
        </w:rPr>
        <w:t>ignificación al goce que lo habita.</w:t>
      </w:r>
    </w:p>
    <w:p w14:paraId="4C83D5CF" w14:textId="77777777" w:rsidR="00F13215" w:rsidRDefault="00F13215" w:rsidP="00F13215">
      <w:pPr>
        <w:jc w:val="both"/>
        <w:rPr>
          <w:rFonts w:ascii="Times New Roman" w:hAnsi="Times New Roman" w:cs="Times New Roman"/>
          <w:sz w:val="24"/>
          <w:szCs w:val="24"/>
        </w:rPr>
      </w:pPr>
      <w:r>
        <w:rPr>
          <w:rFonts w:ascii="Times New Roman" w:hAnsi="Times New Roman" w:cs="Times New Roman"/>
          <w:sz w:val="24"/>
          <w:szCs w:val="24"/>
        </w:rPr>
        <w:t>Con la primacía de lo simbólico de los años 50</w:t>
      </w:r>
      <w:r w:rsidR="00B73898">
        <w:rPr>
          <w:rFonts w:ascii="Times New Roman" w:hAnsi="Times New Roman" w:cs="Times New Roman"/>
          <w:sz w:val="24"/>
          <w:szCs w:val="24"/>
        </w:rPr>
        <w:t xml:space="preserve"> y específicamente con los desarrollos del Seminario 4</w:t>
      </w:r>
      <w:r>
        <w:rPr>
          <w:rFonts w:ascii="Times New Roman" w:hAnsi="Times New Roman" w:cs="Times New Roman"/>
          <w:sz w:val="24"/>
          <w:szCs w:val="24"/>
        </w:rPr>
        <w:t>, Lacan introduce un cambio en lo imaginario,  la condición para la constitución de la imagen es la falta.  i(a) como imagen del cuerpo propio y también como la imagen del otro, se inscribe sobre la falta simbólica de la castración, para colmarla. Cambia entonces el estatuto de la imagen, se trata de la presencia en la imagen, de algo que escapa a la percepción: la imagen  hace de pantalla a lo que no se puede ver, muestra para esconder.</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027022">
        <w:rPr>
          <w:rFonts w:ascii="Times New Roman" w:hAnsi="Times New Roman" w:cs="Times New Roman"/>
          <w:sz w:val="24"/>
          <w:szCs w:val="24"/>
        </w:rPr>
        <w:t>En esta p</w:t>
      </w:r>
      <w:r w:rsidR="00291E08">
        <w:rPr>
          <w:rFonts w:ascii="Times New Roman" w:hAnsi="Times New Roman" w:cs="Times New Roman"/>
          <w:sz w:val="24"/>
          <w:szCs w:val="24"/>
        </w:rPr>
        <w:t>erspectiva la imagen adquiere su función a partir de un operador que es el</w:t>
      </w:r>
      <w:r w:rsidR="00027022">
        <w:rPr>
          <w:rFonts w:ascii="Times New Roman" w:hAnsi="Times New Roman" w:cs="Times New Roman"/>
          <w:sz w:val="24"/>
          <w:szCs w:val="24"/>
        </w:rPr>
        <w:t xml:space="preserve"> velo</w:t>
      </w:r>
      <w:r w:rsidR="00E25B1D">
        <w:rPr>
          <w:rFonts w:ascii="Times New Roman" w:hAnsi="Times New Roman" w:cs="Times New Roman"/>
          <w:sz w:val="24"/>
          <w:szCs w:val="24"/>
        </w:rPr>
        <w:t>,</w:t>
      </w:r>
      <w:r w:rsidR="00FC3325">
        <w:rPr>
          <w:rStyle w:val="FootnoteReference"/>
          <w:rFonts w:ascii="Times New Roman" w:hAnsi="Times New Roman" w:cs="Times New Roman"/>
          <w:sz w:val="24"/>
          <w:szCs w:val="24"/>
        </w:rPr>
        <w:footnoteReference w:id="3"/>
      </w:r>
      <w:r w:rsidR="00291E08">
        <w:rPr>
          <w:rFonts w:ascii="Times New Roman" w:hAnsi="Times New Roman" w:cs="Times New Roman"/>
          <w:sz w:val="24"/>
          <w:szCs w:val="24"/>
        </w:rPr>
        <w:t xml:space="preserve">  que opera sobre el fondo de la nada. Para Lacan la nada en este seminario es la falta que introduce la castración.  La imagen es el objeto que puede venir a ocupar el lugar de la nada de manera ilusoria, colmándola. Así el velo (que toma el lugar reservado</w:t>
      </w:r>
      <w:r w:rsidR="00610DFE">
        <w:rPr>
          <w:rFonts w:ascii="Times New Roman" w:hAnsi="Times New Roman" w:cs="Times New Roman"/>
          <w:sz w:val="24"/>
          <w:szCs w:val="24"/>
        </w:rPr>
        <w:t xml:space="preserve"> antes, al espejo</w:t>
      </w:r>
      <w:r w:rsidR="00291E08">
        <w:rPr>
          <w:rFonts w:ascii="Times New Roman" w:hAnsi="Times New Roman" w:cs="Times New Roman"/>
          <w:sz w:val="24"/>
          <w:szCs w:val="24"/>
        </w:rPr>
        <w:t xml:space="preserve">) puede a través </w:t>
      </w:r>
      <w:r w:rsidR="00AD29D4">
        <w:rPr>
          <w:rFonts w:ascii="Times New Roman" w:hAnsi="Times New Roman" w:cs="Times New Roman"/>
          <w:sz w:val="24"/>
          <w:szCs w:val="24"/>
        </w:rPr>
        <w:t>de la imagen cumplir con dos funciones: puede</w:t>
      </w:r>
      <w:r w:rsidR="00291E08">
        <w:rPr>
          <w:rFonts w:ascii="Times New Roman" w:hAnsi="Times New Roman" w:cs="Times New Roman"/>
          <w:sz w:val="24"/>
          <w:szCs w:val="24"/>
        </w:rPr>
        <w:t xml:space="preserve"> esconder esa falta porque la imagen aparece en su lugar para obturarla</w:t>
      </w:r>
      <w:r w:rsidR="00AD29D4">
        <w:rPr>
          <w:rFonts w:ascii="Times New Roman" w:hAnsi="Times New Roman" w:cs="Times New Roman"/>
          <w:sz w:val="24"/>
          <w:szCs w:val="24"/>
        </w:rPr>
        <w:t>. Y</w:t>
      </w:r>
      <w:r w:rsidR="00291E08">
        <w:rPr>
          <w:rFonts w:ascii="Times New Roman" w:hAnsi="Times New Roman" w:cs="Times New Roman"/>
          <w:sz w:val="24"/>
          <w:szCs w:val="24"/>
        </w:rPr>
        <w:t xml:space="preserve"> también puede</w:t>
      </w:r>
      <w:r w:rsidR="00E25B1D">
        <w:rPr>
          <w:rFonts w:ascii="Times New Roman" w:hAnsi="Times New Roman" w:cs="Times New Roman"/>
          <w:sz w:val="24"/>
          <w:szCs w:val="24"/>
        </w:rPr>
        <w:t>, al velarla,</w:t>
      </w:r>
      <w:r w:rsidR="00291E08">
        <w:rPr>
          <w:rFonts w:ascii="Times New Roman" w:hAnsi="Times New Roman" w:cs="Times New Roman"/>
          <w:sz w:val="24"/>
          <w:szCs w:val="24"/>
        </w:rPr>
        <w:t xml:space="preserve"> hacer existir</w:t>
      </w:r>
      <w:r w:rsidR="00AD29D4">
        <w:rPr>
          <w:rFonts w:ascii="Times New Roman" w:hAnsi="Times New Roman" w:cs="Times New Roman"/>
          <w:sz w:val="24"/>
          <w:szCs w:val="24"/>
        </w:rPr>
        <w:t xml:space="preserve">, crear ex-nihilo, </w:t>
      </w:r>
      <w:r w:rsidR="00291E08">
        <w:rPr>
          <w:rFonts w:ascii="Times New Roman" w:hAnsi="Times New Roman" w:cs="Times New Roman"/>
          <w:sz w:val="24"/>
          <w:szCs w:val="24"/>
        </w:rPr>
        <w:t xml:space="preserve"> lo que es inexistente: convertir la nada en un objeto</w:t>
      </w:r>
      <w:r w:rsidR="00AD29D4">
        <w:rPr>
          <w:rFonts w:ascii="Times New Roman" w:hAnsi="Times New Roman" w:cs="Times New Roman"/>
          <w:sz w:val="24"/>
          <w:szCs w:val="24"/>
        </w:rPr>
        <w:t>, es decir en imagen</w:t>
      </w:r>
      <w:r w:rsidR="00291E08">
        <w:rPr>
          <w:rFonts w:ascii="Times New Roman" w:hAnsi="Times New Roman" w:cs="Times New Roman"/>
          <w:sz w:val="24"/>
          <w:szCs w:val="24"/>
        </w:rPr>
        <w:t>.</w:t>
      </w:r>
      <w:r w:rsidR="00E25B1D">
        <w:rPr>
          <w:rFonts w:ascii="Times New Roman" w:hAnsi="Times New Roman" w:cs="Times New Roman"/>
          <w:sz w:val="24"/>
          <w:szCs w:val="24"/>
        </w:rPr>
        <w:t xml:space="preserve"> Como el punto de partida para la construcción de esta imagen es la falta propia de lo simbólico, s</w:t>
      </w:r>
      <w:r>
        <w:rPr>
          <w:rFonts w:ascii="Times New Roman" w:hAnsi="Times New Roman" w:cs="Times New Roman"/>
          <w:sz w:val="24"/>
          <w:szCs w:val="24"/>
        </w:rPr>
        <w:t xml:space="preserve">e trata de una imagen regulada por </w:t>
      </w:r>
      <w:r w:rsidR="00396634">
        <w:rPr>
          <w:rFonts w:ascii="Times New Roman" w:hAnsi="Times New Roman" w:cs="Times New Roman"/>
          <w:sz w:val="24"/>
          <w:szCs w:val="24"/>
        </w:rPr>
        <w:t>la función del Nombre-del-Padre, e</w:t>
      </w:r>
      <w:r>
        <w:rPr>
          <w:rFonts w:ascii="Times New Roman" w:hAnsi="Times New Roman" w:cs="Times New Roman"/>
          <w:sz w:val="24"/>
          <w:szCs w:val="24"/>
        </w:rPr>
        <w:t xml:space="preserve">ntonces la consistencia del campo </w:t>
      </w:r>
      <w:r w:rsidR="00E25B1D">
        <w:rPr>
          <w:rFonts w:ascii="Times New Roman" w:hAnsi="Times New Roman" w:cs="Times New Roman"/>
          <w:sz w:val="24"/>
          <w:szCs w:val="24"/>
        </w:rPr>
        <w:t>vis</w:t>
      </w:r>
      <w:r w:rsidR="00396634">
        <w:rPr>
          <w:rFonts w:ascii="Times New Roman" w:hAnsi="Times New Roman" w:cs="Times New Roman"/>
          <w:sz w:val="24"/>
          <w:szCs w:val="24"/>
        </w:rPr>
        <w:t>ual depende de la castración. En esta lógica Miller propone que la función de la imagen es contener, detener y encarcelar el goce del sujeto</w:t>
      </w:r>
      <w:r w:rsidR="00610DFE">
        <w:rPr>
          <w:rFonts w:ascii="Times New Roman" w:hAnsi="Times New Roman" w:cs="Times New Roman"/>
          <w:sz w:val="24"/>
          <w:szCs w:val="24"/>
        </w:rPr>
        <w:t>.</w:t>
      </w:r>
      <w:r w:rsidR="00396634">
        <w:rPr>
          <w:rStyle w:val="FootnoteReference"/>
          <w:rFonts w:ascii="Times New Roman" w:hAnsi="Times New Roman" w:cs="Times New Roman"/>
          <w:sz w:val="24"/>
          <w:szCs w:val="24"/>
        </w:rPr>
        <w:footnoteReference w:id="4"/>
      </w:r>
    </w:p>
    <w:p w14:paraId="78AE53E4" w14:textId="77777777" w:rsidR="0071182A" w:rsidRDefault="00F13215" w:rsidP="00F13215">
      <w:pPr>
        <w:jc w:val="both"/>
        <w:rPr>
          <w:rFonts w:ascii="Times New Roman" w:hAnsi="Times New Roman" w:cs="Times New Roman"/>
          <w:sz w:val="24"/>
          <w:szCs w:val="24"/>
        </w:rPr>
      </w:pPr>
      <w:r>
        <w:rPr>
          <w:rFonts w:ascii="Times New Roman" w:hAnsi="Times New Roman" w:cs="Times New Roman"/>
          <w:sz w:val="24"/>
          <w:szCs w:val="24"/>
        </w:rPr>
        <w:t>En el Seminario 10 Lacan sostiene que el soporte de la imagen como unidad es el rasgo unario, el Uno de la identificación primordial</w:t>
      </w:r>
      <w:r w:rsidR="00B16C3A">
        <w:rPr>
          <w:rFonts w:ascii="Times New Roman" w:hAnsi="Times New Roman" w:cs="Times New Roman"/>
          <w:sz w:val="24"/>
          <w:szCs w:val="24"/>
        </w:rPr>
        <w:t xml:space="preserve">, cuyo correlato es la existencia del Otro </w:t>
      </w:r>
      <w:r w:rsidR="007365F1">
        <w:rPr>
          <w:rFonts w:ascii="Times New Roman" w:hAnsi="Times New Roman" w:cs="Times New Roman"/>
          <w:sz w:val="24"/>
          <w:szCs w:val="24"/>
        </w:rPr>
        <w:t>porque opera por una extracción significante del campo del Otro</w:t>
      </w:r>
      <w:r>
        <w:rPr>
          <w:rFonts w:ascii="Times New Roman" w:hAnsi="Times New Roman" w:cs="Times New Roman"/>
          <w:sz w:val="24"/>
          <w:szCs w:val="24"/>
        </w:rPr>
        <w:t>: “</w:t>
      </w:r>
      <w:r w:rsidR="00610DFE">
        <w:rPr>
          <w:rFonts w:ascii="Times New Roman" w:hAnsi="Times New Roman" w:cs="Times New Roman"/>
          <w:sz w:val="24"/>
          <w:szCs w:val="24"/>
        </w:rPr>
        <w:t xml:space="preserve">En cuanto empieza a hablar, el rasgo unario entra en juego. El hecho de poder decir 1 y 1 y 1 más, y 1 más, constituye la identificación primaria. </w:t>
      </w:r>
      <w:r>
        <w:rPr>
          <w:rFonts w:ascii="Times New Roman" w:hAnsi="Times New Roman" w:cs="Times New Roman"/>
          <w:sz w:val="24"/>
          <w:szCs w:val="24"/>
        </w:rPr>
        <w:t xml:space="preserve">Siempre se tiene que partir de un 1…, es a partir de </w:t>
      </w:r>
      <w:r>
        <w:rPr>
          <w:rFonts w:ascii="Times New Roman" w:hAnsi="Times New Roman" w:cs="Times New Roman"/>
          <w:sz w:val="24"/>
          <w:szCs w:val="24"/>
        </w:rPr>
        <w:lastRenderedPageBreak/>
        <w:t>ahí que se inscribe la posibilidad del reconocimiento en cuanto tal de la unidad llamada i(a). Este i(a) está dado en la experiencia especu</w:t>
      </w:r>
      <w:r w:rsidR="00610DFE">
        <w:rPr>
          <w:rFonts w:ascii="Times New Roman" w:hAnsi="Times New Roman" w:cs="Times New Roman"/>
          <w:sz w:val="24"/>
          <w:szCs w:val="24"/>
        </w:rPr>
        <w:t>lar, pero tal como les he dicho</w:t>
      </w:r>
      <w:r>
        <w:rPr>
          <w:rFonts w:ascii="Times New Roman" w:hAnsi="Times New Roman" w:cs="Times New Roman"/>
          <w:sz w:val="24"/>
          <w:szCs w:val="24"/>
        </w:rPr>
        <w:t>, está autentificada por el Otro”</w:t>
      </w:r>
      <w:r>
        <w:rPr>
          <w:rStyle w:val="FootnoteReference"/>
          <w:rFonts w:ascii="Times New Roman" w:hAnsi="Times New Roman" w:cs="Times New Roman"/>
          <w:sz w:val="24"/>
          <w:szCs w:val="24"/>
        </w:rPr>
        <w:footnoteReference w:id="5"/>
      </w:r>
      <w:r w:rsidR="007365F1">
        <w:rPr>
          <w:rFonts w:ascii="Times New Roman" w:hAnsi="Times New Roman" w:cs="Times New Roman"/>
          <w:sz w:val="24"/>
          <w:szCs w:val="24"/>
        </w:rPr>
        <w:t xml:space="preserve">.  Por </w:t>
      </w:r>
      <w:r>
        <w:rPr>
          <w:rFonts w:ascii="Times New Roman" w:hAnsi="Times New Roman" w:cs="Times New Roman"/>
          <w:sz w:val="24"/>
          <w:szCs w:val="24"/>
        </w:rPr>
        <w:t>otro lado ubica la falta como condición de la imagen, con la diferencia esta vez, de que esta falta</w:t>
      </w:r>
      <w:r w:rsidR="002817AD">
        <w:rPr>
          <w:rFonts w:ascii="Times New Roman" w:hAnsi="Times New Roman" w:cs="Times New Roman"/>
          <w:sz w:val="24"/>
          <w:szCs w:val="24"/>
        </w:rPr>
        <w:t xml:space="preserve"> anotada</w:t>
      </w:r>
      <w:r w:rsidR="00836D0D">
        <w:rPr>
          <w:rFonts w:ascii="Times New Roman" w:hAnsi="Times New Roman" w:cs="Times New Roman"/>
          <w:sz w:val="24"/>
          <w:szCs w:val="24"/>
        </w:rPr>
        <w:t xml:space="preserve"> como –φ, </w:t>
      </w:r>
      <w:r>
        <w:rPr>
          <w:rFonts w:ascii="Times New Roman" w:hAnsi="Times New Roman" w:cs="Times New Roman"/>
          <w:sz w:val="24"/>
          <w:szCs w:val="24"/>
        </w:rPr>
        <w:t xml:space="preserve"> está regida por la presencia del objeto </w:t>
      </w:r>
      <w:r>
        <w:rPr>
          <w:rFonts w:ascii="Times New Roman" w:hAnsi="Times New Roman" w:cs="Times New Roman"/>
          <w:i/>
          <w:sz w:val="24"/>
          <w:szCs w:val="24"/>
        </w:rPr>
        <w:t>a</w:t>
      </w:r>
      <w:r w:rsidR="007365F1">
        <w:rPr>
          <w:rFonts w:ascii="Times New Roman" w:hAnsi="Times New Roman" w:cs="Times New Roman"/>
          <w:sz w:val="24"/>
          <w:szCs w:val="24"/>
        </w:rPr>
        <w:t>, que gobierna de cerca, dice Lacan pero desde otra parte donde debe permanecer</w:t>
      </w:r>
      <w:r>
        <w:rPr>
          <w:rFonts w:ascii="Times New Roman" w:hAnsi="Times New Roman" w:cs="Times New Roman"/>
          <w:sz w:val="24"/>
          <w:szCs w:val="24"/>
        </w:rPr>
        <w:t xml:space="preserve"> inaprensible para el sujeto</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es decir por fuera del campo visual</w:t>
      </w:r>
      <w:r w:rsidR="00BA298F">
        <w:rPr>
          <w:rFonts w:ascii="Times New Roman" w:hAnsi="Times New Roman" w:cs="Times New Roman"/>
          <w:sz w:val="24"/>
          <w:szCs w:val="24"/>
        </w:rPr>
        <w:t xml:space="preserve">. Así el objeto </w:t>
      </w:r>
      <w:r w:rsidR="00BA298F">
        <w:rPr>
          <w:rFonts w:ascii="Times New Roman" w:hAnsi="Times New Roman" w:cs="Times New Roman"/>
          <w:i/>
          <w:sz w:val="24"/>
          <w:szCs w:val="24"/>
        </w:rPr>
        <w:t>a</w:t>
      </w:r>
      <w:r w:rsidR="00BA298F">
        <w:rPr>
          <w:rFonts w:ascii="Times New Roman" w:hAnsi="Times New Roman" w:cs="Times New Roman"/>
          <w:sz w:val="24"/>
          <w:szCs w:val="24"/>
        </w:rPr>
        <w:t xml:space="preserve"> es una reserva libidinal que está investida en el propio cuerpo en el autoerotismo, y de la cual la castración deberá efectuar una extracción corporal posteriormente</w:t>
      </w:r>
      <w:r w:rsidR="0071182A">
        <w:rPr>
          <w:rFonts w:ascii="Times New Roman" w:hAnsi="Times New Roman" w:cs="Times New Roman"/>
          <w:sz w:val="24"/>
          <w:szCs w:val="24"/>
        </w:rPr>
        <w:t>; para que</w:t>
      </w:r>
      <w:r w:rsidR="00BA298F">
        <w:rPr>
          <w:rFonts w:ascii="Times New Roman" w:hAnsi="Times New Roman" w:cs="Times New Roman"/>
          <w:sz w:val="24"/>
          <w:szCs w:val="24"/>
        </w:rPr>
        <w:t xml:space="preserve"> l</w:t>
      </w:r>
      <w:r w:rsidR="0071182A">
        <w:rPr>
          <w:rFonts w:ascii="Times New Roman" w:hAnsi="Times New Roman" w:cs="Times New Roman"/>
          <w:sz w:val="24"/>
          <w:szCs w:val="24"/>
        </w:rPr>
        <w:t>a libido quede</w:t>
      </w:r>
      <w:r w:rsidR="00BA298F">
        <w:rPr>
          <w:rFonts w:ascii="Times New Roman" w:hAnsi="Times New Roman" w:cs="Times New Roman"/>
          <w:sz w:val="24"/>
          <w:szCs w:val="24"/>
        </w:rPr>
        <w:t xml:space="preserve"> por fuera de la imagen</w:t>
      </w:r>
      <w:r w:rsidR="0071182A">
        <w:rPr>
          <w:rFonts w:ascii="Times New Roman" w:hAnsi="Times New Roman" w:cs="Times New Roman"/>
          <w:sz w:val="24"/>
          <w:szCs w:val="24"/>
        </w:rPr>
        <w:t xml:space="preserve"> especular y</w:t>
      </w:r>
      <w:r w:rsidR="00BA298F">
        <w:rPr>
          <w:rFonts w:ascii="Times New Roman" w:hAnsi="Times New Roman" w:cs="Times New Roman"/>
          <w:sz w:val="24"/>
          <w:szCs w:val="24"/>
        </w:rPr>
        <w:t xml:space="preserve"> del campo perceptivo</w:t>
      </w:r>
      <w:r w:rsidR="0071182A">
        <w:rPr>
          <w:rFonts w:ascii="Times New Roman" w:hAnsi="Times New Roman" w:cs="Times New Roman"/>
          <w:sz w:val="24"/>
          <w:szCs w:val="24"/>
        </w:rPr>
        <w:t>. En este funcionamiento de la imagen soportada por la castración,  el telón de fondo es la relación del sujeto con el Otro: se da una extracción significante del campo del Otro para la identificación pri</w:t>
      </w:r>
      <w:r w:rsidR="002817AD">
        <w:rPr>
          <w:rFonts w:ascii="Times New Roman" w:hAnsi="Times New Roman" w:cs="Times New Roman"/>
          <w:sz w:val="24"/>
          <w:szCs w:val="24"/>
        </w:rPr>
        <w:t>mordial al mismo tiempo que</w:t>
      </w:r>
      <w:r w:rsidR="0071182A">
        <w:rPr>
          <w:rFonts w:ascii="Times New Roman" w:hAnsi="Times New Roman" w:cs="Times New Roman"/>
          <w:sz w:val="24"/>
          <w:szCs w:val="24"/>
        </w:rPr>
        <w:t xml:space="preserve"> opera una extracción corporal del lado del sujeto que Lacan anota con la letra </w:t>
      </w:r>
      <w:r w:rsidR="0071182A">
        <w:rPr>
          <w:rFonts w:ascii="Times New Roman" w:hAnsi="Times New Roman" w:cs="Times New Roman"/>
          <w:i/>
          <w:sz w:val="24"/>
          <w:szCs w:val="24"/>
        </w:rPr>
        <w:t>a</w:t>
      </w:r>
      <w:r w:rsidR="0071182A">
        <w:rPr>
          <w:rFonts w:ascii="Times New Roman" w:hAnsi="Times New Roman" w:cs="Times New Roman"/>
          <w:sz w:val="24"/>
          <w:szCs w:val="24"/>
        </w:rPr>
        <w:t>. Entonces</w:t>
      </w:r>
      <w:r w:rsidR="002817AD">
        <w:rPr>
          <w:rFonts w:ascii="Times New Roman" w:hAnsi="Times New Roman" w:cs="Times New Roman"/>
          <w:sz w:val="24"/>
          <w:szCs w:val="24"/>
        </w:rPr>
        <w:t xml:space="preserve"> podemos afirmar</w:t>
      </w:r>
      <w:r w:rsidR="0071182A">
        <w:rPr>
          <w:rFonts w:ascii="Times New Roman" w:hAnsi="Times New Roman" w:cs="Times New Roman"/>
          <w:sz w:val="24"/>
          <w:szCs w:val="24"/>
        </w:rPr>
        <w:t xml:space="preserve"> con el Seminario 10 que el fundamento de la imagen es</w:t>
      </w:r>
      <w:r w:rsidR="002817AD">
        <w:rPr>
          <w:rFonts w:ascii="Times New Roman" w:hAnsi="Times New Roman" w:cs="Times New Roman"/>
          <w:sz w:val="24"/>
          <w:szCs w:val="24"/>
        </w:rPr>
        <w:t>:</w:t>
      </w:r>
      <w:r w:rsidR="0071182A">
        <w:rPr>
          <w:rFonts w:ascii="Times New Roman" w:hAnsi="Times New Roman" w:cs="Times New Roman"/>
          <w:sz w:val="24"/>
          <w:szCs w:val="24"/>
        </w:rPr>
        <w:t xml:space="preserve"> </w:t>
      </w:r>
    </w:p>
    <w:p w14:paraId="52D54F08" w14:textId="77777777" w:rsidR="0071182A" w:rsidRDefault="002817AD" w:rsidP="00F13215">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BA554A0" wp14:editId="20AC64C7">
                <wp:simplePos x="0" y="0"/>
                <wp:positionH relativeFrom="column">
                  <wp:posOffset>-11430</wp:posOffset>
                </wp:positionH>
                <wp:positionV relativeFrom="paragraph">
                  <wp:posOffset>191770</wp:posOffset>
                </wp:positionV>
                <wp:extent cx="168275" cy="0"/>
                <wp:effectExtent l="0" t="0" r="22225" b="19050"/>
                <wp:wrapNone/>
                <wp:docPr id="1" name="1 Conector recto"/>
                <wp:cNvGraphicFramePr/>
                <a:graphic xmlns:a="http://schemas.openxmlformats.org/drawingml/2006/main">
                  <a:graphicData uri="http://schemas.microsoft.com/office/word/2010/wordprocessingShape">
                    <wps:wsp>
                      <wps:cNvCnPr/>
                      <wps:spPr>
                        <a:xfrm>
                          <a:off x="0" y="0"/>
                          <a:ext cx="168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1pt" to="12.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" strokecolor="#4579b8 [3044]"/>
            </w:pict>
          </mc:Fallback>
        </mc:AlternateContent>
      </w:r>
      <w:r w:rsidR="0071182A">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10A2FA4A" wp14:editId="5768B41C">
                <wp:simplePos x="0" y="0"/>
                <wp:positionH relativeFrom="column">
                  <wp:posOffset>318135</wp:posOffset>
                </wp:positionH>
                <wp:positionV relativeFrom="paragraph">
                  <wp:posOffset>138297</wp:posOffset>
                </wp:positionV>
                <wp:extent cx="153681" cy="0"/>
                <wp:effectExtent l="0" t="76200" r="17780" b="114300"/>
                <wp:wrapNone/>
                <wp:docPr id="2" name="2 Conector recto de flecha"/>
                <wp:cNvGraphicFramePr/>
                <a:graphic xmlns:a="http://schemas.openxmlformats.org/drawingml/2006/main">
                  <a:graphicData uri="http://schemas.microsoft.com/office/word/2010/wordprocessingShape">
                    <wps:wsp>
                      <wps:cNvCnPr/>
                      <wps:spPr>
                        <a:xfrm>
                          <a:off x="0" y="0"/>
                          <a:ext cx="15368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2 Conector recto de flecha" o:spid="_x0000_s1026" type="#_x0000_t32" style="position:absolute;margin-left:25.05pt;margin-top:10.9pt;width:12.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" strokecolor="#4579b8 [3044]">
                <v:stroke endarrow="open"/>
              </v:shape>
            </w:pict>
          </mc:Fallback>
        </mc:AlternateContent>
      </w:r>
      <w:r w:rsidR="0071182A">
        <w:rPr>
          <w:rFonts w:ascii="Times New Roman" w:hAnsi="Times New Roman" w:cs="Times New Roman"/>
          <w:sz w:val="24"/>
          <w:szCs w:val="24"/>
        </w:rPr>
        <w:t xml:space="preserve">S1           </w:t>
      </w:r>
      <w:r>
        <w:rPr>
          <w:rFonts w:ascii="Times New Roman" w:hAnsi="Times New Roman" w:cs="Times New Roman"/>
          <w:sz w:val="24"/>
          <w:szCs w:val="24"/>
        </w:rPr>
        <w:t xml:space="preserve"> i(a)</w:t>
      </w:r>
      <w:r w:rsidR="0071182A">
        <w:rPr>
          <w:rFonts w:ascii="Times New Roman" w:hAnsi="Times New Roman" w:cs="Times New Roman"/>
          <w:sz w:val="24"/>
          <w:szCs w:val="24"/>
        </w:rPr>
        <w:t xml:space="preserve">                                </w:t>
      </w:r>
    </w:p>
    <w:p w14:paraId="5C45D3D3" w14:textId="77777777" w:rsidR="007365F1" w:rsidRPr="0071182A" w:rsidRDefault="0071182A" w:rsidP="002817A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w:t>
      </w:r>
    </w:p>
    <w:p w14:paraId="7DDC3165" w14:textId="77777777" w:rsidR="00F13215" w:rsidRDefault="0071182A" w:rsidP="00F13215">
      <w:pPr>
        <w:jc w:val="both"/>
        <w:rPr>
          <w:rFonts w:ascii="Times New Roman" w:hAnsi="Times New Roman" w:cs="Times New Roman"/>
          <w:sz w:val="24"/>
          <w:szCs w:val="24"/>
        </w:rPr>
      </w:pPr>
      <w:r>
        <w:rPr>
          <w:rFonts w:ascii="Times New Roman" w:hAnsi="Times New Roman" w:cs="Times New Roman"/>
          <w:sz w:val="24"/>
          <w:szCs w:val="24"/>
        </w:rPr>
        <w:t>Esta función de corte del</w:t>
      </w:r>
      <w:r w:rsidR="00F13215">
        <w:rPr>
          <w:rFonts w:ascii="Times New Roman" w:hAnsi="Times New Roman" w:cs="Times New Roman"/>
          <w:sz w:val="24"/>
          <w:szCs w:val="24"/>
        </w:rPr>
        <w:t xml:space="preserve"> objeto </w:t>
      </w:r>
      <w:r>
        <w:rPr>
          <w:rFonts w:ascii="Times New Roman" w:hAnsi="Times New Roman" w:cs="Times New Roman"/>
          <w:i/>
          <w:sz w:val="24"/>
          <w:szCs w:val="24"/>
        </w:rPr>
        <w:t>a</w:t>
      </w:r>
      <w:r w:rsidR="00F13215">
        <w:rPr>
          <w:rFonts w:ascii="Times New Roman" w:hAnsi="Times New Roman" w:cs="Times New Roman"/>
          <w:sz w:val="24"/>
          <w:szCs w:val="24"/>
        </w:rPr>
        <w:t>, le permite a Lacan pasar del campo visual al campo escópico</w:t>
      </w:r>
      <w:r>
        <w:rPr>
          <w:rFonts w:ascii="Times New Roman" w:hAnsi="Times New Roman" w:cs="Times New Roman"/>
          <w:sz w:val="24"/>
          <w:szCs w:val="24"/>
        </w:rPr>
        <w:t xml:space="preserve"> en el Seminario 11. </w:t>
      </w:r>
      <w:r w:rsidR="002817AD">
        <w:rPr>
          <w:rFonts w:ascii="Times New Roman" w:hAnsi="Times New Roman" w:cs="Times New Roman"/>
          <w:sz w:val="24"/>
          <w:szCs w:val="24"/>
        </w:rPr>
        <w:t>Esto</w:t>
      </w:r>
      <w:r w:rsidR="00F13215">
        <w:rPr>
          <w:rFonts w:ascii="Times New Roman" w:hAnsi="Times New Roman" w:cs="Times New Roman"/>
          <w:sz w:val="24"/>
          <w:szCs w:val="24"/>
        </w:rPr>
        <w:t xml:space="preserve"> implica la esquizia del ojo y de la mirada. La mirada entra en función como objeto </w:t>
      </w:r>
      <w:r w:rsidR="00F13215" w:rsidRPr="001E12F2">
        <w:rPr>
          <w:rFonts w:ascii="Times New Roman" w:hAnsi="Times New Roman" w:cs="Times New Roman"/>
          <w:i/>
          <w:sz w:val="24"/>
          <w:szCs w:val="24"/>
        </w:rPr>
        <w:t>a</w:t>
      </w:r>
      <w:r w:rsidR="00F13215">
        <w:rPr>
          <w:rFonts w:ascii="Times New Roman" w:hAnsi="Times New Roman" w:cs="Times New Roman"/>
          <w:sz w:val="24"/>
          <w:szCs w:val="24"/>
        </w:rPr>
        <w:t xml:space="preserve"> ubicándose por fuera del ojo. El ojo ve, porque la mirada, preexistente y exterior</w:t>
      </w:r>
      <w:r w:rsidR="00F13215">
        <w:rPr>
          <w:rStyle w:val="FootnoteReference"/>
          <w:rFonts w:ascii="Times New Roman" w:hAnsi="Times New Roman" w:cs="Times New Roman"/>
          <w:sz w:val="24"/>
          <w:szCs w:val="24"/>
        </w:rPr>
        <w:footnoteReference w:id="7"/>
      </w:r>
      <w:r w:rsidR="00F13215">
        <w:rPr>
          <w:rFonts w:ascii="Times New Roman" w:hAnsi="Times New Roman" w:cs="Times New Roman"/>
          <w:sz w:val="24"/>
          <w:szCs w:val="24"/>
        </w:rPr>
        <w:t xml:space="preserve">, mira al sujeto y al mirarlo lo captura. Así la imagen se constituye como una pantalla que vela la mirada dándole al sujeto la ilusión de que es él quien mira y quedando además, bien delimitada la diferencia entre el sujeto que percibe y el objeto percibido en el campo de la visión. Este ordenamiento se da porque el objeto </w:t>
      </w:r>
      <w:r w:rsidR="00F13215">
        <w:rPr>
          <w:rFonts w:ascii="Times New Roman" w:hAnsi="Times New Roman" w:cs="Times New Roman"/>
          <w:i/>
          <w:sz w:val="24"/>
          <w:szCs w:val="24"/>
        </w:rPr>
        <w:t xml:space="preserve">a </w:t>
      </w:r>
      <w:r w:rsidR="00F13215">
        <w:rPr>
          <w:rFonts w:ascii="Times New Roman" w:hAnsi="Times New Roman" w:cs="Times New Roman"/>
          <w:sz w:val="24"/>
          <w:szCs w:val="24"/>
        </w:rPr>
        <w:t>mirada es para Lacan el lugar mismo del corte y simboliza la falta que se expresa en la castración</w:t>
      </w:r>
      <w:r w:rsidR="00F13215">
        <w:rPr>
          <w:rStyle w:val="FootnoteReference"/>
          <w:rFonts w:ascii="Times New Roman" w:hAnsi="Times New Roman" w:cs="Times New Roman"/>
          <w:sz w:val="24"/>
          <w:szCs w:val="24"/>
        </w:rPr>
        <w:footnoteReference w:id="8"/>
      </w:r>
      <w:r w:rsidR="00F13215">
        <w:rPr>
          <w:rFonts w:ascii="Times New Roman" w:hAnsi="Times New Roman" w:cs="Times New Roman"/>
          <w:sz w:val="24"/>
          <w:szCs w:val="24"/>
        </w:rPr>
        <w:t>. Miller explica esto</w:t>
      </w:r>
      <w:r w:rsidR="00F13215">
        <w:rPr>
          <w:rStyle w:val="FootnoteReference"/>
          <w:rFonts w:ascii="Times New Roman" w:hAnsi="Times New Roman" w:cs="Times New Roman"/>
          <w:sz w:val="24"/>
          <w:szCs w:val="24"/>
        </w:rPr>
        <w:footnoteReference w:id="9"/>
      </w:r>
      <w:r w:rsidR="00F13215">
        <w:rPr>
          <w:rFonts w:ascii="Times New Roman" w:hAnsi="Times New Roman" w:cs="Times New Roman"/>
          <w:sz w:val="24"/>
          <w:szCs w:val="24"/>
        </w:rPr>
        <w:t xml:space="preserve"> diciendo que la mirada es un vacío, la ranura a través de la cual se ve pero que no se la ve en sí misma porque ella es la condición de la visión. </w:t>
      </w:r>
    </w:p>
    <w:p w14:paraId="035FF78A" w14:textId="77777777" w:rsidR="00F13215" w:rsidRDefault="00F13215" w:rsidP="00F13215">
      <w:pPr>
        <w:jc w:val="both"/>
        <w:rPr>
          <w:rFonts w:ascii="Times New Roman" w:hAnsi="Times New Roman" w:cs="Times New Roman"/>
          <w:sz w:val="24"/>
          <w:szCs w:val="24"/>
        </w:rPr>
      </w:pPr>
      <w:r>
        <w:rPr>
          <w:rFonts w:ascii="Times New Roman" w:hAnsi="Times New Roman" w:cs="Times New Roman"/>
          <w:sz w:val="24"/>
          <w:szCs w:val="24"/>
        </w:rPr>
        <w:t>Por otro lado Lacan nos advierte sobre el poder de la</w:t>
      </w:r>
      <w:r>
        <w:rPr>
          <w:rFonts w:ascii="Times New Roman" w:hAnsi="Times New Roman" w:cs="Times New Roman"/>
          <w:i/>
          <w:sz w:val="24"/>
          <w:szCs w:val="24"/>
        </w:rPr>
        <w:t xml:space="preserve"> </w:t>
      </w:r>
      <w:r>
        <w:rPr>
          <w:rFonts w:ascii="Times New Roman" w:hAnsi="Times New Roman" w:cs="Times New Roman"/>
          <w:sz w:val="24"/>
          <w:szCs w:val="24"/>
        </w:rPr>
        <w:t xml:space="preserve">mirada. Este radica en que el sujeto es mirado antes que ver, por lo tanto la fascinación que sufre el sujeto al contemplar una imagen, tiene el efecto de mortificarlo y dejarlo detenido, congelado en esa imagen: “El </w:t>
      </w:r>
      <w:r>
        <w:rPr>
          <w:rFonts w:ascii="Times New Roman" w:hAnsi="Times New Roman" w:cs="Times New Roman"/>
          <w:i/>
          <w:sz w:val="24"/>
          <w:szCs w:val="24"/>
        </w:rPr>
        <w:t>fascinum</w:t>
      </w:r>
      <w:r>
        <w:rPr>
          <w:rFonts w:ascii="Times New Roman" w:hAnsi="Times New Roman" w:cs="Times New Roman"/>
          <w:sz w:val="24"/>
          <w:szCs w:val="24"/>
        </w:rPr>
        <w:t xml:space="preserve"> es la función antivida, antimovimiento, de ese punto terminal, y es precisamente una de las dimensiones en que se ejerce directamente el poder de la mirada”</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 Esta referencia explica el efecto fascinador de las imágenes de las pantallas en los niños actualmente.</w:t>
      </w:r>
    </w:p>
    <w:p w14:paraId="13A828C0" w14:textId="77777777" w:rsidR="002817AD" w:rsidRDefault="002817AD" w:rsidP="00F13215">
      <w:pPr>
        <w:jc w:val="both"/>
        <w:rPr>
          <w:rFonts w:ascii="Times New Roman" w:hAnsi="Times New Roman" w:cs="Times New Roman"/>
          <w:sz w:val="24"/>
          <w:szCs w:val="24"/>
        </w:rPr>
      </w:pPr>
    </w:p>
    <w:p w14:paraId="35300965" w14:textId="77777777" w:rsidR="002817AD" w:rsidRDefault="002817AD" w:rsidP="00F13215">
      <w:pPr>
        <w:jc w:val="both"/>
        <w:rPr>
          <w:rFonts w:ascii="Times New Roman" w:hAnsi="Times New Roman" w:cs="Times New Roman"/>
          <w:sz w:val="24"/>
          <w:szCs w:val="24"/>
        </w:rPr>
      </w:pPr>
    </w:p>
    <w:p w14:paraId="0EE531A6" w14:textId="77777777" w:rsidR="002817AD" w:rsidRDefault="002817AD" w:rsidP="00F13215">
      <w:pPr>
        <w:jc w:val="both"/>
        <w:rPr>
          <w:rFonts w:ascii="Times New Roman" w:hAnsi="Times New Roman" w:cs="Times New Roman"/>
          <w:sz w:val="24"/>
          <w:szCs w:val="24"/>
        </w:rPr>
      </w:pPr>
    </w:p>
    <w:p w14:paraId="09AE6B80" w14:textId="77777777" w:rsidR="00F13215" w:rsidRDefault="00F13215" w:rsidP="00F13215">
      <w:pPr>
        <w:jc w:val="both"/>
        <w:rPr>
          <w:rFonts w:ascii="Times New Roman" w:hAnsi="Times New Roman" w:cs="Times New Roman"/>
          <w:b/>
          <w:sz w:val="24"/>
          <w:szCs w:val="24"/>
        </w:rPr>
      </w:pPr>
      <w:r>
        <w:rPr>
          <w:rFonts w:ascii="Times New Roman" w:hAnsi="Times New Roman" w:cs="Times New Roman"/>
          <w:b/>
          <w:sz w:val="24"/>
          <w:szCs w:val="24"/>
        </w:rPr>
        <w:t>COORDENADAS DE LA EPOCA ACTUAL:</w:t>
      </w:r>
    </w:p>
    <w:p w14:paraId="035EB7D7" w14:textId="77777777" w:rsidR="000F3F87" w:rsidRDefault="00F13215" w:rsidP="00F13215">
      <w:pPr>
        <w:jc w:val="both"/>
        <w:rPr>
          <w:rFonts w:ascii="Times New Roman" w:hAnsi="Times New Roman" w:cs="Times New Roman"/>
          <w:sz w:val="24"/>
          <w:szCs w:val="24"/>
        </w:rPr>
      </w:pPr>
      <w:r>
        <w:rPr>
          <w:rFonts w:ascii="Times New Roman" w:hAnsi="Times New Roman" w:cs="Times New Roman"/>
          <w:sz w:val="24"/>
          <w:szCs w:val="24"/>
        </w:rPr>
        <w:t xml:space="preserve">En la época del </w:t>
      </w:r>
      <w:r w:rsidRPr="00156A07">
        <w:rPr>
          <w:rFonts w:ascii="Times New Roman" w:hAnsi="Times New Roman" w:cs="Times New Roman"/>
          <w:i/>
          <w:sz w:val="24"/>
          <w:szCs w:val="24"/>
        </w:rPr>
        <w:t xml:space="preserve"> Otro que no existe</w:t>
      </w:r>
      <w:r>
        <w:rPr>
          <w:rFonts w:ascii="Times New Roman" w:hAnsi="Times New Roman" w:cs="Times New Roman"/>
          <w:i/>
          <w:sz w:val="24"/>
          <w:szCs w:val="24"/>
        </w:rPr>
        <w:t xml:space="preserve">, </w:t>
      </w:r>
      <w:r>
        <w:rPr>
          <w:rFonts w:ascii="Times New Roman" w:hAnsi="Times New Roman" w:cs="Times New Roman"/>
          <w:sz w:val="24"/>
          <w:szCs w:val="24"/>
        </w:rPr>
        <w:t>las imágenes  toman la posta del viejo orden simbólico en un intento de regular el goce de los cuerpos. Esto se debe a que lo simbólico, lejos de ser un orden que atraviesa y perfora lo imaginario porque introduce la función de la falta, actualmente está o dominado por lo imaginario o en continuidad con él</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00A26A9C">
        <w:rPr>
          <w:rFonts w:ascii="Times New Roman" w:hAnsi="Times New Roman" w:cs="Times New Roman"/>
          <w:sz w:val="24"/>
          <w:szCs w:val="24"/>
        </w:rPr>
        <w:t xml:space="preserve">Lo simbólico en continuidad con lo imaginario trae como consecuencia en nuestra cultura, una proliferación de imágenes. Si </w:t>
      </w:r>
      <w:r w:rsidR="004E2D4D">
        <w:rPr>
          <w:rFonts w:ascii="Times New Roman" w:hAnsi="Times New Roman" w:cs="Times New Roman"/>
          <w:sz w:val="24"/>
          <w:szCs w:val="24"/>
        </w:rPr>
        <w:t>estas</w:t>
      </w:r>
      <w:r w:rsidR="00A26A9C">
        <w:rPr>
          <w:rFonts w:ascii="Times New Roman" w:hAnsi="Times New Roman" w:cs="Times New Roman"/>
          <w:sz w:val="24"/>
          <w:szCs w:val="24"/>
        </w:rPr>
        <w:t xml:space="preserve"> imágenes constituyen</w:t>
      </w:r>
      <w:r w:rsidR="004E2D4D">
        <w:rPr>
          <w:rFonts w:ascii="Times New Roman" w:hAnsi="Times New Roman" w:cs="Times New Roman"/>
          <w:sz w:val="24"/>
          <w:szCs w:val="24"/>
        </w:rPr>
        <w:t xml:space="preserve"> hoy</w:t>
      </w:r>
      <w:r w:rsidR="00A26A9C">
        <w:rPr>
          <w:rFonts w:ascii="Times New Roman" w:hAnsi="Times New Roman" w:cs="Times New Roman"/>
          <w:sz w:val="24"/>
          <w:szCs w:val="24"/>
        </w:rPr>
        <w:t xml:space="preserve"> un imperio, es porque ellas</w:t>
      </w:r>
      <w:r w:rsidR="004E2D4D">
        <w:rPr>
          <w:rFonts w:ascii="Times New Roman" w:hAnsi="Times New Roman" w:cs="Times New Roman"/>
          <w:sz w:val="24"/>
          <w:szCs w:val="24"/>
        </w:rPr>
        <w:t xml:space="preserve"> están</w:t>
      </w:r>
      <w:r w:rsidR="00A26A9C">
        <w:rPr>
          <w:rFonts w:ascii="Times New Roman" w:hAnsi="Times New Roman" w:cs="Times New Roman"/>
          <w:sz w:val="24"/>
          <w:szCs w:val="24"/>
        </w:rPr>
        <w:t xml:space="preserve"> sostenidas por el poder de la mirada</w:t>
      </w:r>
      <w:r w:rsidR="004E2D4D">
        <w:rPr>
          <w:rFonts w:ascii="Times New Roman" w:hAnsi="Times New Roman" w:cs="Times New Roman"/>
          <w:sz w:val="24"/>
          <w:szCs w:val="24"/>
        </w:rPr>
        <w:t xml:space="preserve">. Sin embargo hay una diferencia entre la función de la mirada articulada a la castración y la mirada que se hace presente en las imágenes del gran mundo omnivoyeur del Siglo XXI. En lugar de que la imagen como pantalla tenga la función de velar y elidir la mirada, ésta como uno más de los objetos </w:t>
      </w:r>
      <w:r w:rsidR="004E2D4D">
        <w:rPr>
          <w:rFonts w:ascii="Times New Roman" w:hAnsi="Times New Roman" w:cs="Times New Roman"/>
          <w:i/>
          <w:sz w:val="24"/>
          <w:szCs w:val="24"/>
        </w:rPr>
        <w:t>a</w:t>
      </w:r>
      <w:r w:rsidR="004E2D4D">
        <w:rPr>
          <w:rFonts w:ascii="Times New Roman" w:hAnsi="Times New Roman" w:cs="Times New Roman"/>
          <w:sz w:val="24"/>
          <w:szCs w:val="24"/>
        </w:rPr>
        <w:t xml:space="preserve"> de nuestra época, aparece en el cenit de lo social encarnada en el mundo del espectáculo y en la sociedad de vigilancia y control.</w:t>
      </w:r>
      <w:r w:rsidR="00A26A9C">
        <w:rPr>
          <w:rFonts w:ascii="Times New Roman" w:hAnsi="Times New Roman" w:cs="Times New Roman"/>
          <w:sz w:val="24"/>
          <w:szCs w:val="24"/>
        </w:rPr>
        <w:t xml:space="preserve"> </w:t>
      </w:r>
      <w:r w:rsidR="004E2D4D">
        <w:rPr>
          <w:rFonts w:ascii="Times New Roman" w:hAnsi="Times New Roman" w:cs="Times New Roman"/>
          <w:sz w:val="24"/>
          <w:szCs w:val="24"/>
        </w:rPr>
        <w:t>En estas coordenadas,</w:t>
      </w:r>
      <w:r w:rsidR="00A26A9C">
        <w:rPr>
          <w:rFonts w:ascii="Times New Roman" w:hAnsi="Times New Roman" w:cs="Times New Roman"/>
          <w:sz w:val="24"/>
          <w:szCs w:val="24"/>
        </w:rPr>
        <w:t xml:space="preserve"> no solo los sujetos se tornan súbditos</w:t>
      </w:r>
      <w:r w:rsidR="004E2D4D">
        <w:rPr>
          <w:rFonts w:ascii="Times New Roman" w:hAnsi="Times New Roman" w:cs="Times New Roman"/>
          <w:sz w:val="24"/>
          <w:szCs w:val="24"/>
        </w:rPr>
        <w:t xml:space="preserve"> de las imagenes</w:t>
      </w:r>
      <w:r w:rsidR="00A26A9C">
        <w:rPr>
          <w:rFonts w:ascii="Times New Roman" w:hAnsi="Times New Roman" w:cs="Times New Roman"/>
          <w:sz w:val="24"/>
          <w:szCs w:val="24"/>
        </w:rPr>
        <w:t>, sino también el propio orden simbólico, que se pone al servicio de las mismas</w:t>
      </w:r>
      <w:r w:rsidR="00263C87">
        <w:rPr>
          <w:rFonts w:ascii="Times New Roman" w:hAnsi="Times New Roman" w:cs="Times New Roman"/>
          <w:sz w:val="24"/>
          <w:szCs w:val="24"/>
        </w:rPr>
        <w:t xml:space="preserve">, </w:t>
      </w:r>
      <w:r w:rsidR="000F3F87">
        <w:rPr>
          <w:rFonts w:ascii="Times New Roman" w:hAnsi="Times New Roman" w:cs="Times New Roman"/>
          <w:sz w:val="24"/>
          <w:szCs w:val="24"/>
        </w:rPr>
        <w:t xml:space="preserve"> lo simbólico contemporáneo se consagra a la imagen:</w:t>
      </w:r>
      <w:r w:rsidR="000F3F87">
        <w:rPr>
          <w:rStyle w:val="FootnoteReference"/>
          <w:rFonts w:ascii="Times New Roman" w:hAnsi="Times New Roman" w:cs="Times New Roman"/>
          <w:sz w:val="24"/>
          <w:szCs w:val="24"/>
        </w:rPr>
        <w:footnoteReference w:id="12"/>
      </w:r>
      <w:r w:rsidR="000F3F87">
        <w:rPr>
          <w:rFonts w:ascii="Times New Roman" w:hAnsi="Times New Roman" w:cs="Times New Roman"/>
          <w:sz w:val="24"/>
          <w:szCs w:val="24"/>
        </w:rPr>
        <w:t xml:space="preserve"> Las palabras</w:t>
      </w:r>
      <w:r w:rsidR="00A26A9C">
        <w:rPr>
          <w:rFonts w:ascii="Times New Roman" w:hAnsi="Times New Roman" w:cs="Times New Roman"/>
          <w:sz w:val="24"/>
          <w:szCs w:val="24"/>
        </w:rPr>
        <w:t xml:space="preserve"> </w:t>
      </w:r>
      <w:r w:rsidR="000F3F87">
        <w:rPr>
          <w:rFonts w:ascii="Times New Roman" w:hAnsi="Times New Roman" w:cs="Times New Roman"/>
          <w:sz w:val="24"/>
          <w:szCs w:val="24"/>
        </w:rPr>
        <w:t xml:space="preserve"> aparecen ahora como una imagen en los anuncios de publicidad, o acompañan a las fotografías o a las  imágenes que son las principales protagonistas de un mensaje de texto</w:t>
      </w:r>
      <w:r w:rsidR="00A26A9C">
        <w:rPr>
          <w:rFonts w:ascii="Times New Roman" w:hAnsi="Times New Roman" w:cs="Times New Roman"/>
          <w:sz w:val="24"/>
          <w:szCs w:val="24"/>
        </w:rPr>
        <w:t xml:space="preserve">. </w:t>
      </w:r>
      <w:r>
        <w:rPr>
          <w:rFonts w:ascii="Times New Roman" w:hAnsi="Times New Roman" w:cs="Times New Roman"/>
          <w:sz w:val="24"/>
          <w:szCs w:val="24"/>
        </w:rPr>
        <w:t xml:space="preserve"> </w:t>
      </w:r>
      <w:r w:rsidR="000F3F87">
        <w:rPr>
          <w:rFonts w:ascii="Times New Roman" w:hAnsi="Times New Roman" w:cs="Times New Roman"/>
          <w:sz w:val="24"/>
          <w:szCs w:val="24"/>
        </w:rPr>
        <w:t>Es más, en el lugar reservado antes a la conversación para mediar y hacer posible el encuentro</w:t>
      </w:r>
      <w:r w:rsidR="00263C87">
        <w:rPr>
          <w:rFonts w:ascii="Times New Roman" w:hAnsi="Times New Roman" w:cs="Times New Roman"/>
          <w:sz w:val="24"/>
          <w:szCs w:val="24"/>
        </w:rPr>
        <w:t xml:space="preserve"> entre los cuerpos, actualmente</w:t>
      </w:r>
      <w:r w:rsidR="000F3F87">
        <w:rPr>
          <w:rFonts w:ascii="Times New Roman" w:hAnsi="Times New Roman" w:cs="Times New Roman"/>
          <w:sz w:val="24"/>
          <w:szCs w:val="24"/>
        </w:rPr>
        <w:t xml:space="preserve"> aparecen las distintas modalidades de comunicación con los chats que en su mayoría apela</w:t>
      </w:r>
      <w:r w:rsidR="00263C87">
        <w:rPr>
          <w:rFonts w:ascii="Times New Roman" w:hAnsi="Times New Roman" w:cs="Times New Roman"/>
          <w:sz w:val="24"/>
          <w:szCs w:val="24"/>
        </w:rPr>
        <w:t>n</w:t>
      </w:r>
      <w:r w:rsidR="000F3F87">
        <w:rPr>
          <w:rFonts w:ascii="Times New Roman" w:hAnsi="Times New Roman" w:cs="Times New Roman"/>
          <w:sz w:val="24"/>
          <w:szCs w:val="24"/>
        </w:rPr>
        <w:t xml:space="preserve"> a imágenes, iconos y fotografías </w:t>
      </w:r>
      <w:r w:rsidR="00263C87">
        <w:rPr>
          <w:rFonts w:ascii="Times New Roman" w:hAnsi="Times New Roman" w:cs="Times New Roman"/>
          <w:sz w:val="24"/>
          <w:szCs w:val="24"/>
        </w:rPr>
        <w:t>para efectuarla</w:t>
      </w:r>
      <w:r w:rsidR="000F3F87">
        <w:rPr>
          <w:rFonts w:ascii="Times New Roman" w:hAnsi="Times New Roman" w:cs="Times New Roman"/>
          <w:sz w:val="24"/>
          <w:szCs w:val="24"/>
        </w:rPr>
        <w:t>.</w:t>
      </w:r>
      <w:r w:rsidR="00263C87">
        <w:rPr>
          <w:rFonts w:ascii="Times New Roman" w:hAnsi="Times New Roman" w:cs="Times New Roman"/>
          <w:sz w:val="24"/>
          <w:szCs w:val="24"/>
        </w:rPr>
        <w:t xml:space="preserve"> Asistimos a un desplazamiento de la palabra de su lugar y función por excelencia en el circuito de la comunicación. Lugar donde ahora se posicionan estas imágenes irruptivas producidas en serie por el mercado global, pero también por los mismos sujetos contemporáneos.  </w:t>
      </w:r>
    </w:p>
    <w:p w14:paraId="63BF5845" w14:textId="77777777" w:rsidR="00756C8A" w:rsidRDefault="00263C87" w:rsidP="00F13215">
      <w:pPr>
        <w:jc w:val="both"/>
        <w:rPr>
          <w:rFonts w:ascii="Times New Roman" w:hAnsi="Times New Roman" w:cs="Times New Roman"/>
          <w:sz w:val="24"/>
          <w:szCs w:val="24"/>
        </w:rPr>
      </w:pPr>
      <w:r>
        <w:rPr>
          <w:rFonts w:ascii="Times New Roman" w:hAnsi="Times New Roman" w:cs="Times New Roman"/>
          <w:sz w:val="24"/>
          <w:szCs w:val="24"/>
        </w:rPr>
        <w:t>Sabemos entonces que lo simbólico no alcanza más para frenar el goce que habita al serhablante</w:t>
      </w:r>
      <w:r w:rsidR="00756C8A">
        <w:rPr>
          <w:rFonts w:ascii="Times New Roman" w:hAnsi="Times New Roman" w:cs="Times New Roman"/>
          <w:sz w:val="24"/>
          <w:szCs w:val="24"/>
        </w:rPr>
        <w:t xml:space="preserve">. En este contexto al Psicoanálisis le toca ubicar las consecuencias de este nuevo funcionamiento en la subjetividad del niño hipermoderno. Y para el trabajo que hoy nos convoca, tenemos que esclarecer la función </w:t>
      </w:r>
      <w:r w:rsidR="00971047">
        <w:rPr>
          <w:rFonts w:ascii="Times New Roman" w:hAnsi="Times New Roman" w:cs="Times New Roman"/>
          <w:sz w:val="24"/>
          <w:szCs w:val="24"/>
        </w:rPr>
        <w:t xml:space="preserve">que </w:t>
      </w:r>
      <w:r w:rsidR="00756C8A">
        <w:rPr>
          <w:rFonts w:ascii="Times New Roman" w:hAnsi="Times New Roman" w:cs="Times New Roman"/>
          <w:sz w:val="24"/>
          <w:szCs w:val="24"/>
        </w:rPr>
        <w:t xml:space="preserve">estas imágenes </w:t>
      </w:r>
      <w:r w:rsidR="008437AC">
        <w:rPr>
          <w:rFonts w:ascii="Times New Roman" w:hAnsi="Times New Roman" w:cs="Times New Roman"/>
          <w:sz w:val="24"/>
          <w:szCs w:val="24"/>
        </w:rPr>
        <w:t>tienen en relación a su goce</w:t>
      </w:r>
      <w:r w:rsidR="00756C8A">
        <w:rPr>
          <w:rFonts w:ascii="Times New Roman" w:hAnsi="Times New Roman" w:cs="Times New Roman"/>
          <w:sz w:val="24"/>
          <w:szCs w:val="24"/>
        </w:rPr>
        <w:t xml:space="preserve">. </w:t>
      </w:r>
    </w:p>
    <w:p w14:paraId="3EAA2C81" w14:textId="77777777" w:rsidR="00756C8A" w:rsidRDefault="00756C8A" w:rsidP="00F13215">
      <w:pPr>
        <w:jc w:val="both"/>
        <w:rPr>
          <w:rFonts w:ascii="Times New Roman" w:hAnsi="Times New Roman" w:cs="Times New Roman"/>
          <w:sz w:val="24"/>
          <w:szCs w:val="24"/>
        </w:rPr>
      </w:pPr>
      <w:r>
        <w:rPr>
          <w:rFonts w:ascii="Times New Roman" w:hAnsi="Times New Roman" w:cs="Times New Roman"/>
          <w:sz w:val="24"/>
          <w:szCs w:val="24"/>
        </w:rPr>
        <w:t xml:space="preserve">La inexistencia del Otro ha dejado al niño librado a su propia soledad, por lo tanto al lugar reservado para sus padres, muchas veces también ausentes, sumidos en su propio autoerotismo o en las exigencias del mundo laboral, se advienen muy bien las pantallas de </w:t>
      </w:r>
      <w:r>
        <w:rPr>
          <w:rFonts w:ascii="Times New Roman" w:hAnsi="Times New Roman" w:cs="Times New Roman"/>
          <w:sz w:val="24"/>
          <w:szCs w:val="24"/>
        </w:rPr>
        <w:lastRenderedPageBreak/>
        <w:t xml:space="preserve">la televisión, de la computadora o del celular. Estas </w:t>
      </w:r>
      <w:r w:rsidR="008437AC">
        <w:rPr>
          <w:rFonts w:ascii="Times New Roman" w:hAnsi="Times New Roman" w:cs="Times New Roman"/>
          <w:sz w:val="24"/>
          <w:szCs w:val="24"/>
        </w:rPr>
        <w:t>ocupan</w:t>
      </w:r>
      <w:r>
        <w:rPr>
          <w:rFonts w:ascii="Times New Roman" w:hAnsi="Times New Roman" w:cs="Times New Roman"/>
          <w:sz w:val="24"/>
          <w:szCs w:val="24"/>
        </w:rPr>
        <w:t xml:space="preserve"> la labor de acompañarlo, entretenerlo, apaciguarlo e incluso muchas veces, educarlo. </w:t>
      </w:r>
      <w:r w:rsidR="008437AC">
        <w:rPr>
          <w:rFonts w:ascii="Times New Roman" w:hAnsi="Times New Roman" w:cs="Times New Roman"/>
          <w:sz w:val="24"/>
          <w:szCs w:val="24"/>
        </w:rPr>
        <w:t xml:space="preserve">Entonces ¿podemos afirmar que estas imágenes tienen una función respecto de su goce? </w:t>
      </w:r>
    </w:p>
    <w:p w14:paraId="217A17BF" w14:textId="77777777" w:rsidR="00F13215" w:rsidRDefault="00756C8A" w:rsidP="00F13215">
      <w:pPr>
        <w:jc w:val="both"/>
        <w:rPr>
          <w:rFonts w:ascii="Times New Roman" w:hAnsi="Times New Roman" w:cs="Times New Roman"/>
          <w:sz w:val="24"/>
          <w:szCs w:val="24"/>
        </w:rPr>
      </w:pPr>
      <w:r>
        <w:rPr>
          <w:rFonts w:ascii="Times New Roman" w:hAnsi="Times New Roman" w:cs="Times New Roman"/>
          <w:sz w:val="24"/>
          <w:szCs w:val="24"/>
        </w:rPr>
        <w:t xml:space="preserve">De partida estas imágenes lejos de atemperar su goce, lo producen, lo exacerban. </w:t>
      </w:r>
      <w:r w:rsidR="008437AC">
        <w:rPr>
          <w:rFonts w:ascii="Times New Roman" w:hAnsi="Times New Roman" w:cs="Times New Roman"/>
          <w:sz w:val="24"/>
          <w:szCs w:val="24"/>
        </w:rPr>
        <w:t>Por lo tanto si lo hay,</w:t>
      </w:r>
      <w:r>
        <w:rPr>
          <w:rFonts w:ascii="Times New Roman" w:hAnsi="Times New Roman" w:cs="Times New Roman"/>
          <w:sz w:val="24"/>
          <w:szCs w:val="24"/>
        </w:rPr>
        <w:t xml:space="preserve"> </w:t>
      </w:r>
      <w:r w:rsidR="00F13215">
        <w:rPr>
          <w:rFonts w:ascii="Times New Roman" w:hAnsi="Times New Roman" w:cs="Times New Roman"/>
          <w:sz w:val="24"/>
          <w:szCs w:val="24"/>
        </w:rPr>
        <w:t xml:space="preserve"> se trata de un arreglo</w:t>
      </w:r>
      <w:r w:rsidR="008437AC">
        <w:rPr>
          <w:rFonts w:ascii="Times New Roman" w:hAnsi="Times New Roman" w:cs="Times New Roman"/>
          <w:sz w:val="24"/>
          <w:szCs w:val="24"/>
        </w:rPr>
        <w:t xml:space="preserve"> con el</w:t>
      </w:r>
      <w:r w:rsidR="00F13215">
        <w:rPr>
          <w:rFonts w:ascii="Times New Roman" w:hAnsi="Times New Roman" w:cs="Times New Roman"/>
          <w:sz w:val="24"/>
          <w:szCs w:val="24"/>
        </w:rPr>
        <w:t xml:space="preserve"> goce, que no es solidario del Nombre-del-Padre, porque  el goce se sitúa ahora a partir del plus-de-gozar </w:t>
      </w:r>
      <w:r w:rsidR="008437AC">
        <w:rPr>
          <w:rFonts w:ascii="Times New Roman" w:hAnsi="Times New Roman" w:cs="Times New Roman"/>
          <w:sz w:val="24"/>
          <w:szCs w:val="24"/>
        </w:rPr>
        <w:t>y no a partir de la función simbólica del I(A). Sin embargo p</w:t>
      </w:r>
      <w:r w:rsidR="00F13215">
        <w:rPr>
          <w:rFonts w:ascii="Times New Roman" w:hAnsi="Times New Roman" w:cs="Times New Roman"/>
          <w:sz w:val="24"/>
          <w:szCs w:val="24"/>
        </w:rPr>
        <w:t>odemos decir con Miller que estas imágenes, si bien no representan al sujeto como lo hace el S1, tienen la función de coordinarse con su goce</w:t>
      </w:r>
      <w:r w:rsidR="00F13215">
        <w:rPr>
          <w:rStyle w:val="FootnoteReference"/>
          <w:rFonts w:ascii="Times New Roman" w:hAnsi="Times New Roman" w:cs="Times New Roman"/>
          <w:sz w:val="24"/>
          <w:szCs w:val="24"/>
        </w:rPr>
        <w:footnoteReference w:id="13"/>
      </w:r>
      <w:r w:rsidR="00F13215">
        <w:rPr>
          <w:rFonts w:ascii="Times New Roman" w:hAnsi="Times New Roman" w:cs="Times New Roman"/>
          <w:sz w:val="24"/>
          <w:szCs w:val="24"/>
        </w:rPr>
        <w:t>. Son imágenes que en lugar de estar soportadas por el –φ,</w:t>
      </w:r>
      <w:r w:rsidR="008437AC">
        <w:rPr>
          <w:rFonts w:ascii="Times New Roman" w:hAnsi="Times New Roman" w:cs="Times New Roman"/>
          <w:sz w:val="24"/>
          <w:szCs w:val="24"/>
        </w:rPr>
        <w:t xml:space="preserve"> contienen el objeto </w:t>
      </w:r>
      <w:r w:rsidR="008437AC">
        <w:rPr>
          <w:rFonts w:ascii="Times New Roman" w:hAnsi="Times New Roman" w:cs="Times New Roman"/>
          <w:i/>
          <w:sz w:val="24"/>
          <w:szCs w:val="24"/>
        </w:rPr>
        <w:t>a</w:t>
      </w:r>
      <w:r w:rsidR="00F13215">
        <w:rPr>
          <w:rFonts w:ascii="Times New Roman" w:hAnsi="Times New Roman" w:cs="Times New Roman"/>
          <w:sz w:val="24"/>
          <w:szCs w:val="24"/>
        </w:rPr>
        <w:t>. Así, el niño se fascina con estas imágenes virtuales y planas porque estas hacen prese</w:t>
      </w:r>
      <w:r w:rsidR="008437AC">
        <w:rPr>
          <w:rFonts w:ascii="Times New Roman" w:hAnsi="Times New Roman" w:cs="Times New Roman"/>
          <w:sz w:val="24"/>
          <w:szCs w:val="24"/>
        </w:rPr>
        <w:t>nte la mirada en vez de velarla: al mismo tiempo que el niño ve las imágenes, estas lo miran.</w:t>
      </w:r>
    </w:p>
    <w:p w14:paraId="63EDCDC8" w14:textId="77777777" w:rsidR="00971047" w:rsidRDefault="00971047" w:rsidP="00F13215">
      <w:pPr>
        <w:jc w:val="both"/>
        <w:rPr>
          <w:rFonts w:ascii="Times New Roman" w:hAnsi="Times New Roman" w:cs="Times New Roman"/>
          <w:sz w:val="24"/>
          <w:szCs w:val="24"/>
        </w:rPr>
      </w:pPr>
      <w:r>
        <w:rPr>
          <w:rFonts w:ascii="Times New Roman" w:hAnsi="Times New Roman" w:cs="Times New Roman"/>
          <w:sz w:val="24"/>
          <w:szCs w:val="24"/>
        </w:rPr>
        <w:t>Desde esta perspectiva, estas</w:t>
      </w:r>
      <w:r w:rsidR="00F13215">
        <w:rPr>
          <w:rFonts w:ascii="Times New Roman" w:hAnsi="Times New Roman" w:cs="Times New Roman"/>
          <w:sz w:val="24"/>
          <w:szCs w:val="24"/>
        </w:rPr>
        <w:t xml:space="preserve"> imágenes a las que el niño del Siglo XXI queda expuesto convirtiéndose en su súbdito, le ofrecen un tratamiento para su goce porque realizan una captura del mismo, allí donde lo simbólico se muestra impotente para hacerlo.  Pero a la vez, se da un retorno de goce que termina invadiendo al cuerpo entero, porque este tratamiento opera a partir del ojo voraz que queda atrapado por la mirada puesta en escena</w:t>
      </w:r>
      <w:r w:rsidR="00DF4916">
        <w:rPr>
          <w:rFonts w:ascii="Times New Roman" w:hAnsi="Times New Roman" w:cs="Times New Roman"/>
          <w:sz w:val="24"/>
          <w:szCs w:val="24"/>
        </w:rPr>
        <w:t xml:space="preserve">, </w:t>
      </w:r>
      <w:r>
        <w:rPr>
          <w:rFonts w:ascii="Times New Roman" w:hAnsi="Times New Roman" w:cs="Times New Roman"/>
          <w:sz w:val="24"/>
          <w:szCs w:val="24"/>
        </w:rPr>
        <w:t>genera</w:t>
      </w:r>
      <w:r w:rsidR="00DF4916">
        <w:rPr>
          <w:rFonts w:ascii="Times New Roman" w:hAnsi="Times New Roman" w:cs="Times New Roman"/>
          <w:sz w:val="24"/>
          <w:szCs w:val="24"/>
        </w:rPr>
        <w:t xml:space="preserve">ndo de este modo, </w:t>
      </w:r>
      <w:r>
        <w:rPr>
          <w:rFonts w:ascii="Times New Roman" w:hAnsi="Times New Roman" w:cs="Times New Roman"/>
          <w:sz w:val="24"/>
          <w:szCs w:val="24"/>
        </w:rPr>
        <w:t xml:space="preserve"> la repetición de una satisfacción sin límites.</w:t>
      </w:r>
    </w:p>
    <w:p w14:paraId="34FC51DD" w14:textId="77777777" w:rsidR="00F13215" w:rsidRDefault="00971047" w:rsidP="00F13215">
      <w:pPr>
        <w:jc w:val="both"/>
        <w:rPr>
          <w:rFonts w:ascii="Times New Roman" w:hAnsi="Times New Roman" w:cs="Times New Roman"/>
          <w:sz w:val="24"/>
          <w:szCs w:val="24"/>
        </w:rPr>
      </w:pPr>
      <w:r>
        <w:rPr>
          <w:rFonts w:ascii="Times New Roman" w:hAnsi="Times New Roman" w:cs="Times New Roman"/>
          <w:sz w:val="24"/>
          <w:szCs w:val="24"/>
        </w:rPr>
        <w:t>Estas imágenes ya no sirven para velar lo</w:t>
      </w:r>
      <w:r w:rsidR="00F6132B">
        <w:rPr>
          <w:rFonts w:ascii="Times New Roman" w:hAnsi="Times New Roman" w:cs="Times New Roman"/>
          <w:sz w:val="24"/>
          <w:szCs w:val="24"/>
        </w:rPr>
        <w:t xml:space="preserve"> real</w:t>
      </w:r>
      <w:r>
        <w:rPr>
          <w:rFonts w:ascii="Times New Roman" w:hAnsi="Times New Roman" w:cs="Times New Roman"/>
          <w:sz w:val="24"/>
          <w:szCs w:val="24"/>
        </w:rPr>
        <w:t>, ya no lo mantienen a raya. Por el contrario son imágenes q</w:t>
      </w:r>
      <w:r w:rsidR="008372F9">
        <w:rPr>
          <w:rFonts w:ascii="Times New Roman" w:hAnsi="Times New Roman" w:cs="Times New Roman"/>
          <w:sz w:val="24"/>
          <w:szCs w:val="24"/>
        </w:rPr>
        <w:t xml:space="preserve">ue irrumpen y al hacerlo, </w:t>
      </w:r>
      <w:r>
        <w:rPr>
          <w:rFonts w:ascii="Times New Roman" w:hAnsi="Times New Roman" w:cs="Times New Roman"/>
          <w:sz w:val="24"/>
          <w:szCs w:val="24"/>
        </w:rPr>
        <w:t xml:space="preserve"> lo real</w:t>
      </w:r>
      <w:r w:rsidR="008372F9">
        <w:rPr>
          <w:rFonts w:ascii="Times New Roman" w:hAnsi="Times New Roman" w:cs="Times New Roman"/>
          <w:sz w:val="24"/>
          <w:szCs w:val="24"/>
        </w:rPr>
        <w:t xml:space="preserve"> se infiltra quedan</w:t>
      </w:r>
      <w:r w:rsidR="00313D4C">
        <w:rPr>
          <w:rFonts w:ascii="Times New Roman" w:hAnsi="Times New Roman" w:cs="Times New Roman"/>
          <w:sz w:val="24"/>
          <w:szCs w:val="24"/>
        </w:rPr>
        <w:t>do el sujeto a merced del mismo</w:t>
      </w:r>
      <w:r>
        <w:rPr>
          <w:rFonts w:ascii="Times New Roman" w:hAnsi="Times New Roman" w:cs="Times New Roman"/>
          <w:sz w:val="24"/>
          <w:szCs w:val="24"/>
        </w:rPr>
        <w:t xml:space="preserve">. </w:t>
      </w:r>
      <w:r w:rsidR="00F13215">
        <w:rPr>
          <w:rFonts w:ascii="Times New Roman" w:hAnsi="Times New Roman" w:cs="Times New Roman"/>
          <w:sz w:val="24"/>
          <w:szCs w:val="24"/>
        </w:rPr>
        <w:t>Ignacio da testimonio de ello, cuando cada vez que juega,</w:t>
      </w:r>
      <w:r w:rsidR="00F6132B">
        <w:rPr>
          <w:rFonts w:ascii="Times New Roman" w:hAnsi="Times New Roman" w:cs="Times New Roman"/>
          <w:sz w:val="24"/>
          <w:szCs w:val="24"/>
        </w:rPr>
        <w:t xml:space="preserve"> queda capturado por las imágenes y es invadido por un terror que se traduce en</w:t>
      </w:r>
      <w:r w:rsidR="00F13215">
        <w:rPr>
          <w:rFonts w:ascii="Times New Roman" w:hAnsi="Times New Roman" w:cs="Times New Roman"/>
          <w:sz w:val="24"/>
          <w:szCs w:val="24"/>
        </w:rPr>
        <w:t xml:space="preserve"> un exceso de g</w:t>
      </w:r>
      <w:r w:rsidR="00C8438C">
        <w:rPr>
          <w:rFonts w:ascii="Times New Roman" w:hAnsi="Times New Roman" w:cs="Times New Roman"/>
          <w:sz w:val="24"/>
          <w:szCs w:val="24"/>
        </w:rPr>
        <w:t>oce que se manifiesta</w:t>
      </w:r>
      <w:r w:rsidR="00F13215">
        <w:rPr>
          <w:rFonts w:ascii="Times New Roman" w:hAnsi="Times New Roman" w:cs="Times New Roman"/>
          <w:sz w:val="24"/>
          <w:szCs w:val="24"/>
        </w:rPr>
        <w:t xml:space="preserve"> en la agitación de su cuerpo.</w:t>
      </w:r>
      <w:r w:rsidR="00F6132B">
        <w:rPr>
          <w:rFonts w:ascii="Times New Roman" w:hAnsi="Times New Roman" w:cs="Times New Roman"/>
          <w:sz w:val="24"/>
          <w:szCs w:val="24"/>
        </w:rPr>
        <w:t xml:space="preserve"> Las imágenes que lo fascinan ponen en primer plano la mirada por un lado y la fragmentación del cuerpo por otro, haciéndose presente a cada momento y como una evidencia descarnada para él, lo real que acecha</w:t>
      </w:r>
      <w:r w:rsidR="00C8438C">
        <w:rPr>
          <w:rStyle w:val="FootnoteReference"/>
          <w:rFonts w:ascii="Times New Roman" w:hAnsi="Times New Roman" w:cs="Times New Roman"/>
          <w:sz w:val="24"/>
          <w:szCs w:val="24"/>
        </w:rPr>
        <w:footnoteReference w:id="14"/>
      </w:r>
      <w:r w:rsidR="00F6132B">
        <w:rPr>
          <w:rFonts w:ascii="Times New Roman" w:hAnsi="Times New Roman" w:cs="Times New Roman"/>
          <w:sz w:val="24"/>
          <w:szCs w:val="24"/>
        </w:rPr>
        <w:t xml:space="preserve">.  </w:t>
      </w:r>
    </w:p>
    <w:p w14:paraId="4EDD6DD1" w14:textId="77777777" w:rsidR="00F13215" w:rsidRPr="00E750FB" w:rsidRDefault="00C8438C" w:rsidP="00F13215">
      <w:pPr>
        <w:jc w:val="both"/>
        <w:rPr>
          <w:rFonts w:ascii="Times New Roman" w:hAnsi="Times New Roman" w:cs="Times New Roman"/>
          <w:sz w:val="24"/>
          <w:szCs w:val="24"/>
        </w:rPr>
      </w:pPr>
      <w:r>
        <w:rPr>
          <w:rFonts w:ascii="Times New Roman" w:hAnsi="Times New Roman" w:cs="Times New Roman"/>
          <w:sz w:val="24"/>
          <w:szCs w:val="24"/>
        </w:rPr>
        <w:t>En este contexto</w:t>
      </w:r>
      <w:r w:rsidR="00606E34">
        <w:rPr>
          <w:rFonts w:ascii="Times New Roman" w:hAnsi="Times New Roman" w:cs="Times New Roman"/>
          <w:sz w:val="24"/>
          <w:szCs w:val="24"/>
        </w:rPr>
        <w:t xml:space="preserve"> en el que los niños están </w:t>
      </w:r>
      <w:r>
        <w:rPr>
          <w:rFonts w:ascii="Times New Roman" w:hAnsi="Times New Roman" w:cs="Times New Roman"/>
          <w:sz w:val="24"/>
          <w:szCs w:val="24"/>
        </w:rPr>
        <w:t>conectados a diferentes dispositivos, obse</w:t>
      </w:r>
      <w:r w:rsidR="00C264D3">
        <w:rPr>
          <w:rFonts w:ascii="Times New Roman" w:hAnsi="Times New Roman" w:cs="Times New Roman"/>
          <w:sz w:val="24"/>
          <w:szCs w:val="24"/>
        </w:rPr>
        <w:t>rvados por el gran ojo que mira</w:t>
      </w:r>
      <w:r>
        <w:rPr>
          <w:rFonts w:ascii="Times New Roman" w:hAnsi="Times New Roman" w:cs="Times New Roman"/>
          <w:sz w:val="24"/>
          <w:szCs w:val="24"/>
        </w:rPr>
        <w:t xml:space="preserve"> de la vigilancia y la evaluación o de la seguridad y el control, pero a la vez y más que nunca,</w:t>
      </w:r>
      <w:r w:rsidR="00606E34">
        <w:rPr>
          <w:rFonts w:ascii="Times New Roman" w:hAnsi="Times New Roman" w:cs="Times New Roman"/>
          <w:sz w:val="24"/>
          <w:szCs w:val="24"/>
        </w:rPr>
        <w:t xml:space="preserve"> son</w:t>
      </w:r>
      <w:r>
        <w:rPr>
          <w:rFonts w:ascii="Times New Roman" w:hAnsi="Times New Roman" w:cs="Times New Roman"/>
          <w:sz w:val="24"/>
          <w:szCs w:val="24"/>
        </w:rPr>
        <w:t xml:space="preserve"> compañeros de su soledad;  el psicoanalista se ve llevado a inventar aquello que podría favorecer el arte del buen encuentro</w:t>
      </w:r>
      <w:r w:rsidR="00C264D3">
        <w:rPr>
          <w:rFonts w:ascii="Times New Roman" w:hAnsi="Times New Roman" w:cs="Times New Roman"/>
          <w:sz w:val="24"/>
          <w:szCs w:val="24"/>
        </w:rPr>
        <w:t>, para lo cual encarna un Otro que no es virtual sino que porta su cuerpo, sustrayendo su mirada de la función de controlar, juzgar o evaluar al niño, constituyéndose en un compañero alternativo a su soledad y sobre todo buscando la oportunidad que le permita promover la producción de un texto</w:t>
      </w:r>
      <w:r w:rsidR="00F45562">
        <w:rPr>
          <w:rStyle w:val="FootnoteReference"/>
          <w:rFonts w:ascii="Times New Roman" w:hAnsi="Times New Roman" w:cs="Times New Roman"/>
          <w:sz w:val="24"/>
          <w:szCs w:val="24"/>
        </w:rPr>
        <w:footnoteReference w:id="15"/>
      </w:r>
      <w:r w:rsidR="00C264D3">
        <w:rPr>
          <w:rFonts w:ascii="Times New Roman" w:hAnsi="Times New Roman" w:cs="Times New Roman"/>
          <w:sz w:val="24"/>
          <w:szCs w:val="24"/>
        </w:rPr>
        <w:t xml:space="preserve"> y el surgimiento de la palabra del sujeto</w:t>
      </w:r>
      <w:r w:rsidR="00F45562">
        <w:rPr>
          <w:rFonts w:ascii="Times New Roman" w:hAnsi="Times New Roman" w:cs="Times New Roman"/>
          <w:sz w:val="24"/>
          <w:szCs w:val="24"/>
        </w:rPr>
        <w:t xml:space="preserve"> que posibilite</w:t>
      </w:r>
      <w:r w:rsidR="00C264D3">
        <w:rPr>
          <w:rFonts w:ascii="Times New Roman" w:hAnsi="Times New Roman" w:cs="Times New Roman"/>
          <w:sz w:val="24"/>
          <w:szCs w:val="24"/>
        </w:rPr>
        <w:t xml:space="preserve"> un tratamiento distinto a su goce. </w:t>
      </w:r>
    </w:p>
    <w:p w14:paraId="1FCABF4C" w14:textId="77777777" w:rsidR="00F13215" w:rsidRPr="0042249B" w:rsidRDefault="00F13215" w:rsidP="00F13215">
      <w:pPr>
        <w:rPr>
          <w:rFonts w:ascii="Times New Roman" w:hAnsi="Times New Roman" w:cs="Times New Roman"/>
          <w:sz w:val="24"/>
          <w:szCs w:val="24"/>
        </w:rPr>
      </w:pPr>
    </w:p>
    <w:p w14:paraId="40198E51" w14:textId="77777777" w:rsidR="00F13215" w:rsidRDefault="00F13215" w:rsidP="00F13215">
      <w:pPr>
        <w:jc w:val="both"/>
        <w:rPr>
          <w:rFonts w:ascii="Times New Roman" w:hAnsi="Times New Roman" w:cs="Times New Roman"/>
          <w:sz w:val="24"/>
          <w:szCs w:val="24"/>
        </w:rPr>
      </w:pPr>
    </w:p>
    <w:p w14:paraId="2F758CBF" w14:textId="77777777" w:rsidR="00F13215" w:rsidRDefault="00F13215">
      <w:pPr>
        <w:jc w:val="right"/>
        <w:rPr>
          <w:rFonts w:ascii="Times New Roman" w:hAnsi="Times New Roman" w:cs="Times New Roman"/>
          <w:sz w:val="24"/>
          <w:szCs w:val="24"/>
        </w:rPr>
      </w:pPr>
    </w:p>
    <w:sectPr w:rsidR="00F132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11F84" w14:textId="77777777" w:rsidR="00437815" w:rsidRDefault="00437815" w:rsidP="00C1741C">
      <w:pPr>
        <w:spacing w:after="0" w:line="240" w:lineRule="auto"/>
      </w:pPr>
      <w:r>
        <w:separator/>
      </w:r>
    </w:p>
  </w:endnote>
  <w:endnote w:type="continuationSeparator" w:id="0">
    <w:p w14:paraId="2A2E8594" w14:textId="77777777" w:rsidR="00437815" w:rsidRDefault="00437815" w:rsidP="00C1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27E18" w14:textId="77777777" w:rsidR="00437815" w:rsidRDefault="00437815" w:rsidP="00C1741C">
      <w:pPr>
        <w:spacing w:after="0" w:line="240" w:lineRule="auto"/>
      </w:pPr>
      <w:r>
        <w:separator/>
      </w:r>
    </w:p>
  </w:footnote>
  <w:footnote w:type="continuationSeparator" w:id="0">
    <w:p w14:paraId="0AB379AD" w14:textId="77777777" w:rsidR="00437815" w:rsidRDefault="00437815" w:rsidP="00C1741C">
      <w:pPr>
        <w:spacing w:after="0" w:line="240" w:lineRule="auto"/>
      </w:pPr>
      <w:r>
        <w:continuationSeparator/>
      </w:r>
    </w:p>
  </w:footnote>
  <w:footnote w:id="1">
    <w:p w14:paraId="282BF785" w14:textId="77777777" w:rsidR="00F13215" w:rsidRDefault="00F13215" w:rsidP="00F13215">
      <w:pPr>
        <w:pStyle w:val="FootnoteText"/>
      </w:pPr>
      <w:r>
        <w:rPr>
          <w:rStyle w:val="FootnoteReference"/>
        </w:rPr>
        <w:footnoteRef/>
      </w:r>
      <w:r>
        <w:t xml:space="preserve"> Lacan J. “Seminario Libro 1”, Pg. 192,  Ed. Paidos, Bs As</w:t>
      </w:r>
      <w:r w:rsidRPr="00FE447C">
        <w:t>.</w:t>
      </w:r>
      <w:r>
        <w:t xml:space="preserve"> 1981</w:t>
      </w:r>
    </w:p>
  </w:footnote>
  <w:footnote w:id="2">
    <w:p w14:paraId="39C37239" w14:textId="77777777" w:rsidR="00F13215" w:rsidRPr="00D22535" w:rsidRDefault="00F13215" w:rsidP="00F13215">
      <w:pPr>
        <w:pStyle w:val="FootnoteText"/>
      </w:pPr>
      <w:r>
        <w:rPr>
          <w:rStyle w:val="FootnoteReference"/>
        </w:rPr>
        <w:footnoteRef/>
      </w:r>
      <w:r>
        <w:t xml:space="preserve"> Miller J.A. “Las cárceles del goce” en Conferencias Porteñas Tomo 2, Pg. 237, Ed. </w:t>
      </w:r>
      <w:r w:rsidRPr="00D22535">
        <w:t>Paidos, Bs As, 2009.</w:t>
      </w:r>
    </w:p>
  </w:footnote>
  <w:footnote w:id="3">
    <w:p w14:paraId="1A01C46F" w14:textId="77777777" w:rsidR="00FC3325" w:rsidRDefault="00FC3325">
      <w:pPr>
        <w:pStyle w:val="FootnoteText"/>
      </w:pPr>
      <w:r>
        <w:rPr>
          <w:rStyle w:val="FootnoteReference"/>
        </w:rPr>
        <w:footnoteRef/>
      </w:r>
      <w:r>
        <w:t xml:space="preserve"> Miller J.A. “La construcción de la Imagen” en </w:t>
      </w:r>
      <w:r w:rsidR="00E25B1D">
        <w:t>“Psicoanálisis con niños, Clínica Lacaniana” S. Salman  Compiladora, Pg. 18, Grama Ediciones, Bs As, 2004</w:t>
      </w:r>
    </w:p>
  </w:footnote>
  <w:footnote w:id="4">
    <w:p w14:paraId="50D993FD" w14:textId="77777777" w:rsidR="00396634" w:rsidRDefault="00396634">
      <w:pPr>
        <w:pStyle w:val="FootnoteText"/>
      </w:pPr>
      <w:r>
        <w:rPr>
          <w:rStyle w:val="FootnoteReference"/>
        </w:rPr>
        <w:footnoteRef/>
      </w:r>
      <w:r>
        <w:t xml:space="preserve"> Idem 2, Pg. 235</w:t>
      </w:r>
    </w:p>
  </w:footnote>
  <w:footnote w:id="5">
    <w:p w14:paraId="460F3D8E" w14:textId="77777777" w:rsidR="00F13215" w:rsidRPr="00F13215" w:rsidRDefault="00F13215" w:rsidP="00F13215">
      <w:pPr>
        <w:pStyle w:val="FootnoteText"/>
        <w:rPr>
          <w:lang w:val="en-US"/>
        </w:rPr>
      </w:pPr>
      <w:r>
        <w:rPr>
          <w:rStyle w:val="FootnoteReference"/>
        </w:rPr>
        <w:footnoteRef/>
      </w:r>
      <w:r>
        <w:t xml:space="preserve"> Lacan J. “Seminario Libro 10”, Pg. 51,  Ed. </w:t>
      </w:r>
      <w:proofErr w:type="spellStart"/>
      <w:r w:rsidRPr="00F13215">
        <w:rPr>
          <w:lang w:val="en-US"/>
        </w:rPr>
        <w:t>Paidos</w:t>
      </w:r>
      <w:proofErr w:type="spellEnd"/>
      <w:r w:rsidRPr="00F13215">
        <w:rPr>
          <w:lang w:val="en-US"/>
        </w:rPr>
        <w:t xml:space="preserve">, </w:t>
      </w:r>
      <w:proofErr w:type="spellStart"/>
      <w:r w:rsidRPr="00F13215">
        <w:rPr>
          <w:lang w:val="en-US"/>
        </w:rPr>
        <w:t>Bs</w:t>
      </w:r>
      <w:proofErr w:type="spellEnd"/>
      <w:r w:rsidRPr="00F13215">
        <w:rPr>
          <w:lang w:val="en-US"/>
        </w:rPr>
        <w:t xml:space="preserve"> As, 2006.</w:t>
      </w:r>
    </w:p>
  </w:footnote>
  <w:footnote w:id="6">
    <w:p w14:paraId="51B958F6" w14:textId="77777777" w:rsidR="00F13215" w:rsidRPr="00F13215" w:rsidRDefault="00F13215" w:rsidP="00F13215">
      <w:pPr>
        <w:pStyle w:val="FootnoteText"/>
        <w:rPr>
          <w:lang w:val="en-US"/>
        </w:rPr>
      </w:pPr>
      <w:r>
        <w:rPr>
          <w:rStyle w:val="FootnoteReference"/>
        </w:rPr>
        <w:footnoteRef/>
      </w:r>
      <w:r w:rsidRPr="00F13215">
        <w:rPr>
          <w:lang w:val="en-US"/>
        </w:rPr>
        <w:t xml:space="preserve"> Idem, Pg. 55</w:t>
      </w:r>
    </w:p>
  </w:footnote>
  <w:footnote w:id="7">
    <w:p w14:paraId="4E96B02E" w14:textId="77777777" w:rsidR="00F13215" w:rsidRPr="00CA3D7D" w:rsidRDefault="00F13215" w:rsidP="00F13215">
      <w:pPr>
        <w:pStyle w:val="FootnoteText"/>
        <w:rPr>
          <w:lang w:val="en-US"/>
        </w:rPr>
      </w:pPr>
      <w:r>
        <w:rPr>
          <w:rStyle w:val="FootnoteReference"/>
        </w:rPr>
        <w:footnoteRef/>
      </w:r>
      <w:r w:rsidRPr="001645F7">
        <w:t xml:space="preserve"> </w:t>
      </w:r>
      <w:r>
        <w:t>Lacan J. “Seminario Libro 11”, P</w:t>
      </w:r>
      <w:r w:rsidRPr="001645F7">
        <w:t>g</w:t>
      </w:r>
      <w:r>
        <w:t xml:space="preserve">. </w:t>
      </w:r>
      <w:r w:rsidRPr="00496184">
        <w:t xml:space="preserve">80,  Ed. </w:t>
      </w:r>
      <w:proofErr w:type="spellStart"/>
      <w:r>
        <w:rPr>
          <w:lang w:val="en-US"/>
        </w:rPr>
        <w:t>Paidos</w:t>
      </w:r>
      <w:proofErr w:type="spellEnd"/>
      <w:r>
        <w:rPr>
          <w:lang w:val="en-US"/>
        </w:rPr>
        <w:t xml:space="preserve">, </w:t>
      </w:r>
      <w:proofErr w:type="spellStart"/>
      <w:r>
        <w:rPr>
          <w:lang w:val="en-US"/>
        </w:rPr>
        <w:t>Bs</w:t>
      </w:r>
      <w:proofErr w:type="spellEnd"/>
      <w:r>
        <w:rPr>
          <w:lang w:val="en-US"/>
        </w:rPr>
        <w:t xml:space="preserve"> As, 2013</w:t>
      </w:r>
    </w:p>
  </w:footnote>
  <w:footnote w:id="8">
    <w:p w14:paraId="05F1B440" w14:textId="77777777" w:rsidR="00F13215" w:rsidRPr="00C80E96" w:rsidRDefault="00F13215" w:rsidP="00F13215">
      <w:pPr>
        <w:pStyle w:val="FootnoteText"/>
        <w:rPr>
          <w:lang w:val="en-US"/>
        </w:rPr>
      </w:pPr>
      <w:r>
        <w:rPr>
          <w:rStyle w:val="FootnoteReference"/>
        </w:rPr>
        <w:footnoteRef/>
      </w:r>
      <w:r w:rsidRPr="00C80E96">
        <w:rPr>
          <w:lang w:val="en-US"/>
        </w:rPr>
        <w:t xml:space="preserve"> Idem,  Pg. 84</w:t>
      </w:r>
    </w:p>
  </w:footnote>
  <w:footnote w:id="9">
    <w:p w14:paraId="249C9F11" w14:textId="77777777" w:rsidR="00F13215" w:rsidRPr="006E6FE8" w:rsidRDefault="00F13215" w:rsidP="00F13215">
      <w:pPr>
        <w:pStyle w:val="FootnoteText"/>
      </w:pPr>
      <w:r>
        <w:rPr>
          <w:rStyle w:val="FootnoteReference"/>
        </w:rPr>
        <w:footnoteRef/>
      </w:r>
      <w:r>
        <w:t xml:space="preserve"> Idem 2</w:t>
      </w:r>
      <w:r w:rsidRPr="006E6FE8">
        <w:t>, Pg. 242</w:t>
      </w:r>
    </w:p>
  </w:footnote>
  <w:footnote w:id="10">
    <w:p w14:paraId="278F2246" w14:textId="77777777" w:rsidR="00F13215" w:rsidRDefault="00F13215" w:rsidP="00F13215">
      <w:pPr>
        <w:pStyle w:val="FootnoteText"/>
      </w:pPr>
      <w:r>
        <w:rPr>
          <w:rStyle w:val="FootnoteReference"/>
        </w:rPr>
        <w:footnoteRef/>
      </w:r>
      <w:r>
        <w:t xml:space="preserve"> Idem 5, Pg. 124</w:t>
      </w:r>
    </w:p>
  </w:footnote>
  <w:footnote w:id="11">
    <w:p w14:paraId="39229BC4" w14:textId="77777777" w:rsidR="00F13215" w:rsidRPr="00AA4030" w:rsidRDefault="00F13215" w:rsidP="00F13215">
      <w:pPr>
        <w:pStyle w:val="FootnoteText"/>
      </w:pPr>
      <w:r>
        <w:rPr>
          <w:rStyle w:val="FootnoteReference"/>
        </w:rPr>
        <w:footnoteRef/>
      </w:r>
      <w:r w:rsidRPr="00AA4030">
        <w:t xml:space="preserve"> Miller J.A. y Laurent E. </w:t>
      </w:r>
      <w:r>
        <w:t>“</w:t>
      </w:r>
      <w:r w:rsidRPr="00AA4030">
        <w:t>El Otro que no existe y sus comit</w:t>
      </w:r>
      <w:r>
        <w:t>és de ética”, Pg. 14,  Ed. Paidos, Bs As, 2006</w:t>
      </w:r>
    </w:p>
  </w:footnote>
  <w:footnote w:id="12">
    <w:p w14:paraId="7FBE7ADA" w14:textId="77777777" w:rsidR="000F3F87" w:rsidRDefault="000F3F87">
      <w:pPr>
        <w:pStyle w:val="FootnoteText"/>
      </w:pPr>
      <w:r>
        <w:rPr>
          <w:rStyle w:val="FootnoteReference"/>
        </w:rPr>
        <w:footnoteRef/>
      </w:r>
      <w:r>
        <w:t xml:space="preserve"> Idem, Pg. 15</w:t>
      </w:r>
    </w:p>
  </w:footnote>
  <w:footnote w:id="13">
    <w:p w14:paraId="497BF66E" w14:textId="77777777" w:rsidR="00F13215" w:rsidRDefault="00F13215" w:rsidP="00F13215">
      <w:pPr>
        <w:pStyle w:val="FootnoteText"/>
      </w:pPr>
      <w:r>
        <w:rPr>
          <w:rStyle w:val="FootnoteReference"/>
        </w:rPr>
        <w:footnoteRef/>
      </w:r>
      <w:r>
        <w:t xml:space="preserve"> Miller J.A. “La Imagen Reina” en  Elucidación de Lacan, Pg. 583, Ed. Paidos, Bs As, 1998</w:t>
      </w:r>
    </w:p>
  </w:footnote>
  <w:footnote w:id="14">
    <w:p w14:paraId="33A9AFE8" w14:textId="77777777" w:rsidR="00C8438C" w:rsidRDefault="00C8438C">
      <w:pPr>
        <w:pStyle w:val="FootnoteText"/>
      </w:pPr>
      <w:r>
        <w:rPr>
          <w:rStyle w:val="FootnoteReference"/>
        </w:rPr>
        <w:footnoteRef/>
      </w:r>
      <w:r>
        <w:t xml:space="preserve"> Tarrab M. “El ojo bulímico y el lobo”</w:t>
      </w:r>
      <w:r w:rsidR="00276E78">
        <w:t xml:space="preserve"> Texto public</w:t>
      </w:r>
      <w:r w:rsidR="008372F9">
        <w:t xml:space="preserve">ado en el Boletín Flash N°4, en </w:t>
      </w:r>
      <w:r w:rsidR="00276E78">
        <w:t>oimperiodasimagens.com.br</w:t>
      </w:r>
    </w:p>
  </w:footnote>
  <w:footnote w:id="15">
    <w:p w14:paraId="0FCE17DF" w14:textId="77777777" w:rsidR="00F45562" w:rsidRDefault="00F45562">
      <w:pPr>
        <w:pStyle w:val="FootnoteText"/>
      </w:pPr>
      <w:r>
        <w:rPr>
          <w:rStyle w:val="FootnoteReference"/>
        </w:rPr>
        <w:footnoteRef/>
      </w:r>
      <w:r>
        <w:t xml:space="preserve"> Tarrab M.  En una conferencia preparatoria para el VII ENAPOL tomada de Radio Lacan</w:t>
      </w:r>
      <w:r w:rsidR="008372F9">
        <w:t xml:space="preserve"> N°83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1C"/>
    <w:rsid w:val="00005C4B"/>
    <w:rsid w:val="00007D9A"/>
    <w:rsid w:val="00027022"/>
    <w:rsid w:val="000F3F87"/>
    <w:rsid w:val="00167766"/>
    <w:rsid w:val="001759D4"/>
    <w:rsid w:val="001F2FD5"/>
    <w:rsid w:val="001F3A4E"/>
    <w:rsid w:val="00254F19"/>
    <w:rsid w:val="00263C87"/>
    <w:rsid w:val="00276E78"/>
    <w:rsid w:val="002817AD"/>
    <w:rsid w:val="00291E08"/>
    <w:rsid w:val="003030BB"/>
    <w:rsid w:val="00313D4C"/>
    <w:rsid w:val="00396634"/>
    <w:rsid w:val="004154AF"/>
    <w:rsid w:val="00437815"/>
    <w:rsid w:val="00496184"/>
    <w:rsid w:val="004E2D4D"/>
    <w:rsid w:val="00606E34"/>
    <w:rsid w:val="00610DFE"/>
    <w:rsid w:val="0062232C"/>
    <w:rsid w:val="006E6FE8"/>
    <w:rsid w:val="0071182A"/>
    <w:rsid w:val="007365F1"/>
    <w:rsid w:val="0074406C"/>
    <w:rsid w:val="00756C8A"/>
    <w:rsid w:val="00782A84"/>
    <w:rsid w:val="007E5DE9"/>
    <w:rsid w:val="00836D0D"/>
    <w:rsid w:val="008372F9"/>
    <w:rsid w:val="008437AC"/>
    <w:rsid w:val="008917AE"/>
    <w:rsid w:val="009123E6"/>
    <w:rsid w:val="009127A4"/>
    <w:rsid w:val="00971047"/>
    <w:rsid w:val="009776DC"/>
    <w:rsid w:val="00A066E0"/>
    <w:rsid w:val="00A26A9C"/>
    <w:rsid w:val="00AD29D4"/>
    <w:rsid w:val="00B16C3A"/>
    <w:rsid w:val="00B73898"/>
    <w:rsid w:val="00B76B61"/>
    <w:rsid w:val="00BA298F"/>
    <w:rsid w:val="00C1741C"/>
    <w:rsid w:val="00C264D3"/>
    <w:rsid w:val="00C627AB"/>
    <w:rsid w:val="00C8438C"/>
    <w:rsid w:val="00CF1FDB"/>
    <w:rsid w:val="00D60C26"/>
    <w:rsid w:val="00DA38D7"/>
    <w:rsid w:val="00DF4916"/>
    <w:rsid w:val="00E25B1D"/>
    <w:rsid w:val="00F13215"/>
    <w:rsid w:val="00F14C74"/>
    <w:rsid w:val="00F45562"/>
    <w:rsid w:val="00F6132B"/>
    <w:rsid w:val="00F800A3"/>
    <w:rsid w:val="00FC3325"/>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AB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7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741C"/>
    <w:rPr>
      <w:sz w:val="20"/>
      <w:szCs w:val="20"/>
    </w:rPr>
  </w:style>
  <w:style w:type="character" w:styleId="FootnoteReference">
    <w:name w:val="footnote reference"/>
    <w:basedOn w:val="DefaultParagraphFont"/>
    <w:uiPriority w:val="99"/>
    <w:semiHidden/>
    <w:unhideWhenUsed/>
    <w:rsid w:val="00C1741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7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741C"/>
    <w:rPr>
      <w:sz w:val="20"/>
      <w:szCs w:val="20"/>
    </w:rPr>
  </w:style>
  <w:style w:type="character" w:styleId="FootnoteReference">
    <w:name w:val="footnote reference"/>
    <w:basedOn w:val="DefaultParagraphFont"/>
    <w:uiPriority w:val="99"/>
    <w:semiHidden/>
    <w:unhideWhenUsed/>
    <w:rsid w:val="00C174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694470">
      <w:bodyDiv w:val="1"/>
      <w:marLeft w:val="0"/>
      <w:marRight w:val="0"/>
      <w:marTop w:val="0"/>
      <w:marBottom w:val="0"/>
      <w:divBdr>
        <w:top w:val="none" w:sz="0" w:space="0" w:color="auto"/>
        <w:left w:val="none" w:sz="0" w:space="0" w:color="auto"/>
        <w:bottom w:val="none" w:sz="0" w:space="0" w:color="auto"/>
        <w:right w:val="none" w:sz="0" w:space="0" w:color="auto"/>
      </w:divBdr>
      <w:divsChild>
        <w:div w:id="1717268056">
          <w:marLeft w:val="0"/>
          <w:marRight w:val="0"/>
          <w:marTop w:val="0"/>
          <w:marBottom w:val="0"/>
          <w:divBdr>
            <w:top w:val="none" w:sz="0" w:space="0" w:color="auto"/>
            <w:left w:val="none" w:sz="0" w:space="0" w:color="auto"/>
            <w:bottom w:val="none" w:sz="0" w:space="0" w:color="auto"/>
            <w:right w:val="none" w:sz="0" w:space="0" w:color="auto"/>
          </w:divBdr>
        </w:div>
        <w:div w:id="1639186979">
          <w:marLeft w:val="0"/>
          <w:marRight w:val="0"/>
          <w:marTop w:val="0"/>
          <w:marBottom w:val="0"/>
          <w:divBdr>
            <w:top w:val="none" w:sz="0" w:space="0" w:color="auto"/>
            <w:left w:val="none" w:sz="0" w:space="0" w:color="auto"/>
            <w:bottom w:val="none" w:sz="0" w:space="0" w:color="auto"/>
            <w:right w:val="none" w:sz="0" w:space="0" w:color="auto"/>
          </w:divBdr>
        </w:div>
        <w:div w:id="2089157798">
          <w:marLeft w:val="0"/>
          <w:marRight w:val="0"/>
          <w:marTop w:val="0"/>
          <w:marBottom w:val="0"/>
          <w:divBdr>
            <w:top w:val="none" w:sz="0" w:space="0" w:color="auto"/>
            <w:left w:val="none" w:sz="0" w:space="0" w:color="auto"/>
            <w:bottom w:val="none" w:sz="0" w:space="0" w:color="auto"/>
            <w:right w:val="none" w:sz="0" w:space="0" w:color="auto"/>
          </w:divBdr>
        </w:div>
        <w:div w:id="1307933939">
          <w:marLeft w:val="0"/>
          <w:marRight w:val="0"/>
          <w:marTop w:val="0"/>
          <w:marBottom w:val="0"/>
          <w:divBdr>
            <w:top w:val="none" w:sz="0" w:space="0" w:color="auto"/>
            <w:left w:val="none" w:sz="0" w:space="0" w:color="auto"/>
            <w:bottom w:val="none" w:sz="0" w:space="0" w:color="auto"/>
            <w:right w:val="none" w:sz="0" w:space="0" w:color="auto"/>
          </w:divBdr>
        </w:div>
        <w:div w:id="373115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3819E-54B2-3944-8010-12B1487A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2057</Words>
  <Characters>11728</Characters>
  <Application>Microsoft Macintosh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Amadeus</Company>
  <LinksUpToDate>false</LinksUpToDate>
  <CharactersWithSpaces>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Ana Lydia Santiago</cp:lastModifiedBy>
  <cp:revision>3</cp:revision>
  <dcterms:created xsi:type="dcterms:W3CDTF">2015-06-29T22:26:00Z</dcterms:created>
  <dcterms:modified xsi:type="dcterms:W3CDTF">2015-07-05T14:51:00Z</dcterms:modified>
</cp:coreProperties>
</file>