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0B1D59" w14:textId="77777777" w:rsidR="00553B3C" w:rsidRPr="00D34166" w:rsidRDefault="00E36B58" w:rsidP="00553B3C">
      <w:pPr>
        <w:spacing w:after="0" w:line="240" w:lineRule="auto"/>
        <w:rPr>
          <w:sz w:val="24"/>
          <w:szCs w:val="24"/>
          <w:lang w:val="pt-BR"/>
        </w:rPr>
      </w:pPr>
      <w:r w:rsidRPr="00D34166">
        <w:rPr>
          <w:lang w:val="pt-BR"/>
        </w:rPr>
        <w:t>Conversações</w:t>
      </w:r>
      <w:r w:rsidR="00553B3C" w:rsidRPr="00D34166">
        <w:rPr>
          <w:sz w:val="24"/>
          <w:szCs w:val="24"/>
          <w:lang w:val="pt-BR"/>
        </w:rPr>
        <w:t xml:space="preserve"> para ENAPOL. Grupo 1 NEL. </w:t>
      </w:r>
    </w:p>
    <w:p w14:paraId="1871C829" w14:textId="77777777" w:rsidR="00553B3C" w:rsidRPr="00D34166" w:rsidRDefault="00391FC6" w:rsidP="00553B3C">
      <w:pPr>
        <w:spacing w:after="0" w:line="240" w:lineRule="auto"/>
        <w:rPr>
          <w:sz w:val="24"/>
          <w:szCs w:val="24"/>
          <w:lang w:val="pt-BR"/>
        </w:rPr>
      </w:pPr>
      <w:r w:rsidRPr="00D34166">
        <w:rPr>
          <w:sz w:val="24"/>
          <w:szCs w:val="24"/>
          <w:lang w:val="pt-BR"/>
        </w:rPr>
        <w:t>Tópico</w:t>
      </w:r>
      <w:r w:rsidR="00553B3C" w:rsidRPr="00D34166">
        <w:rPr>
          <w:sz w:val="24"/>
          <w:szCs w:val="24"/>
          <w:lang w:val="pt-BR"/>
        </w:rPr>
        <w:t>: “</w:t>
      </w:r>
      <w:r w:rsidR="0002351C" w:rsidRPr="00D34166">
        <w:rPr>
          <w:sz w:val="24"/>
          <w:szCs w:val="24"/>
          <w:lang w:val="pt-BR"/>
        </w:rPr>
        <w:t>O</w:t>
      </w:r>
      <w:r w:rsidR="00553B3C" w:rsidRPr="00D34166">
        <w:rPr>
          <w:sz w:val="24"/>
          <w:szCs w:val="24"/>
          <w:lang w:val="pt-BR"/>
        </w:rPr>
        <w:t xml:space="preserve"> </w:t>
      </w:r>
      <w:r w:rsidRPr="00D34166">
        <w:rPr>
          <w:sz w:val="24"/>
          <w:szCs w:val="24"/>
          <w:lang w:val="pt-BR"/>
        </w:rPr>
        <w:t>império</w:t>
      </w:r>
      <w:r w:rsidR="00553B3C" w:rsidRPr="00D34166">
        <w:rPr>
          <w:sz w:val="24"/>
          <w:szCs w:val="24"/>
          <w:lang w:val="pt-BR"/>
        </w:rPr>
        <w:t xml:space="preserve"> das </w:t>
      </w:r>
      <w:r w:rsidRPr="00D34166">
        <w:rPr>
          <w:sz w:val="24"/>
          <w:szCs w:val="24"/>
          <w:lang w:val="pt-BR"/>
        </w:rPr>
        <w:t>imagens</w:t>
      </w:r>
      <w:r w:rsidR="00553B3C" w:rsidRPr="00D34166">
        <w:rPr>
          <w:sz w:val="24"/>
          <w:szCs w:val="24"/>
          <w:lang w:val="pt-BR"/>
        </w:rPr>
        <w:t xml:space="preserve"> </w:t>
      </w:r>
      <w:r w:rsidR="0002351C" w:rsidRPr="00D34166">
        <w:rPr>
          <w:sz w:val="24"/>
          <w:szCs w:val="24"/>
          <w:lang w:val="pt-BR"/>
        </w:rPr>
        <w:t xml:space="preserve">faz </w:t>
      </w:r>
      <w:r w:rsidRPr="00D34166">
        <w:rPr>
          <w:sz w:val="24"/>
          <w:szCs w:val="24"/>
          <w:lang w:val="pt-BR"/>
        </w:rPr>
        <w:t>sintoma</w:t>
      </w:r>
      <w:r w:rsidR="0002351C" w:rsidRPr="00D34166">
        <w:rPr>
          <w:sz w:val="24"/>
          <w:szCs w:val="24"/>
          <w:lang w:val="pt-BR"/>
        </w:rPr>
        <w:t xml:space="preserve"> </w:t>
      </w:r>
      <w:r w:rsidR="00553B3C" w:rsidRPr="00D34166">
        <w:rPr>
          <w:sz w:val="24"/>
          <w:szCs w:val="24"/>
          <w:lang w:val="pt-BR"/>
        </w:rPr>
        <w:t>na vida amorosa”</w:t>
      </w:r>
    </w:p>
    <w:p w14:paraId="601884DD" w14:textId="77777777" w:rsidR="00553B3C" w:rsidRPr="00D34166" w:rsidRDefault="00E6120B" w:rsidP="00553B3C">
      <w:pPr>
        <w:jc w:val="both"/>
        <w:rPr>
          <w:rFonts w:cs="Times New Roman"/>
          <w:bCs/>
          <w:sz w:val="24"/>
          <w:szCs w:val="24"/>
          <w:lang w:val="pt-BR"/>
        </w:rPr>
      </w:pPr>
      <w:r w:rsidRPr="00D34166">
        <w:rPr>
          <w:rFonts w:cs="Times New Roman"/>
          <w:b/>
          <w:bCs/>
          <w:sz w:val="24"/>
          <w:szCs w:val="24"/>
          <w:lang w:val="pt-BR"/>
        </w:rPr>
        <w:t>Responsável</w:t>
      </w:r>
      <w:r w:rsidR="00553B3C" w:rsidRPr="00D34166">
        <w:rPr>
          <w:rFonts w:cs="Times New Roman"/>
          <w:bCs/>
          <w:sz w:val="24"/>
          <w:szCs w:val="24"/>
          <w:lang w:val="pt-BR"/>
        </w:rPr>
        <w:t>: Alba Alfaro</w:t>
      </w:r>
      <w:r w:rsidR="008334C5">
        <w:rPr>
          <w:rFonts w:cs="Times New Roman"/>
          <w:bCs/>
          <w:sz w:val="24"/>
          <w:szCs w:val="24"/>
          <w:lang w:val="pt-BR"/>
        </w:rPr>
        <w:t xml:space="preserve"> (Nel-Maracay)</w:t>
      </w:r>
      <w:r w:rsidR="00553B3C" w:rsidRPr="00D34166">
        <w:rPr>
          <w:rFonts w:cs="Times New Roman"/>
          <w:bCs/>
          <w:sz w:val="24"/>
          <w:szCs w:val="24"/>
          <w:lang w:val="pt-BR"/>
        </w:rPr>
        <w:t xml:space="preserve">. </w:t>
      </w:r>
      <w:r w:rsidR="00E36B58" w:rsidRPr="00D34166">
        <w:rPr>
          <w:rFonts w:cs="Times New Roman"/>
          <w:b/>
          <w:bCs/>
          <w:sz w:val="24"/>
          <w:szCs w:val="24"/>
          <w:lang w:val="pt-BR"/>
        </w:rPr>
        <w:t>Integrantes</w:t>
      </w:r>
      <w:r w:rsidR="00553B3C" w:rsidRPr="00D34166">
        <w:rPr>
          <w:rFonts w:cs="Times New Roman"/>
          <w:bCs/>
          <w:sz w:val="24"/>
          <w:szCs w:val="24"/>
          <w:lang w:val="pt-BR"/>
        </w:rPr>
        <w:t>: Rosa Lago</w:t>
      </w:r>
      <w:r w:rsidR="008334C5">
        <w:rPr>
          <w:rFonts w:cs="Times New Roman"/>
          <w:bCs/>
          <w:sz w:val="24"/>
          <w:szCs w:val="24"/>
          <w:lang w:val="pt-BR"/>
        </w:rPr>
        <w:t xml:space="preserve"> (CEIP Chile)</w:t>
      </w:r>
      <w:r w:rsidR="00553B3C" w:rsidRPr="00D34166">
        <w:rPr>
          <w:rFonts w:cs="Times New Roman"/>
          <w:bCs/>
          <w:sz w:val="24"/>
          <w:szCs w:val="24"/>
          <w:lang w:val="pt-BR"/>
        </w:rPr>
        <w:t xml:space="preserve">, Karina </w:t>
      </w:r>
      <w:r w:rsidR="00CA6C06">
        <w:rPr>
          <w:rFonts w:cs="Times New Roman"/>
          <w:bCs/>
          <w:sz w:val="24"/>
          <w:szCs w:val="24"/>
        </w:rPr>
        <w:t>Tenenbaum</w:t>
      </w:r>
      <w:bookmarkStart w:id="0" w:name="_GoBack"/>
      <w:bookmarkEnd w:id="0"/>
      <w:r w:rsidR="008334C5">
        <w:rPr>
          <w:rFonts w:cs="Times New Roman"/>
          <w:bCs/>
          <w:sz w:val="24"/>
          <w:szCs w:val="24"/>
          <w:lang w:val="pt-BR"/>
        </w:rPr>
        <w:t xml:space="preserve"> (Nel-Miami)</w:t>
      </w:r>
      <w:r w:rsidR="00553B3C" w:rsidRPr="00D34166">
        <w:rPr>
          <w:rFonts w:cs="Times New Roman"/>
          <w:bCs/>
          <w:sz w:val="24"/>
          <w:szCs w:val="24"/>
          <w:lang w:val="pt-BR"/>
        </w:rPr>
        <w:t>, Adriana Meza</w:t>
      </w:r>
      <w:r w:rsidR="008334C5">
        <w:rPr>
          <w:rFonts w:cs="Times New Roman"/>
          <w:bCs/>
          <w:sz w:val="24"/>
          <w:szCs w:val="24"/>
          <w:lang w:val="pt-BR"/>
        </w:rPr>
        <w:t xml:space="preserve"> (Nel-Maracay)</w:t>
      </w:r>
      <w:r w:rsidR="00553B3C" w:rsidRPr="00D34166">
        <w:rPr>
          <w:rFonts w:cs="Times New Roman"/>
          <w:bCs/>
          <w:sz w:val="24"/>
          <w:szCs w:val="24"/>
          <w:lang w:val="pt-BR"/>
        </w:rPr>
        <w:t>, Diana Montes</w:t>
      </w:r>
      <w:r w:rsidR="008334C5">
        <w:rPr>
          <w:rFonts w:cs="Times New Roman"/>
          <w:bCs/>
          <w:sz w:val="24"/>
          <w:szCs w:val="24"/>
          <w:lang w:val="pt-BR"/>
        </w:rPr>
        <w:t xml:space="preserve"> (Nel-México)</w:t>
      </w:r>
      <w:r w:rsidR="00553B3C" w:rsidRPr="00D34166">
        <w:rPr>
          <w:rFonts w:cs="Times New Roman"/>
          <w:bCs/>
          <w:sz w:val="24"/>
          <w:szCs w:val="24"/>
          <w:lang w:val="pt-BR"/>
        </w:rPr>
        <w:t>, Carolina Puchet</w:t>
      </w:r>
      <w:r w:rsidR="008334C5">
        <w:rPr>
          <w:rFonts w:cs="Times New Roman"/>
          <w:bCs/>
          <w:sz w:val="24"/>
          <w:szCs w:val="24"/>
          <w:lang w:val="pt-BR"/>
        </w:rPr>
        <w:t xml:space="preserve"> (</w:t>
      </w:r>
      <w:r w:rsidR="00605290">
        <w:rPr>
          <w:rFonts w:cs="Times New Roman"/>
          <w:bCs/>
          <w:sz w:val="24"/>
          <w:szCs w:val="24"/>
          <w:lang w:val="pt-BR"/>
        </w:rPr>
        <w:t>N</w:t>
      </w:r>
      <w:r w:rsidR="008334C5">
        <w:rPr>
          <w:rFonts w:cs="Times New Roman"/>
          <w:bCs/>
          <w:sz w:val="24"/>
          <w:szCs w:val="24"/>
          <w:lang w:val="pt-BR"/>
        </w:rPr>
        <w:t>el-México)</w:t>
      </w:r>
      <w:r w:rsidR="00553B3C" w:rsidRPr="00D34166">
        <w:rPr>
          <w:rFonts w:cs="Times New Roman"/>
          <w:bCs/>
          <w:sz w:val="24"/>
          <w:szCs w:val="24"/>
          <w:lang w:val="pt-BR"/>
        </w:rPr>
        <w:t>, Silvana Di Rienzo</w:t>
      </w:r>
      <w:r w:rsidR="008334C5">
        <w:rPr>
          <w:rFonts w:cs="Times New Roman"/>
          <w:bCs/>
          <w:sz w:val="24"/>
          <w:szCs w:val="24"/>
          <w:lang w:val="pt-BR"/>
        </w:rPr>
        <w:t xml:space="preserve"> (Nel-México)</w:t>
      </w:r>
      <w:r w:rsidR="00553B3C" w:rsidRPr="00D34166">
        <w:rPr>
          <w:rFonts w:cs="Times New Roman"/>
          <w:bCs/>
          <w:sz w:val="24"/>
          <w:szCs w:val="24"/>
          <w:lang w:val="pt-BR"/>
        </w:rPr>
        <w:t>, Nakary Romero</w:t>
      </w:r>
      <w:r w:rsidR="008334C5">
        <w:rPr>
          <w:rFonts w:cs="Times New Roman"/>
          <w:bCs/>
          <w:sz w:val="24"/>
          <w:szCs w:val="24"/>
          <w:lang w:val="pt-BR"/>
        </w:rPr>
        <w:t xml:space="preserve"> (Nel-Maracay)</w:t>
      </w:r>
      <w:r w:rsidR="00553B3C" w:rsidRPr="00D34166">
        <w:rPr>
          <w:rFonts w:cs="Times New Roman"/>
          <w:bCs/>
          <w:sz w:val="24"/>
          <w:szCs w:val="24"/>
          <w:lang w:val="pt-BR"/>
        </w:rPr>
        <w:t xml:space="preserve">. </w:t>
      </w:r>
    </w:p>
    <w:p w14:paraId="27AE066D" w14:textId="77777777" w:rsidR="00583F55" w:rsidRDefault="0002351C" w:rsidP="00D34166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D34166">
        <w:rPr>
          <w:rFonts w:ascii="Times New Roman" w:hAnsi="Times New Roman" w:cs="Times New Roman"/>
          <w:bCs/>
          <w:sz w:val="24"/>
          <w:szCs w:val="24"/>
          <w:lang w:val="pt-BR"/>
        </w:rPr>
        <w:t>Ne</w:t>
      </w:r>
      <w:r w:rsidR="00553B3C" w:rsidRPr="00D34166">
        <w:rPr>
          <w:rFonts w:ascii="Times New Roman" w:hAnsi="Times New Roman" w:cs="Times New Roman"/>
          <w:bCs/>
          <w:sz w:val="24"/>
          <w:szCs w:val="24"/>
          <w:lang w:val="pt-BR"/>
        </w:rPr>
        <w:t>s</w:t>
      </w:r>
      <w:r w:rsidRPr="00D34166">
        <w:rPr>
          <w:rFonts w:ascii="Times New Roman" w:hAnsi="Times New Roman" w:cs="Times New Roman"/>
          <w:bCs/>
          <w:sz w:val="24"/>
          <w:szCs w:val="24"/>
          <w:lang w:val="pt-BR"/>
        </w:rPr>
        <w:t>t</w:t>
      </w:r>
      <w:r w:rsidR="00553B3C" w:rsidRPr="00D34166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e </w:t>
      </w:r>
      <w:r w:rsidRPr="00D34166">
        <w:rPr>
          <w:rFonts w:ascii="Times New Roman" w:hAnsi="Times New Roman" w:cs="Times New Roman"/>
          <w:bCs/>
          <w:sz w:val="24"/>
          <w:szCs w:val="24"/>
          <w:lang w:val="pt-BR"/>
        </w:rPr>
        <w:t>grupo</w:t>
      </w:r>
      <w:r w:rsidR="006F557A" w:rsidRPr="00D34166">
        <w:rPr>
          <w:rFonts w:ascii="Times New Roman" w:hAnsi="Times New Roman" w:cs="Times New Roman"/>
          <w:bCs/>
          <w:sz w:val="24"/>
          <w:szCs w:val="24"/>
          <w:lang w:val="pt-BR"/>
        </w:rPr>
        <w:t>,</w:t>
      </w:r>
      <w:r w:rsidRPr="00D34166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="00033136" w:rsidRPr="00D34166">
        <w:rPr>
          <w:rFonts w:ascii="Times New Roman" w:hAnsi="Times New Roman" w:cs="Times New Roman"/>
          <w:bCs/>
          <w:sz w:val="24"/>
          <w:szCs w:val="24"/>
          <w:lang w:val="pt-BR"/>
        </w:rPr>
        <w:t>segui</w:t>
      </w:r>
      <w:r w:rsidR="006F557A" w:rsidRPr="00D34166">
        <w:rPr>
          <w:rFonts w:ascii="Times New Roman" w:hAnsi="Times New Roman" w:cs="Times New Roman"/>
          <w:bCs/>
          <w:sz w:val="24"/>
          <w:szCs w:val="24"/>
          <w:lang w:val="pt-BR"/>
        </w:rPr>
        <w:t>mos</w:t>
      </w:r>
      <w:r w:rsidR="009D01A7" w:rsidRPr="00D34166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="006F557A" w:rsidRPr="00D34166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como </w:t>
      </w:r>
      <w:r w:rsidRPr="00D34166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metodologia de trabalho uma revisão teórica do </w:t>
      </w:r>
      <w:r w:rsidR="00583F55" w:rsidRPr="00D34166">
        <w:rPr>
          <w:rFonts w:ascii="Times New Roman" w:hAnsi="Times New Roman" w:cs="Times New Roman"/>
          <w:bCs/>
          <w:sz w:val="24"/>
          <w:szCs w:val="24"/>
          <w:lang w:val="pt-BR"/>
        </w:rPr>
        <w:t>tema</w:t>
      </w:r>
      <w:r w:rsidRPr="00D34166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, começando </w:t>
      </w:r>
      <w:r w:rsidR="006F557A" w:rsidRPr="00D34166">
        <w:rPr>
          <w:rFonts w:ascii="Times New Roman" w:hAnsi="Times New Roman" w:cs="Times New Roman"/>
          <w:bCs/>
          <w:sz w:val="24"/>
          <w:szCs w:val="24"/>
          <w:lang w:val="pt-BR"/>
        </w:rPr>
        <w:t>por</w:t>
      </w:r>
      <w:r w:rsidRPr="00D34166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="00033136" w:rsidRPr="00D34166">
        <w:rPr>
          <w:rFonts w:ascii="Times New Roman" w:hAnsi="Times New Roman" w:cs="Times New Roman"/>
          <w:bCs/>
          <w:sz w:val="24"/>
          <w:szCs w:val="24"/>
          <w:lang w:val="pt-BR"/>
        </w:rPr>
        <w:t>localiz</w:t>
      </w:r>
      <w:r w:rsidR="006F557A" w:rsidRPr="00D34166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ar o </w:t>
      </w:r>
      <w:r w:rsidRPr="00D34166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que define o registro imaginário e </w:t>
      </w:r>
      <w:r w:rsidR="00033136" w:rsidRPr="00D34166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o que situa </w:t>
      </w:r>
      <w:r w:rsidRPr="00D34166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o amor e suas coordenadas na clínica psicanalítica. E para estudar as mudanças na clínica introduzidas pelo império das imagens, </w:t>
      </w:r>
      <w:r w:rsidR="00033136" w:rsidRPr="00D34166">
        <w:rPr>
          <w:rFonts w:ascii="Times New Roman" w:hAnsi="Times New Roman" w:cs="Times New Roman"/>
          <w:bCs/>
          <w:sz w:val="24"/>
          <w:szCs w:val="24"/>
          <w:lang w:val="pt-BR"/>
        </w:rPr>
        <w:t>realizamos</w:t>
      </w:r>
      <w:r w:rsidR="009D01A7" w:rsidRPr="00D34166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Pr="00D34166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discussões de </w:t>
      </w:r>
      <w:r w:rsidR="00C864A2" w:rsidRPr="00D34166">
        <w:rPr>
          <w:rFonts w:ascii="Times New Roman" w:hAnsi="Times New Roman" w:cs="Times New Roman"/>
          <w:bCs/>
          <w:sz w:val="24"/>
          <w:szCs w:val="24"/>
          <w:lang w:val="pt-BR"/>
        </w:rPr>
        <w:t>casos sob</w:t>
      </w:r>
      <w:r w:rsidR="009D01A7" w:rsidRPr="00D34166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a forma de vinhetas</w:t>
      </w:r>
      <w:r w:rsidR="00033136" w:rsidRPr="00D34166">
        <w:rPr>
          <w:rFonts w:ascii="Times New Roman" w:hAnsi="Times New Roman" w:cs="Times New Roman"/>
          <w:bCs/>
          <w:sz w:val="24"/>
          <w:szCs w:val="24"/>
          <w:lang w:val="pt-BR"/>
        </w:rPr>
        <w:t>,</w:t>
      </w:r>
      <w:r w:rsidR="00C864A2" w:rsidRPr="00D34166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="00033136" w:rsidRPr="00D34166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o que </w:t>
      </w:r>
      <w:r w:rsidR="00C864A2" w:rsidRPr="00D34166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orientou nossa pesquisa </w:t>
      </w:r>
      <w:r w:rsidR="00033136" w:rsidRPr="00D34166">
        <w:rPr>
          <w:rFonts w:ascii="Times New Roman" w:hAnsi="Times New Roman" w:cs="Times New Roman"/>
          <w:bCs/>
          <w:sz w:val="24"/>
          <w:szCs w:val="24"/>
          <w:lang w:val="pt-BR"/>
        </w:rPr>
        <w:t>a partir d</w:t>
      </w:r>
      <w:r w:rsidR="00C864A2" w:rsidRPr="00D34166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as questões que </w:t>
      </w:r>
      <w:r w:rsidR="00033136" w:rsidRPr="00D34166">
        <w:rPr>
          <w:rFonts w:ascii="Times New Roman" w:hAnsi="Times New Roman" w:cs="Times New Roman"/>
          <w:bCs/>
          <w:sz w:val="24"/>
          <w:szCs w:val="24"/>
          <w:lang w:val="pt-BR"/>
        </w:rPr>
        <w:t>se colocaram para nós</w:t>
      </w:r>
      <w:r w:rsidR="00581346" w:rsidRPr="00D34166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. </w:t>
      </w:r>
    </w:p>
    <w:p w14:paraId="5A394BE7" w14:textId="77777777" w:rsidR="00D34166" w:rsidRPr="00D34166" w:rsidRDefault="00D34166" w:rsidP="00D34166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</w:p>
    <w:p w14:paraId="6321C19F" w14:textId="77777777" w:rsidR="00553B3C" w:rsidRPr="00D34166" w:rsidRDefault="00202507" w:rsidP="00553B3C">
      <w:pPr>
        <w:rPr>
          <w:b/>
          <w:i/>
          <w:sz w:val="28"/>
          <w:szCs w:val="28"/>
          <w:lang w:val="pt-BR"/>
        </w:rPr>
      </w:pPr>
      <w:r w:rsidRPr="00D34166">
        <w:rPr>
          <w:b/>
          <w:i/>
          <w:sz w:val="28"/>
          <w:szCs w:val="28"/>
          <w:lang w:val="pt-BR"/>
        </w:rPr>
        <w:t>Amor sem</w:t>
      </w:r>
      <w:r w:rsidR="00553B3C" w:rsidRPr="00D34166">
        <w:rPr>
          <w:b/>
          <w:i/>
          <w:sz w:val="28"/>
          <w:szCs w:val="28"/>
          <w:lang w:val="pt-BR"/>
        </w:rPr>
        <w:t xml:space="preserve"> </w:t>
      </w:r>
      <w:r w:rsidR="005A5260" w:rsidRPr="00D34166">
        <w:rPr>
          <w:b/>
          <w:i/>
          <w:sz w:val="28"/>
          <w:szCs w:val="28"/>
          <w:lang w:val="pt-BR"/>
        </w:rPr>
        <w:t>limites</w:t>
      </w:r>
      <w:r w:rsidR="00553B3C" w:rsidRPr="00D34166">
        <w:rPr>
          <w:b/>
          <w:i/>
          <w:sz w:val="28"/>
          <w:szCs w:val="28"/>
          <w:lang w:val="pt-BR"/>
        </w:rPr>
        <w:t>?</w:t>
      </w:r>
    </w:p>
    <w:p w14:paraId="210DCF66" w14:textId="77777777" w:rsidR="00553B3C" w:rsidRPr="00D34166" w:rsidRDefault="00FB38A1" w:rsidP="00C864A2">
      <w:pPr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b/>
          <w:lang w:val="pt-BR"/>
        </w:rPr>
        <w:t xml:space="preserve">1 </w:t>
      </w:r>
      <w:r w:rsidR="00202507" w:rsidRPr="00D34166">
        <w:rPr>
          <w:b/>
          <w:lang w:val="pt-BR"/>
        </w:rPr>
        <w:t>- O</w:t>
      </w:r>
      <w:r w:rsidR="00553B3C" w:rsidRPr="00D34166">
        <w:rPr>
          <w:b/>
          <w:lang w:val="pt-BR"/>
        </w:rPr>
        <w:t xml:space="preserve"> </w:t>
      </w:r>
      <w:r w:rsidR="005A5260" w:rsidRPr="00D34166">
        <w:rPr>
          <w:b/>
          <w:lang w:val="pt-BR"/>
        </w:rPr>
        <w:t>imaginário</w:t>
      </w:r>
      <w:r w:rsidR="00553B3C" w:rsidRPr="00D34166">
        <w:rPr>
          <w:b/>
          <w:lang w:val="pt-BR"/>
        </w:rPr>
        <w:t>: go</w:t>
      </w:r>
      <w:r w:rsidR="00B4572D" w:rsidRPr="00D34166">
        <w:rPr>
          <w:b/>
          <w:lang w:val="pt-BR"/>
        </w:rPr>
        <w:t>z</w:t>
      </w:r>
      <w:r w:rsidR="0004693B" w:rsidRPr="00D34166">
        <w:rPr>
          <w:b/>
          <w:lang w:val="pt-BR"/>
        </w:rPr>
        <w:t>o</w:t>
      </w:r>
      <w:r w:rsidR="00553B3C" w:rsidRPr="00D34166">
        <w:rPr>
          <w:b/>
          <w:lang w:val="pt-BR"/>
        </w:rPr>
        <w:t xml:space="preserve"> </w:t>
      </w:r>
      <w:r w:rsidR="00B3091A" w:rsidRPr="00D34166">
        <w:rPr>
          <w:b/>
          <w:lang w:val="pt-BR"/>
        </w:rPr>
        <w:t>d</w:t>
      </w:r>
      <w:r w:rsidR="00033136" w:rsidRPr="00D34166">
        <w:rPr>
          <w:b/>
          <w:lang w:val="pt-BR"/>
        </w:rPr>
        <w:t>o</w:t>
      </w:r>
      <w:r w:rsidR="00B3091A" w:rsidRPr="00D34166">
        <w:rPr>
          <w:b/>
          <w:lang w:val="pt-BR"/>
        </w:rPr>
        <w:t xml:space="preserve"> Um</w:t>
      </w:r>
      <w:r w:rsidR="00553B3C" w:rsidRPr="00D34166">
        <w:rPr>
          <w:b/>
          <w:lang w:val="pt-BR"/>
        </w:rPr>
        <w:t xml:space="preserve">. </w:t>
      </w:r>
    </w:p>
    <w:p w14:paraId="29DA3F58" w14:textId="77777777" w:rsidR="00B4572D" w:rsidRPr="00D34166" w:rsidRDefault="00B4572D" w:rsidP="00D341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34166">
        <w:rPr>
          <w:rFonts w:ascii="Times New Roman" w:hAnsi="Times New Roman" w:cs="Times New Roman"/>
          <w:sz w:val="24"/>
          <w:szCs w:val="24"/>
          <w:lang w:val="pt-BR"/>
        </w:rPr>
        <w:t>Para Lacan</w:t>
      </w:r>
      <w:r w:rsidR="00033136" w:rsidRPr="00D34166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 o goz</w:t>
      </w:r>
      <w:r w:rsidR="0004693B" w:rsidRPr="00D34166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33136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se situa </w:t>
      </w:r>
      <w:r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nesse ponto da aspiração do sujeito </w:t>
      </w:r>
      <w:r w:rsidR="00033136" w:rsidRPr="00D34166">
        <w:rPr>
          <w:rFonts w:ascii="Times New Roman" w:hAnsi="Times New Roman" w:cs="Times New Roman"/>
          <w:sz w:val="24"/>
          <w:szCs w:val="24"/>
          <w:lang w:val="pt-BR"/>
        </w:rPr>
        <w:t>pelo</w:t>
      </w:r>
      <w:r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 U</w:t>
      </w:r>
      <w:r w:rsidR="00391FC6" w:rsidRPr="00D34166">
        <w:rPr>
          <w:rFonts w:ascii="Times New Roman" w:hAnsi="Times New Roman" w:cs="Times New Roman"/>
          <w:sz w:val="24"/>
          <w:szCs w:val="24"/>
          <w:lang w:val="pt-BR"/>
        </w:rPr>
        <w:t>m</w:t>
      </w:r>
      <w:r w:rsidR="009B0B1D" w:rsidRPr="00D34166">
        <w:rPr>
          <w:rStyle w:val="FootnoteReference"/>
        </w:rPr>
        <w:footnoteReference w:id="1"/>
      </w:r>
      <w:r w:rsidR="009B0B1D" w:rsidRPr="00D34166">
        <w:rPr>
          <w:lang w:val="pt-BR"/>
        </w:rPr>
        <w:t>.</w:t>
      </w:r>
      <w:r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C864A2" w:rsidRPr="00D34166">
        <w:rPr>
          <w:rFonts w:ascii="Times New Roman" w:hAnsi="Times New Roman" w:cs="Times New Roman"/>
          <w:sz w:val="24"/>
          <w:szCs w:val="24"/>
          <w:lang w:val="pt-BR"/>
        </w:rPr>
        <w:t>Este</w:t>
      </w:r>
      <w:r w:rsidR="00033136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 Um</w:t>
      </w:r>
      <w:r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33136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postula </w:t>
      </w:r>
      <w:r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que, embora </w:t>
      </w:r>
      <w:r w:rsidR="009D01A7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não haja </w:t>
      </w:r>
      <w:r w:rsidR="00033136" w:rsidRPr="00D34166">
        <w:rPr>
          <w:rFonts w:ascii="Times New Roman" w:hAnsi="Times New Roman" w:cs="Times New Roman"/>
          <w:sz w:val="24"/>
          <w:szCs w:val="24"/>
          <w:lang w:val="pt-BR"/>
        </w:rPr>
        <w:t>proporção</w:t>
      </w:r>
      <w:r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 sexual</w:t>
      </w:r>
      <w:r w:rsidR="009D01A7" w:rsidRPr="00D34166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C864A2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 há</w:t>
      </w:r>
      <w:r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C864A2" w:rsidRPr="00D34166">
        <w:rPr>
          <w:rFonts w:ascii="Times New Roman" w:hAnsi="Times New Roman" w:cs="Times New Roman"/>
          <w:sz w:val="24"/>
          <w:szCs w:val="24"/>
          <w:lang w:val="pt-BR"/>
        </w:rPr>
        <w:t>goz</w:t>
      </w:r>
      <w:r w:rsidR="0004693B" w:rsidRPr="00D34166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033136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O fato de que o </w:t>
      </w:r>
      <w:r w:rsidRPr="00D34166">
        <w:rPr>
          <w:rFonts w:ascii="Times New Roman" w:hAnsi="Times New Roman" w:cs="Times New Roman"/>
          <w:sz w:val="24"/>
          <w:szCs w:val="24"/>
          <w:lang w:val="pt-BR"/>
        </w:rPr>
        <w:t>goz</w:t>
      </w:r>
      <w:r w:rsidR="0004693B" w:rsidRPr="00D34166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33136" w:rsidRPr="00D34166">
        <w:rPr>
          <w:rFonts w:ascii="Times New Roman" w:hAnsi="Times New Roman" w:cs="Times New Roman"/>
          <w:sz w:val="24"/>
          <w:szCs w:val="24"/>
          <w:lang w:val="pt-BR"/>
        </w:rPr>
        <w:t>seja Um,</w:t>
      </w:r>
      <w:r w:rsidR="003D1C84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 implica</w:t>
      </w:r>
      <w:r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 que </w:t>
      </w:r>
      <w:r w:rsidR="004E6BB6" w:rsidRPr="00D34166">
        <w:rPr>
          <w:rFonts w:ascii="Times New Roman" w:hAnsi="Times New Roman" w:cs="Times New Roman"/>
          <w:sz w:val="24"/>
          <w:szCs w:val="24"/>
          <w:lang w:val="pt-BR"/>
        </w:rPr>
        <w:t>“não estabelece por si mesmo relação com o Outro”</w:t>
      </w:r>
      <w:r w:rsidR="009B0B1D" w:rsidRPr="00D34166">
        <w:rPr>
          <w:rStyle w:val="FootnoteReference"/>
        </w:rPr>
        <w:footnoteReference w:id="2"/>
      </w:r>
      <w:r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. Isto é, um </w:t>
      </w:r>
      <w:r w:rsidR="00C864A2" w:rsidRPr="00D34166">
        <w:rPr>
          <w:rFonts w:ascii="Times New Roman" w:hAnsi="Times New Roman" w:cs="Times New Roman"/>
          <w:sz w:val="24"/>
          <w:szCs w:val="24"/>
          <w:lang w:val="pt-BR"/>
        </w:rPr>
        <w:t>gozo</w:t>
      </w:r>
      <w:r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 do corpo</w:t>
      </w:r>
      <w:r w:rsidR="00033136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 próprio</w:t>
      </w:r>
      <w:r w:rsidRPr="00D34166">
        <w:rPr>
          <w:rFonts w:ascii="Times New Roman" w:hAnsi="Times New Roman" w:cs="Times New Roman"/>
          <w:sz w:val="24"/>
          <w:szCs w:val="24"/>
          <w:lang w:val="pt-BR"/>
        </w:rPr>
        <w:t>, por quaisquer meios</w:t>
      </w:r>
      <w:r w:rsidR="00C864A2" w:rsidRPr="00D34166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34BCCACB" w14:textId="77777777" w:rsidR="00B4572D" w:rsidRPr="00D34166" w:rsidRDefault="00B4572D" w:rsidP="00553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49BC8D96" w14:textId="77777777" w:rsidR="00C864A2" w:rsidRPr="00D34166" w:rsidRDefault="00C864A2" w:rsidP="00D341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34166">
        <w:rPr>
          <w:rFonts w:ascii="Times New Roman" w:hAnsi="Times New Roman" w:cs="Times New Roman"/>
          <w:sz w:val="24"/>
          <w:szCs w:val="24"/>
          <w:lang w:val="pt-BR"/>
        </w:rPr>
        <w:t>A definição do goz</w:t>
      </w:r>
      <w:r w:rsidR="0004693B" w:rsidRPr="00D34166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 pela aspiração </w:t>
      </w:r>
      <w:r w:rsidR="00033136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ao </w:t>
      </w:r>
      <w:r w:rsidR="00391FC6" w:rsidRPr="00D34166">
        <w:rPr>
          <w:rFonts w:ascii="Times New Roman" w:hAnsi="Times New Roman" w:cs="Times New Roman"/>
          <w:sz w:val="24"/>
          <w:szCs w:val="24"/>
          <w:lang w:val="pt-BR"/>
        </w:rPr>
        <w:t>Um</w:t>
      </w:r>
      <w:r w:rsidR="00033136" w:rsidRPr="00D34166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506523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4E33CC">
        <w:rPr>
          <w:rFonts w:ascii="Times New Roman" w:hAnsi="Times New Roman" w:cs="Times New Roman"/>
          <w:sz w:val="24"/>
          <w:szCs w:val="24"/>
          <w:lang w:val="pt-BR"/>
        </w:rPr>
        <w:t xml:space="preserve">Lacan a </w:t>
      </w:r>
      <w:r w:rsidR="00506523" w:rsidRPr="00D34166">
        <w:rPr>
          <w:rFonts w:ascii="Times New Roman" w:hAnsi="Times New Roman" w:cs="Times New Roman"/>
          <w:sz w:val="24"/>
          <w:szCs w:val="24"/>
          <w:lang w:val="pt-BR"/>
        </w:rPr>
        <w:t>coloca</w:t>
      </w:r>
      <w:r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 em uma problemática d</w:t>
      </w:r>
      <w:r w:rsidR="00391FC6" w:rsidRPr="00D34166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506523" w:rsidRPr="00D34166">
        <w:rPr>
          <w:rFonts w:ascii="Times New Roman" w:hAnsi="Times New Roman" w:cs="Times New Roman"/>
          <w:sz w:val="24"/>
          <w:szCs w:val="24"/>
          <w:lang w:val="pt-BR"/>
        </w:rPr>
        <w:t>identifica</w:t>
      </w:r>
      <w:r w:rsidRPr="00D34166">
        <w:rPr>
          <w:rFonts w:ascii="Times New Roman" w:hAnsi="Times New Roman" w:cs="Times New Roman"/>
          <w:sz w:val="24"/>
          <w:szCs w:val="24"/>
          <w:lang w:val="pt-BR"/>
        </w:rPr>
        <w:t>ção. Trata-se da impossibilidade</w:t>
      </w:r>
      <w:r w:rsidR="00033136" w:rsidRPr="00D34166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 para</w:t>
      </w:r>
      <w:r w:rsidR="00506523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 o ser falante</w:t>
      </w:r>
      <w:r w:rsidR="00033136" w:rsidRPr="00D34166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506523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9B0B1D" w:rsidRPr="00D34166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="00506523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 identificar-se com seu corpo, na medida em que</w:t>
      </w:r>
      <w:r w:rsidR="009D01A7" w:rsidRPr="00D34166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506523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 como sujeito</w:t>
      </w:r>
      <w:r w:rsidR="00033136" w:rsidRPr="00D34166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506523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 est</w:t>
      </w:r>
      <w:r w:rsidR="009D01A7" w:rsidRPr="00D34166">
        <w:rPr>
          <w:rFonts w:ascii="Times New Roman" w:hAnsi="Times New Roman" w:cs="Times New Roman"/>
          <w:sz w:val="24"/>
          <w:szCs w:val="24"/>
          <w:lang w:val="pt-BR"/>
        </w:rPr>
        <w:t>á</w:t>
      </w:r>
      <w:r w:rsidR="00506523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 identificado ao significante. Esta identificação separa seu ser e seu corpo, </w:t>
      </w:r>
      <w:r w:rsidR="00B0371F" w:rsidRPr="00D34166">
        <w:rPr>
          <w:rFonts w:ascii="Times New Roman" w:hAnsi="Times New Roman" w:cs="Times New Roman"/>
          <w:sz w:val="24"/>
          <w:szCs w:val="24"/>
          <w:lang w:val="pt-BR"/>
        </w:rPr>
        <w:t>“</w:t>
      </w:r>
      <w:r w:rsidR="00652271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e </w:t>
      </w:r>
      <w:r w:rsidR="00B0371F" w:rsidRPr="00D34166">
        <w:rPr>
          <w:rFonts w:ascii="Times New Roman" w:hAnsi="Times New Roman" w:cs="Times New Roman"/>
          <w:sz w:val="24"/>
          <w:szCs w:val="24"/>
          <w:lang w:val="pt-BR"/>
        </w:rPr>
        <w:t>é</w:t>
      </w:r>
      <w:r w:rsidR="00652271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B0371F" w:rsidRPr="00D34166">
        <w:rPr>
          <w:rFonts w:ascii="Times New Roman" w:hAnsi="Times New Roman" w:cs="Times New Roman"/>
          <w:sz w:val="24"/>
          <w:szCs w:val="24"/>
          <w:lang w:val="pt-BR"/>
        </w:rPr>
        <w:t>precisamente de lá que procede sua afeição</w:t>
      </w:r>
      <w:r w:rsidR="00652271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754BD8" w:rsidRPr="00D34166">
        <w:rPr>
          <w:rFonts w:ascii="Times New Roman" w:hAnsi="Times New Roman" w:cs="Times New Roman"/>
          <w:sz w:val="24"/>
          <w:szCs w:val="24"/>
          <w:lang w:val="pt-BR"/>
        </w:rPr>
        <w:t>pela imagem</w:t>
      </w:r>
      <w:r w:rsidR="00B0371F" w:rsidRPr="00D34166">
        <w:rPr>
          <w:rFonts w:ascii="Times New Roman" w:hAnsi="Times New Roman" w:cs="Times New Roman"/>
          <w:sz w:val="24"/>
          <w:szCs w:val="24"/>
          <w:lang w:val="pt-BR"/>
        </w:rPr>
        <w:t>”</w:t>
      </w:r>
      <w:r w:rsidR="00754BD8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 deste</w:t>
      </w:r>
      <w:r w:rsidR="009B0B1D" w:rsidRPr="00D34166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  <w:r w:rsidR="009B0B1D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B0371F" w:rsidRPr="00D34166">
        <w:rPr>
          <w:rFonts w:ascii="Times New Roman" w:hAnsi="Times New Roman" w:cs="Times New Roman"/>
          <w:sz w:val="24"/>
          <w:szCs w:val="24"/>
          <w:lang w:val="pt-BR"/>
        </w:rPr>
        <w:t>Tornar-se</w:t>
      </w:r>
      <w:r w:rsidR="009B0B1D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 Um com seu corpo é</w:t>
      </w:r>
      <w:r w:rsidR="00B0371F" w:rsidRPr="00D34166">
        <w:rPr>
          <w:rFonts w:ascii="Times New Roman" w:hAnsi="Times New Roman" w:cs="Times New Roman"/>
          <w:sz w:val="24"/>
          <w:szCs w:val="24"/>
          <w:lang w:val="pt-BR"/>
        </w:rPr>
        <w:t>, no ser falante,</w:t>
      </w:r>
      <w:r w:rsidR="00754BD8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 a aspiração </w:t>
      </w:r>
      <w:r w:rsidR="00B0371F" w:rsidRPr="00D34166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="004F11BD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 se representar por essa imagem, </w:t>
      </w:r>
      <w:r w:rsidR="00B0371F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de </w:t>
      </w:r>
      <w:r w:rsidR="00912877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encontrar um </w:t>
      </w:r>
      <w:r w:rsidR="00B0371F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modo </w:t>
      </w:r>
      <w:r w:rsidR="00912877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de dar </w:t>
      </w:r>
      <w:r w:rsidR="00B0371F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ao seu ser </w:t>
      </w:r>
      <w:r w:rsidR="00912877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alguma </w:t>
      </w:r>
      <w:r w:rsidR="00B0371F" w:rsidRPr="00D34166">
        <w:rPr>
          <w:rFonts w:ascii="Times New Roman" w:eastAsia="Times New Roman" w:hAnsi="Times New Roman" w:cs="Times New Roman"/>
          <w:sz w:val="24"/>
          <w:szCs w:val="24"/>
          <w:lang w:val="pt-PT" w:eastAsia="es-VE"/>
        </w:rPr>
        <w:t>“consistência”</w:t>
      </w:r>
      <w:r w:rsidR="009B0B1D" w:rsidRPr="00D34166">
        <w:rPr>
          <w:rFonts w:ascii="Times New Roman" w:eastAsia="Times New Roman" w:hAnsi="Times New Roman" w:cs="Times New Roman"/>
          <w:sz w:val="24"/>
          <w:szCs w:val="24"/>
          <w:lang w:val="pt-PT" w:eastAsia="es-VE"/>
        </w:rPr>
        <w:t>.</w:t>
      </w:r>
    </w:p>
    <w:p w14:paraId="6190840A" w14:textId="77777777" w:rsidR="00391FC6" w:rsidRPr="00D34166" w:rsidRDefault="00391FC6" w:rsidP="00553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00265797" w14:textId="77777777" w:rsidR="00585645" w:rsidRPr="00D34166" w:rsidRDefault="00585645" w:rsidP="00D341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O imaginário </w:t>
      </w:r>
      <w:r w:rsidR="00B0371F" w:rsidRPr="00D34166">
        <w:rPr>
          <w:rFonts w:ascii="Times New Roman" w:hAnsi="Times New Roman" w:cs="Times New Roman"/>
          <w:sz w:val="24"/>
          <w:szCs w:val="24"/>
          <w:lang w:val="pt-BR"/>
        </w:rPr>
        <w:t>se</w:t>
      </w:r>
      <w:r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B0371F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constitui </w:t>
      </w:r>
      <w:r w:rsidRPr="00D34166">
        <w:rPr>
          <w:rFonts w:ascii="Times New Roman" w:hAnsi="Times New Roman" w:cs="Times New Roman"/>
          <w:sz w:val="24"/>
          <w:szCs w:val="24"/>
          <w:lang w:val="pt-BR"/>
        </w:rPr>
        <w:t>como consistência na medida em que o traço unário</w:t>
      </w:r>
      <w:r w:rsidR="0002159A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 inscreve uma representação apoiada sob</w:t>
      </w:r>
      <w:r w:rsidR="009B0B1D" w:rsidRPr="00D34166">
        <w:rPr>
          <w:rFonts w:ascii="Times New Roman" w:hAnsi="Times New Roman" w:cs="Times New Roman"/>
          <w:sz w:val="24"/>
          <w:szCs w:val="24"/>
          <w:lang w:val="pt-BR"/>
        </w:rPr>
        <w:t>re</w:t>
      </w:r>
      <w:r w:rsidR="0002159A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 a imag</w:t>
      </w:r>
      <w:r w:rsidR="00FF7907" w:rsidRPr="00D34166">
        <w:rPr>
          <w:rFonts w:ascii="Times New Roman" w:hAnsi="Times New Roman" w:cs="Times New Roman"/>
          <w:sz w:val="24"/>
          <w:szCs w:val="24"/>
          <w:lang w:val="pt-BR"/>
        </w:rPr>
        <w:t>o</w:t>
      </w:r>
      <w:r w:rsidR="0002159A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 do corpo</w:t>
      </w:r>
      <w:r w:rsidR="00B0371F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 próprio</w:t>
      </w:r>
      <w:r w:rsidR="0002159A" w:rsidRPr="00D34166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FF7907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2159A" w:rsidRPr="00D34166">
        <w:rPr>
          <w:rFonts w:ascii="Times New Roman" w:hAnsi="Times New Roman" w:cs="Times New Roman"/>
          <w:sz w:val="24"/>
          <w:szCs w:val="24"/>
          <w:lang w:val="pt-BR"/>
        </w:rPr>
        <w:t>O</w:t>
      </w:r>
      <w:r w:rsidR="00FF7907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2159A" w:rsidRPr="00D34166">
        <w:rPr>
          <w:rFonts w:ascii="Times New Roman" w:hAnsi="Times New Roman" w:cs="Times New Roman"/>
          <w:sz w:val="24"/>
          <w:szCs w:val="24"/>
          <w:lang w:val="pt-BR"/>
        </w:rPr>
        <w:t>traço unário</w:t>
      </w:r>
      <w:r w:rsidR="00B0371F" w:rsidRPr="00D34166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02159A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 pivô </w:t>
      </w:r>
      <w:r w:rsidR="00B0371F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do </w:t>
      </w:r>
      <w:r w:rsidR="0002159A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simbólico, </w:t>
      </w:r>
      <w:r w:rsidR="00B0371F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sustenta </w:t>
      </w:r>
      <w:r w:rsidR="0002159A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a identificação </w:t>
      </w:r>
      <w:r w:rsidR="00B0371F" w:rsidRPr="00D34166">
        <w:rPr>
          <w:rFonts w:ascii="Times New Roman" w:hAnsi="Times New Roman" w:cs="Times New Roman"/>
          <w:sz w:val="24"/>
          <w:szCs w:val="24"/>
          <w:lang w:val="pt-BR"/>
        </w:rPr>
        <w:t>imaginária</w:t>
      </w:r>
      <w:r w:rsidR="0002159A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. Lacan </w:t>
      </w:r>
      <w:r w:rsidR="00B0371F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afirma </w:t>
      </w:r>
      <w:r w:rsidR="0002159A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que: </w:t>
      </w:r>
      <w:r w:rsidR="000E03E0" w:rsidRPr="00D34166">
        <w:rPr>
          <w:rFonts w:ascii="Times New Roman" w:hAnsi="Times New Roman" w:cs="Times New Roman"/>
          <w:sz w:val="24"/>
          <w:szCs w:val="24"/>
          <w:lang w:val="pt-BR"/>
        </w:rPr>
        <w:t>“</w:t>
      </w:r>
      <w:r w:rsidR="0002159A" w:rsidRPr="00D34166">
        <w:rPr>
          <w:rFonts w:ascii="Times New Roman" w:hAnsi="Times New Roman" w:cs="Times New Roman"/>
          <w:sz w:val="24"/>
          <w:szCs w:val="24"/>
          <w:lang w:val="pt-BR"/>
        </w:rPr>
        <w:t>O corpo no significante faz traço</w:t>
      </w:r>
      <w:r w:rsidR="00B0371F" w:rsidRPr="00D34166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02159A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B0371F" w:rsidRPr="00D34166">
        <w:rPr>
          <w:rFonts w:ascii="Times New Roman" w:hAnsi="Times New Roman" w:cs="Times New Roman"/>
          <w:sz w:val="24"/>
          <w:szCs w:val="24"/>
          <w:lang w:val="pt-BR"/>
        </w:rPr>
        <w:t>traço que é um</w:t>
      </w:r>
      <w:r w:rsidR="0002159A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FF7907" w:rsidRPr="00D34166">
        <w:rPr>
          <w:rFonts w:ascii="Times New Roman" w:hAnsi="Times New Roman" w:cs="Times New Roman"/>
          <w:sz w:val="24"/>
          <w:szCs w:val="24"/>
          <w:lang w:val="pt-BR"/>
        </w:rPr>
        <w:t>Um</w:t>
      </w:r>
      <w:r w:rsidR="000E03E0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. [...] </w:t>
      </w:r>
      <w:r w:rsidR="00B0371F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É ao redor </w:t>
      </w:r>
      <w:r w:rsidR="000E03E0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do traço unário </w:t>
      </w:r>
      <w:r w:rsidR="00B0371F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que </w:t>
      </w:r>
      <w:r w:rsidR="000E03E0" w:rsidRPr="00D34166">
        <w:rPr>
          <w:rFonts w:ascii="Times New Roman" w:hAnsi="Times New Roman" w:cs="Times New Roman"/>
          <w:sz w:val="24"/>
          <w:szCs w:val="24"/>
          <w:lang w:val="pt-BR"/>
        </w:rPr>
        <w:t>gira</w:t>
      </w:r>
      <w:r w:rsidR="00FF7907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B0371F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toda </w:t>
      </w:r>
      <w:r w:rsidR="000E03E0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a questão </w:t>
      </w:r>
      <w:r w:rsidR="00B0371F" w:rsidRPr="00D34166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="000E03E0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 escrito”</w:t>
      </w:r>
      <w:r w:rsidR="000E03E0" w:rsidRPr="00D34166">
        <w:rPr>
          <w:rStyle w:val="FootnoteReference"/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E03E0" w:rsidRPr="00D34166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="00B06132" w:rsidRPr="00D34166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59FAFB2B" w14:textId="77777777" w:rsidR="009B0B1D" w:rsidRPr="00D34166" w:rsidRDefault="009B0B1D" w:rsidP="00553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0C828D1F" w14:textId="77777777" w:rsidR="004208F1" w:rsidRPr="00D34166" w:rsidRDefault="00AC4A04" w:rsidP="00D341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34166">
        <w:rPr>
          <w:rFonts w:ascii="Times New Roman" w:hAnsi="Times New Roman" w:cs="Times New Roman"/>
          <w:sz w:val="24"/>
          <w:szCs w:val="24"/>
          <w:lang w:val="pt-BR"/>
        </w:rPr>
        <w:lastRenderedPageBreak/>
        <w:t xml:space="preserve">A castração, como operação real </w:t>
      </w:r>
      <w:r w:rsidR="0060592C" w:rsidRPr="00D34166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 significante, </w:t>
      </w:r>
      <w:r w:rsidR="00FF7907" w:rsidRPr="00D34166">
        <w:rPr>
          <w:rFonts w:ascii="Times New Roman" w:hAnsi="Times New Roman" w:cs="Times New Roman"/>
          <w:sz w:val="24"/>
          <w:szCs w:val="24"/>
          <w:lang w:val="pt-BR"/>
        </w:rPr>
        <w:t>inscreve</w:t>
      </w:r>
      <w:r w:rsidR="0060592C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 uma marca de goz</w:t>
      </w:r>
      <w:r w:rsidR="0004693B" w:rsidRPr="00D34166">
        <w:rPr>
          <w:rFonts w:ascii="Times New Roman" w:hAnsi="Times New Roman" w:cs="Times New Roman"/>
          <w:sz w:val="24"/>
          <w:szCs w:val="24"/>
          <w:lang w:val="pt-BR"/>
        </w:rPr>
        <w:t>o</w:t>
      </w:r>
      <w:r w:rsidR="0060592C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 no corpo, goz</w:t>
      </w:r>
      <w:r w:rsidR="0004693B" w:rsidRPr="00D34166">
        <w:rPr>
          <w:rFonts w:ascii="Times New Roman" w:hAnsi="Times New Roman" w:cs="Times New Roman"/>
          <w:sz w:val="24"/>
          <w:szCs w:val="24"/>
          <w:lang w:val="pt-BR"/>
        </w:rPr>
        <w:t>o</w:t>
      </w:r>
      <w:r w:rsidR="0060592C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 do h</w:t>
      </w:r>
      <w:r w:rsidR="002512D8" w:rsidRPr="00D34166">
        <w:rPr>
          <w:rFonts w:ascii="Times New Roman" w:hAnsi="Times New Roman" w:cs="Times New Roman"/>
          <w:sz w:val="24"/>
          <w:szCs w:val="24"/>
          <w:lang w:val="pt-BR"/>
        </w:rPr>
        <w:t>á</w:t>
      </w:r>
      <w:r w:rsidR="0060592C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E00A5" w:rsidRPr="00D34166">
        <w:rPr>
          <w:rFonts w:ascii="Times New Roman" w:hAnsi="Times New Roman" w:cs="Times New Roman"/>
          <w:sz w:val="24"/>
          <w:szCs w:val="24"/>
          <w:lang w:val="pt-BR"/>
        </w:rPr>
        <w:t>Um</w:t>
      </w:r>
      <w:r w:rsidR="00FF7907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440B88" w:rsidRPr="00D34166">
        <w:rPr>
          <w:rFonts w:ascii="Times New Roman" w:eastAsia="Times New Roman" w:hAnsi="Times New Roman" w:cs="Times New Roman"/>
          <w:sz w:val="24"/>
          <w:szCs w:val="24"/>
          <w:lang w:val="pt-PT" w:eastAsia="es-VE"/>
        </w:rPr>
        <w:t xml:space="preserve">que não </w:t>
      </w:r>
      <w:r w:rsidR="00B0371F" w:rsidRPr="00D34166">
        <w:rPr>
          <w:rFonts w:ascii="Times New Roman" w:eastAsia="Times New Roman" w:hAnsi="Times New Roman" w:cs="Times New Roman"/>
          <w:sz w:val="24"/>
          <w:szCs w:val="24"/>
          <w:lang w:val="pt-PT" w:eastAsia="es-VE"/>
        </w:rPr>
        <w:t xml:space="preserve">se </w:t>
      </w:r>
      <w:r w:rsidR="00440B88" w:rsidRPr="00D34166">
        <w:rPr>
          <w:rFonts w:ascii="Times New Roman" w:eastAsia="Times New Roman" w:hAnsi="Times New Roman" w:cs="Times New Roman"/>
          <w:sz w:val="24"/>
          <w:szCs w:val="24"/>
          <w:lang w:val="pt-PT" w:eastAsia="es-VE"/>
        </w:rPr>
        <w:t>pode</w:t>
      </w:r>
      <w:r w:rsidR="002512D8" w:rsidRPr="00D34166">
        <w:rPr>
          <w:rFonts w:ascii="Times New Roman" w:eastAsia="Times New Roman" w:hAnsi="Times New Roman" w:cs="Times New Roman"/>
          <w:sz w:val="24"/>
          <w:szCs w:val="24"/>
          <w:lang w:val="pt-PT" w:eastAsia="es-VE"/>
        </w:rPr>
        <w:t xml:space="preserve"> significantizar e que</w:t>
      </w:r>
      <w:r w:rsidR="005A5260" w:rsidRPr="00D34166">
        <w:rPr>
          <w:rFonts w:ascii="Times New Roman" w:eastAsia="Times New Roman" w:hAnsi="Times New Roman" w:cs="Times New Roman"/>
          <w:sz w:val="24"/>
          <w:szCs w:val="24"/>
          <w:lang w:val="pt-PT" w:eastAsia="es-VE"/>
        </w:rPr>
        <w:t xml:space="preserve"> s</w:t>
      </w:r>
      <w:r w:rsidR="002512D8" w:rsidRPr="00D34166">
        <w:rPr>
          <w:rFonts w:ascii="Times New Roman" w:eastAsia="Times New Roman" w:hAnsi="Times New Roman" w:cs="Times New Roman"/>
          <w:sz w:val="24"/>
          <w:szCs w:val="24"/>
          <w:lang w:val="pt-PT" w:eastAsia="es-VE"/>
        </w:rPr>
        <w:t>e</w:t>
      </w:r>
      <w:r w:rsidR="005A5260" w:rsidRPr="00D34166">
        <w:rPr>
          <w:rFonts w:ascii="Times New Roman" w:eastAsia="Times New Roman" w:hAnsi="Times New Roman" w:cs="Times New Roman"/>
          <w:sz w:val="24"/>
          <w:szCs w:val="24"/>
          <w:lang w:val="pt-PT" w:eastAsia="es-VE"/>
        </w:rPr>
        <w:t xml:space="preserve"> goza no corpo como um “se</w:t>
      </w:r>
      <w:r w:rsidR="00B0371F" w:rsidRPr="00D34166">
        <w:rPr>
          <w:rFonts w:ascii="Times New Roman" w:eastAsia="Times New Roman" w:hAnsi="Times New Roman" w:cs="Times New Roman"/>
          <w:sz w:val="24"/>
          <w:szCs w:val="24"/>
          <w:lang w:val="pt-PT" w:eastAsia="es-VE"/>
        </w:rPr>
        <w:t xml:space="preserve"> </w:t>
      </w:r>
      <w:r w:rsidR="005A5260" w:rsidRPr="00D34166">
        <w:rPr>
          <w:rFonts w:ascii="Times New Roman" w:eastAsia="Times New Roman" w:hAnsi="Times New Roman" w:cs="Times New Roman"/>
          <w:sz w:val="24"/>
          <w:szCs w:val="24"/>
          <w:lang w:val="pt-PT" w:eastAsia="es-VE"/>
        </w:rPr>
        <w:t xml:space="preserve">goza”. Se o significante separa o ser do corpo, a perda do corpo </w:t>
      </w:r>
      <w:r w:rsidR="00B0371F" w:rsidRPr="00D34166">
        <w:rPr>
          <w:rFonts w:ascii="Times New Roman" w:eastAsia="Times New Roman" w:hAnsi="Times New Roman" w:cs="Times New Roman"/>
          <w:sz w:val="24"/>
          <w:szCs w:val="24"/>
          <w:lang w:val="pt-PT" w:eastAsia="es-VE"/>
        </w:rPr>
        <w:t xml:space="preserve">se </w:t>
      </w:r>
      <w:r w:rsidR="005A5260" w:rsidRPr="00D34166">
        <w:rPr>
          <w:rFonts w:ascii="Times New Roman" w:eastAsia="Times New Roman" w:hAnsi="Times New Roman" w:cs="Times New Roman"/>
          <w:sz w:val="24"/>
          <w:szCs w:val="24"/>
          <w:lang w:val="pt-PT" w:eastAsia="es-VE"/>
        </w:rPr>
        <w:t xml:space="preserve">inscreve como resto, como objeto </w:t>
      </w:r>
      <w:r w:rsidR="005A5260" w:rsidRPr="00D34166">
        <w:rPr>
          <w:rFonts w:ascii="Times New Roman" w:hAnsi="Times New Roman" w:cs="Times New Roman"/>
          <w:i/>
          <w:sz w:val="24"/>
          <w:szCs w:val="24"/>
          <w:lang w:val="pt-BR"/>
        </w:rPr>
        <w:t>a</w:t>
      </w:r>
      <w:r w:rsidR="005A5260" w:rsidRPr="00D34166">
        <w:rPr>
          <w:rFonts w:ascii="Times New Roman" w:eastAsia="Times New Roman" w:hAnsi="Times New Roman" w:cs="Times New Roman"/>
          <w:sz w:val="24"/>
          <w:szCs w:val="24"/>
          <w:lang w:val="pt-PT" w:eastAsia="es-VE"/>
        </w:rPr>
        <w:t>, marca singular d</w:t>
      </w:r>
      <w:r w:rsidR="00B0371F" w:rsidRPr="00D34166">
        <w:rPr>
          <w:rFonts w:ascii="Times New Roman" w:eastAsia="Times New Roman" w:hAnsi="Times New Roman" w:cs="Times New Roman"/>
          <w:sz w:val="24"/>
          <w:szCs w:val="24"/>
          <w:lang w:val="pt-PT" w:eastAsia="es-VE"/>
        </w:rPr>
        <w:t>e</w:t>
      </w:r>
      <w:r w:rsidR="005A5260" w:rsidRPr="00D34166">
        <w:rPr>
          <w:rFonts w:ascii="Times New Roman" w:eastAsia="Times New Roman" w:hAnsi="Times New Roman" w:cs="Times New Roman"/>
          <w:sz w:val="24"/>
          <w:szCs w:val="24"/>
          <w:lang w:val="pt-PT" w:eastAsia="es-VE"/>
        </w:rPr>
        <w:t xml:space="preserve"> goz</w:t>
      </w:r>
      <w:r w:rsidR="0004693B" w:rsidRPr="00D34166">
        <w:rPr>
          <w:rFonts w:ascii="Times New Roman" w:eastAsia="Times New Roman" w:hAnsi="Times New Roman" w:cs="Times New Roman"/>
          <w:sz w:val="24"/>
          <w:szCs w:val="24"/>
          <w:lang w:val="pt-PT" w:eastAsia="es-VE"/>
        </w:rPr>
        <w:t>o</w:t>
      </w:r>
      <w:r w:rsidR="005A5260" w:rsidRPr="00D34166">
        <w:rPr>
          <w:rFonts w:ascii="Times New Roman" w:eastAsia="Times New Roman" w:hAnsi="Times New Roman" w:cs="Times New Roman"/>
          <w:sz w:val="24"/>
          <w:szCs w:val="24"/>
          <w:lang w:val="pt-PT" w:eastAsia="es-VE"/>
        </w:rPr>
        <w:t>. O corpo</w:t>
      </w:r>
      <w:r w:rsidR="004208F1" w:rsidRPr="00D34166">
        <w:rPr>
          <w:rFonts w:ascii="Times New Roman" w:eastAsia="Times New Roman" w:hAnsi="Times New Roman" w:cs="Times New Roman"/>
          <w:sz w:val="24"/>
          <w:szCs w:val="24"/>
          <w:lang w:val="pt-PT" w:eastAsia="es-VE"/>
        </w:rPr>
        <w:t xml:space="preserve"> é recuperado pela </w:t>
      </w:r>
      <w:r w:rsidR="00B0371F" w:rsidRPr="00D34166">
        <w:rPr>
          <w:rFonts w:ascii="Times New Roman" w:eastAsia="Times New Roman" w:hAnsi="Times New Roman" w:cs="Times New Roman"/>
          <w:sz w:val="24"/>
          <w:szCs w:val="24"/>
          <w:lang w:val="pt-PT" w:eastAsia="es-VE"/>
        </w:rPr>
        <w:t xml:space="preserve">via </w:t>
      </w:r>
      <w:r w:rsidR="004208F1" w:rsidRPr="00D34166">
        <w:rPr>
          <w:rFonts w:ascii="Times New Roman" w:eastAsia="Times New Roman" w:hAnsi="Times New Roman" w:cs="Times New Roman"/>
          <w:sz w:val="24"/>
          <w:szCs w:val="24"/>
          <w:lang w:val="pt-PT" w:eastAsia="es-VE"/>
        </w:rPr>
        <w:t>da imago corporal e devém uma posse do sujeito. Esta ilusão de unidade outorga ao corpo o estatuto de uma</w:t>
      </w:r>
      <w:r w:rsidR="003D1C84" w:rsidRPr="00D34166">
        <w:rPr>
          <w:rFonts w:ascii="Times New Roman" w:eastAsia="Times New Roman" w:hAnsi="Times New Roman" w:cs="Times New Roman"/>
          <w:sz w:val="24"/>
          <w:szCs w:val="24"/>
          <w:lang w:val="pt-PT" w:eastAsia="es-VE"/>
        </w:rPr>
        <w:t xml:space="preserve"> “identidade”, </w:t>
      </w:r>
      <w:r w:rsidR="00B0371F" w:rsidRPr="00D34166">
        <w:rPr>
          <w:rFonts w:ascii="Times New Roman" w:eastAsia="Times New Roman" w:hAnsi="Times New Roman" w:cs="Times New Roman"/>
          <w:sz w:val="24"/>
          <w:szCs w:val="24"/>
          <w:lang w:val="pt-PT" w:eastAsia="es-VE"/>
        </w:rPr>
        <w:t xml:space="preserve">o que fornece </w:t>
      </w:r>
      <w:r w:rsidR="003D1C84" w:rsidRPr="00D34166">
        <w:rPr>
          <w:rFonts w:ascii="Times New Roman" w:eastAsia="Times New Roman" w:hAnsi="Times New Roman" w:cs="Times New Roman"/>
          <w:sz w:val="24"/>
          <w:szCs w:val="24"/>
          <w:lang w:val="pt-PT" w:eastAsia="es-VE"/>
        </w:rPr>
        <w:t xml:space="preserve">a Lacan “o modelo </w:t>
      </w:r>
      <w:r w:rsidR="00B0371F" w:rsidRPr="00D34166">
        <w:rPr>
          <w:rFonts w:ascii="Times New Roman" w:eastAsia="Times New Roman" w:hAnsi="Times New Roman" w:cs="Times New Roman"/>
          <w:sz w:val="24"/>
          <w:szCs w:val="24"/>
          <w:lang w:val="pt-PT" w:eastAsia="es-VE"/>
        </w:rPr>
        <w:t xml:space="preserve">imaginário </w:t>
      </w:r>
      <w:r w:rsidR="003D1C84" w:rsidRPr="00D34166">
        <w:rPr>
          <w:rFonts w:ascii="Times New Roman" w:eastAsia="Times New Roman" w:hAnsi="Times New Roman" w:cs="Times New Roman"/>
          <w:sz w:val="24"/>
          <w:szCs w:val="24"/>
          <w:lang w:val="pt-PT" w:eastAsia="es-VE"/>
        </w:rPr>
        <w:t>do Um”</w:t>
      </w:r>
      <w:r w:rsidR="003D1C84" w:rsidRPr="00D34166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 xml:space="preserve"> </w:t>
      </w:r>
      <w:r w:rsidR="003D1C84" w:rsidRPr="00D34166">
        <w:rPr>
          <w:rFonts w:ascii="Times New Roman" w:hAnsi="Times New Roman" w:cs="Times New Roman"/>
          <w:sz w:val="24"/>
          <w:szCs w:val="24"/>
          <w:vertAlign w:val="superscript"/>
        </w:rPr>
        <w:footnoteReference w:id="5"/>
      </w:r>
      <w:r w:rsidR="003D1C84" w:rsidRPr="00D34166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076CA0BA" w14:textId="77777777" w:rsidR="003D1C84" w:rsidRPr="00D34166" w:rsidRDefault="003D1C84" w:rsidP="00553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6D5EB777" w14:textId="77777777" w:rsidR="00C2592A" w:rsidRPr="00D34166" w:rsidRDefault="00C2592A" w:rsidP="00D3416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O imaginário do corpo implica </w:t>
      </w:r>
      <w:r w:rsidR="005B0DEF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em </w:t>
      </w:r>
      <w:r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uma articulação entre </w:t>
      </w:r>
      <w:r w:rsidR="005B0DEF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o </w:t>
      </w:r>
      <w:r w:rsidR="001F2282" w:rsidRPr="00D34166">
        <w:rPr>
          <w:rFonts w:ascii="Times New Roman" w:hAnsi="Times New Roman" w:cs="Times New Roman"/>
          <w:sz w:val="24"/>
          <w:szCs w:val="24"/>
          <w:lang w:val="pt-BR"/>
        </w:rPr>
        <w:t>simbólico e</w:t>
      </w:r>
      <w:r w:rsidR="005B0DEF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 o</w:t>
      </w:r>
      <w:r w:rsidR="001F2282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 imaginário, pela qual o corpo é capturado nas redes da linguagem, </w:t>
      </w:r>
      <w:r w:rsidR="005B0DEF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e </w:t>
      </w:r>
      <w:r w:rsidR="001F2282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no som da língua. Trata-se das ressonâncias semânticas que o significante </w:t>
      </w:r>
      <w:r w:rsidR="005B0DEF" w:rsidRPr="00D34166">
        <w:rPr>
          <w:rFonts w:ascii="Times New Roman" w:hAnsi="Times New Roman" w:cs="Times New Roman"/>
          <w:sz w:val="24"/>
          <w:szCs w:val="24"/>
          <w:lang w:val="pt-BR"/>
        </w:rPr>
        <w:t>introduz</w:t>
      </w:r>
      <w:r w:rsidR="001F2282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 no corpo. Esta ressonância do significante</w:t>
      </w:r>
      <w:r w:rsidR="00B0371F" w:rsidRPr="00D34166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1F2282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 deriva da estrutura simbólica que a produz (S1-S2)</w:t>
      </w:r>
      <w:r w:rsidR="0004693B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B0371F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e que </w:t>
      </w:r>
      <w:r w:rsidR="0004693B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vem </w:t>
      </w:r>
      <w:r w:rsidR="00B0371F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a </w:t>
      </w:r>
      <w:r w:rsidR="0004693B" w:rsidRPr="00D34166">
        <w:rPr>
          <w:rFonts w:ascii="Times New Roman" w:hAnsi="Times New Roman" w:cs="Times New Roman"/>
          <w:sz w:val="24"/>
          <w:szCs w:val="24"/>
          <w:lang w:val="pt-BR"/>
        </w:rPr>
        <w:t>fazer a função de ideal do eu, ordenando o gozo do corpo de maneira singular para cada ser falante. Esta unidade</w:t>
      </w:r>
      <w:r w:rsidR="00294745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B0371F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proporcionada </w:t>
      </w:r>
      <w:r w:rsidR="00294745" w:rsidRPr="00D34166">
        <w:rPr>
          <w:rFonts w:ascii="Times New Roman" w:hAnsi="Times New Roman" w:cs="Times New Roman"/>
          <w:sz w:val="24"/>
          <w:szCs w:val="24"/>
          <w:lang w:val="pt-BR"/>
        </w:rPr>
        <w:t>pela imagem do corpo</w:t>
      </w:r>
      <w:r w:rsidR="00B0371F" w:rsidRPr="00D34166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294745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B0371F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articulada </w:t>
      </w:r>
      <w:r w:rsidR="00294745" w:rsidRPr="00D34166">
        <w:rPr>
          <w:rFonts w:ascii="Times New Roman" w:hAnsi="Times New Roman" w:cs="Times New Roman"/>
          <w:sz w:val="24"/>
          <w:szCs w:val="24"/>
          <w:lang w:val="pt-BR"/>
        </w:rPr>
        <w:t>ao ideal do eu</w:t>
      </w:r>
      <w:r w:rsidR="00B0371F" w:rsidRPr="00D34166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294745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B0371F" w:rsidRPr="00D34166">
        <w:rPr>
          <w:rFonts w:ascii="Times New Roman" w:hAnsi="Times New Roman" w:cs="Times New Roman"/>
          <w:sz w:val="24"/>
          <w:szCs w:val="24"/>
          <w:lang w:val="pt-BR"/>
        </w:rPr>
        <w:t>torna-se</w:t>
      </w:r>
      <w:r w:rsidR="00B0371F" w:rsidRPr="00D34166">
        <w:rPr>
          <w:rFonts w:ascii="Times New Roman" w:eastAsia="Times New Roman" w:hAnsi="Times New Roman" w:cs="Times New Roman"/>
          <w:sz w:val="24"/>
          <w:szCs w:val="24"/>
          <w:lang w:val="pt-PT" w:eastAsia="es-VE"/>
        </w:rPr>
        <w:t xml:space="preserve"> </w:t>
      </w:r>
      <w:r w:rsidR="00294745" w:rsidRPr="00D34166">
        <w:rPr>
          <w:rFonts w:ascii="Times New Roman" w:eastAsia="Times New Roman" w:hAnsi="Times New Roman" w:cs="Times New Roman"/>
          <w:sz w:val="24"/>
          <w:szCs w:val="24"/>
          <w:lang w:val="pt-PT" w:eastAsia="es-VE"/>
        </w:rPr>
        <w:t>"Um-corpo",</w:t>
      </w:r>
      <w:r w:rsidR="00E6120B" w:rsidRPr="00D34166">
        <w:rPr>
          <w:rFonts w:ascii="Times New Roman" w:eastAsia="Times New Roman" w:hAnsi="Times New Roman" w:cs="Times New Roman"/>
          <w:sz w:val="24"/>
          <w:szCs w:val="24"/>
          <w:lang w:val="pt-PT" w:eastAsia="es-VE"/>
        </w:rPr>
        <w:t xml:space="preserve"> </w:t>
      </w:r>
      <w:r w:rsidR="00B0371F" w:rsidRPr="00D34166">
        <w:rPr>
          <w:rFonts w:ascii="Times New Roman" w:eastAsia="Times New Roman" w:hAnsi="Times New Roman" w:cs="Times New Roman"/>
          <w:sz w:val="24"/>
          <w:szCs w:val="24"/>
          <w:lang w:val="pt-PT" w:eastAsia="es-VE"/>
        </w:rPr>
        <w:t xml:space="preserve">tornando-se como substância </w:t>
      </w:r>
      <w:r w:rsidR="00E6120B" w:rsidRPr="00D34166">
        <w:rPr>
          <w:rFonts w:ascii="Times New Roman" w:eastAsia="Times New Roman" w:hAnsi="Times New Roman" w:cs="Times New Roman"/>
          <w:sz w:val="24"/>
          <w:szCs w:val="24"/>
          <w:lang w:val="pt-PT" w:eastAsia="es-VE"/>
        </w:rPr>
        <w:t>do eu e consistência mental.</w:t>
      </w:r>
    </w:p>
    <w:p w14:paraId="65B13D66" w14:textId="77777777" w:rsidR="00A96873" w:rsidRPr="00D34166" w:rsidRDefault="00A96873" w:rsidP="00D3416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34166">
        <w:rPr>
          <w:rFonts w:ascii="Times New Roman" w:hAnsi="Times New Roman" w:cs="Times New Roman"/>
          <w:sz w:val="24"/>
          <w:szCs w:val="24"/>
          <w:lang w:val="pt-BR"/>
        </w:rPr>
        <w:t>A distribuição estrutural da sexuação localiza o Um</w:t>
      </w:r>
      <w:r w:rsidR="00B0371F" w:rsidRPr="00D34166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 do Um</w:t>
      </w:r>
      <w:r w:rsidR="00DB046C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 corpo</w:t>
      </w:r>
      <w:r w:rsidR="00B0371F" w:rsidRPr="00D34166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DB046C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 do lado masculino. Trata-se da l</w:t>
      </w:r>
      <w:r w:rsidR="00B0371F" w:rsidRPr="00D34166">
        <w:rPr>
          <w:rFonts w:ascii="Times New Roman" w:hAnsi="Times New Roman" w:cs="Times New Roman"/>
          <w:sz w:val="24"/>
          <w:szCs w:val="24"/>
          <w:lang w:val="pt-BR"/>
        </w:rPr>
        <w:t>ó</w:t>
      </w:r>
      <w:r w:rsidR="00DB046C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gica própria </w:t>
      </w:r>
      <w:r w:rsidR="00B0371F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à </w:t>
      </w:r>
      <w:r w:rsidR="00DB046C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organização fálica, </w:t>
      </w:r>
      <w:r w:rsidR="00B0371F" w:rsidRPr="00D34166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="00DB046C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 permite articular “Todo ◊ Um</w:t>
      </w:r>
      <w:r w:rsidR="00E26E4A" w:rsidRPr="00D34166">
        <w:rPr>
          <w:rFonts w:ascii="Times New Roman" w:hAnsi="Times New Roman" w:cs="Times New Roman"/>
          <w:sz w:val="24"/>
          <w:szCs w:val="24"/>
          <w:lang w:val="pt-BR"/>
        </w:rPr>
        <w:t>”</w:t>
      </w:r>
      <w:r w:rsidR="00DB046C" w:rsidRPr="00D34166"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  <w:r w:rsidR="00DB046C" w:rsidRPr="00D34166">
        <w:rPr>
          <w:rFonts w:ascii="Times New Roman" w:hAnsi="Times New Roman" w:cs="Times New Roman"/>
          <w:sz w:val="24"/>
          <w:szCs w:val="24"/>
          <w:lang w:val="pt-BR"/>
        </w:rPr>
        <w:t>. Esta f</w:t>
      </w:r>
      <w:r w:rsidR="00B0371F" w:rsidRPr="00D34166">
        <w:rPr>
          <w:rFonts w:ascii="Times New Roman" w:hAnsi="Times New Roman" w:cs="Times New Roman"/>
          <w:sz w:val="24"/>
          <w:szCs w:val="24"/>
          <w:lang w:val="pt-BR"/>
        </w:rPr>
        <w:t>ó</w:t>
      </w:r>
      <w:r w:rsidR="00DB046C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rmula implica que o Outro vale </w:t>
      </w:r>
      <w:r w:rsidR="00055A48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e situa-se no “para todo x”, sendo o Outro reduzido ao Um. </w:t>
      </w:r>
      <w:r w:rsidR="00B0371F" w:rsidRPr="00D34166">
        <w:rPr>
          <w:rFonts w:ascii="Times New Roman" w:hAnsi="Times New Roman" w:cs="Times New Roman"/>
          <w:sz w:val="24"/>
          <w:szCs w:val="24"/>
          <w:lang w:val="pt-BR"/>
        </w:rPr>
        <w:t>O Todo, diz Miller, neste caso</w:t>
      </w:r>
      <w:r w:rsidR="00055A48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 implica admitir o lugar da exceção, próprio da </w:t>
      </w:r>
      <w:r w:rsidR="00B0371F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fórmula </w:t>
      </w:r>
      <w:r w:rsidR="00055A48" w:rsidRPr="00D34166">
        <w:rPr>
          <w:rFonts w:ascii="Times New Roman" w:hAnsi="Times New Roman" w:cs="Times New Roman"/>
          <w:sz w:val="24"/>
          <w:szCs w:val="24"/>
          <w:lang w:val="pt-BR"/>
        </w:rPr>
        <w:t>“não</w:t>
      </w:r>
      <w:r w:rsidR="00B0371F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55A48" w:rsidRPr="00D34166">
        <w:rPr>
          <w:rFonts w:ascii="Times New Roman" w:hAnsi="Times New Roman" w:cs="Times New Roman"/>
          <w:sz w:val="24"/>
          <w:szCs w:val="24"/>
          <w:lang w:val="pt-BR"/>
        </w:rPr>
        <w:t>como</w:t>
      </w:r>
      <w:r w:rsidR="00B0371F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55A48" w:rsidRPr="00D34166">
        <w:rPr>
          <w:rFonts w:ascii="Times New Roman" w:hAnsi="Times New Roman" w:cs="Times New Roman"/>
          <w:sz w:val="24"/>
          <w:szCs w:val="24"/>
          <w:lang w:val="pt-BR"/>
        </w:rPr>
        <w:t>os outros”, não como todos os outros.</w:t>
      </w:r>
    </w:p>
    <w:p w14:paraId="5B8D64EB" w14:textId="77777777" w:rsidR="00756B0B" w:rsidRPr="00D34166" w:rsidRDefault="00756B0B" w:rsidP="00D341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34166">
        <w:rPr>
          <w:rFonts w:ascii="Times New Roman" w:hAnsi="Times New Roman" w:cs="Times New Roman"/>
          <w:sz w:val="24"/>
          <w:szCs w:val="24"/>
          <w:lang w:val="pt-BR"/>
        </w:rPr>
        <w:t>A fórmula “n</w:t>
      </w:r>
      <w:r w:rsidR="00B0371F" w:rsidRPr="00D34166">
        <w:rPr>
          <w:rFonts w:ascii="Times New Roman" w:hAnsi="Times New Roman" w:cs="Times New Roman"/>
          <w:sz w:val="24"/>
          <w:szCs w:val="24"/>
          <w:lang w:val="pt-BR"/>
        </w:rPr>
        <w:t>ã</w:t>
      </w:r>
      <w:r w:rsidRPr="00D34166">
        <w:rPr>
          <w:rFonts w:ascii="Times New Roman" w:hAnsi="Times New Roman" w:cs="Times New Roman"/>
          <w:sz w:val="24"/>
          <w:szCs w:val="24"/>
          <w:lang w:val="pt-BR"/>
        </w:rPr>
        <w:t>o há relação sexual”</w:t>
      </w:r>
      <w:r w:rsidR="00E26E4A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 indica que </w:t>
      </w:r>
      <w:r w:rsidR="00B0371F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no âmbito </w:t>
      </w:r>
      <w:r w:rsidR="00E26E4A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sexual o ser falante </w:t>
      </w:r>
      <w:r w:rsidR="00B0371F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só </w:t>
      </w:r>
      <w:r w:rsidR="00E26E4A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dispõe de uma relação significante. </w:t>
      </w:r>
      <w:r w:rsidR="00415448" w:rsidRPr="00D34166">
        <w:rPr>
          <w:rFonts w:ascii="Times New Roman" w:hAnsi="Times New Roman" w:cs="Times New Roman"/>
          <w:sz w:val="24"/>
          <w:szCs w:val="24"/>
          <w:lang w:val="pt-BR"/>
        </w:rPr>
        <w:t>As fórmulas da sexuação permitem</w:t>
      </w:r>
      <w:r w:rsidR="00E26E4A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B0371F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situar </w:t>
      </w:r>
      <w:r w:rsidR="00415448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tanto a posição feminina como a masculina em relação </w:t>
      </w:r>
      <w:r w:rsidR="00B0371F" w:rsidRPr="00D34166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415448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o significante fálico. É esta relação significante que </w:t>
      </w:r>
      <w:r w:rsidR="00B0371F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permite </w:t>
      </w:r>
      <w:r w:rsidR="00415448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ao ser falante </w:t>
      </w:r>
      <w:r w:rsidR="00B0371F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chegar </w:t>
      </w:r>
      <w:r w:rsidR="00415448" w:rsidRPr="00D34166">
        <w:rPr>
          <w:rFonts w:ascii="Times New Roman" w:hAnsi="Times New Roman" w:cs="Times New Roman"/>
          <w:sz w:val="24"/>
          <w:szCs w:val="24"/>
          <w:lang w:val="pt-BR"/>
        </w:rPr>
        <w:t>a ter um corpo sexuado. Pela imago corporal</w:t>
      </w:r>
      <w:r w:rsidR="00B0371F" w:rsidRPr="00D34166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415448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 o</w:t>
      </w:r>
      <w:r w:rsidR="00FD36DF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B0371F" w:rsidRPr="00D34166">
        <w:rPr>
          <w:rFonts w:ascii="Times New Roman" w:hAnsi="Times New Roman" w:cs="Times New Roman"/>
          <w:i/>
          <w:sz w:val="24"/>
          <w:szCs w:val="24"/>
          <w:lang w:val="pt-BR"/>
        </w:rPr>
        <w:t>falasser</w:t>
      </w:r>
      <w:r w:rsidR="00B0371F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FD36DF" w:rsidRPr="00D34166">
        <w:rPr>
          <w:rFonts w:ascii="Times New Roman" w:hAnsi="Times New Roman" w:cs="Times New Roman"/>
          <w:sz w:val="24"/>
          <w:szCs w:val="24"/>
          <w:lang w:val="pt-BR"/>
        </w:rPr>
        <w:t>dispõe de um corpo</w:t>
      </w:r>
      <w:r w:rsidR="00B0371F" w:rsidRPr="00D34166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FD36DF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 que é sexuado, </w:t>
      </w:r>
      <w:r w:rsidR="00B0371F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e </w:t>
      </w:r>
      <w:r w:rsidR="00FD36DF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do qual pode gozar e fazer do </w:t>
      </w:r>
      <w:r w:rsidR="007560D8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Outro </w:t>
      </w:r>
      <w:r w:rsidR="00FD36DF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um </w:t>
      </w:r>
      <w:r w:rsidR="007560D8" w:rsidRPr="00D34166">
        <w:rPr>
          <w:rFonts w:ascii="Times New Roman" w:hAnsi="Times New Roman" w:cs="Times New Roman"/>
          <w:sz w:val="24"/>
          <w:szCs w:val="24"/>
          <w:lang w:val="pt-BR"/>
        </w:rPr>
        <w:t>par</w:t>
      </w:r>
      <w:r w:rsidR="00FD36DF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, um </w:t>
      </w:r>
      <w:r w:rsidR="007560D8" w:rsidRPr="00D34166">
        <w:rPr>
          <w:rFonts w:ascii="Times New Roman" w:hAnsi="Times New Roman" w:cs="Times New Roman"/>
          <w:sz w:val="24"/>
          <w:szCs w:val="24"/>
          <w:lang w:val="pt-BR"/>
        </w:rPr>
        <w:t>parceiro</w:t>
      </w:r>
      <w:r w:rsidR="00FD36DF" w:rsidRPr="00D34166">
        <w:rPr>
          <w:rFonts w:ascii="Times New Roman" w:hAnsi="Times New Roman" w:cs="Times New Roman"/>
          <w:sz w:val="24"/>
          <w:szCs w:val="24"/>
          <w:lang w:val="pt-BR"/>
        </w:rPr>
        <w:t>. Mas</w:t>
      </w:r>
      <w:r w:rsidR="007560D8" w:rsidRPr="00D34166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FD36DF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 também, “</w:t>
      </w:r>
      <w:r w:rsidR="00927872" w:rsidRPr="00D34166">
        <w:rPr>
          <w:rFonts w:ascii="Times New Roman" w:hAnsi="Times New Roman" w:cs="Times New Roman"/>
          <w:sz w:val="24"/>
          <w:szCs w:val="24"/>
          <w:lang w:val="pt-BR"/>
        </w:rPr>
        <w:t>o corpo condiciona tudo o que o registro imaginário aloja de representações: significado, sentido e significação, a própria imagem do mundo</w:t>
      </w:r>
      <w:r w:rsidR="00344A89" w:rsidRPr="00D34166">
        <w:rPr>
          <w:rFonts w:ascii="Times New Roman" w:hAnsi="Times New Roman" w:cs="Times New Roman"/>
          <w:sz w:val="24"/>
          <w:szCs w:val="24"/>
          <w:lang w:val="pt-BR"/>
        </w:rPr>
        <w:t>”</w:t>
      </w:r>
      <w:r w:rsidR="00344A89" w:rsidRPr="00D34166">
        <w:rPr>
          <w:rStyle w:val="FootnoteReference"/>
          <w:rFonts w:ascii="Times New Roman" w:hAnsi="Times New Roman" w:cs="Times New Roman"/>
          <w:sz w:val="24"/>
          <w:szCs w:val="24"/>
        </w:rPr>
        <w:footnoteReference w:id="7"/>
      </w:r>
      <w:r w:rsidR="006B3502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. Lacan diz que se o mundo é imaginário é devido a esta função de </w:t>
      </w:r>
      <w:r w:rsidR="00344A89" w:rsidRPr="00D34166">
        <w:rPr>
          <w:rFonts w:ascii="Times New Roman" w:hAnsi="Times New Roman" w:cs="Times New Roman"/>
          <w:sz w:val="24"/>
          <w:szCs w:val="24"/>
          <w:lang w:val="pt-BR"/>
        </w:rPr>
        <w:t>representação</w:t>
      </w:r>
      <w:r w:rsidR="00344A89" w:rsidRPr="00D34166">
        <w:rPr>
          <w:rFonts w:ascii="Times New Roman" w:eastAsia="Times New Roman" w:hAnsi="Times New Roman" w:cs="Times New Roman"/>
          <w:sz w:val="24"/>
          <w:szCs w:val="24"/>
          <w:lang w:val="pt-PT" w:eastAsia="es-VE"/>
        </w:rPr>
        <w:t xml:space="preserve"> localizada no corpo</w:t>
      </w:r>
      <w:r w:rsidR="00344A89" w:rsidRPr="00D34166">
        <w:rPr>
          <w:rFonts w:ascii="Times New Roman" w:hAnsi="Times New Roman" w:cs="Times New Roman"/>
          <w:sz w:val="24"/>
          <w:szCs w:val="24"/>
          <w:vertAlign w:val="superscript"/>
        </w:rPr>
        <w:footnoteReference w:id="8"/>
      </w:r>
      <w:r w:rsidR="00344A89" w:rsidRPr="00D34166">
        <w:rPr>
          <w:rFonts w:ascii="Times New Roman" w:eastAsia="Times New Roman" w:hAnsi="Times New Roman" w:cs="Times New Roman"/>
          <w:sz w:val="24"/>
          <w:szCs w:val="24"/>
          <w:lang w:val="pt-BR" w:eastAsia="es-VE"/>
        </w:rPr>
        <w:t>.</w:t>
      </w:r>
    </w:p>
    <w:p w14:paraId="5A6576AB" w14:textId="77777777" w:rsidR="00553B3C" w:rsidRPr="00D34166" w:rsidRDefault="00553B3C" w:rsidP="00553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01865C29" w14:textId="77777777" w:rsidR="000F79C0" w:rsidRPr="00D34166" w:rsidRDefault="000F79C0" w:rsidP="00D341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A imagem </w:t>
      </w:r>
      <w:r w:rsidR="00361ADE" w:rsidRPr="00D34166">
        <w:rPr>
          <w:rFonts w:ascii="Times New Roman" w:hAnsi="Times New Roman" w:cs="Times New Roman"/>
          <w:sz w:val="24"/>
          <w:szCs w:val="24"/>
          <w:lang w:val="pt-BR"/>
        </w:rPr>
        <w:t>ofu</w:t>
      </w:r>
      <w:r w:rsidRPr="00D34166">
        <w:rPr>
          <w:rFonts w:ascii="Times New Roman" w:hAnsi="Times New Roman" w:cs="Times New Roman"/>
          <w:sz w:val="24"/>
          <w:szCs w:val="24"/>
          <w:lang w:val="pt-BR"/>
        </w:rPr>
        <w:t>s</w:t>
      </w:r>
      <w:r w:rsidR="00361ADE" w:rsidRPr="00D34166">
        <w:rPr>
          <w:rFonts w:ascii="Times New Roman" w:hAnsi="Times New Roman" w:cs="Times New Roman"/>
          <w:sz w:val="24"/>
          <w:szCs w:val="24"/>
          <w:lang w:val="pt-BR"/>
        </w:rPr>
        <w:t>c</w:t>
      </w:r>
      <w:r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a a estrutura simbólica que a </w:t>
      </w:r>
      <w:r w:rsidR="00361ADE" w:rsidRPr="00D34166">
        <w:rPr>
          <w:rFonts w:ascii="Times New Roman" w:hAnsi="Times New Roman" w:cs="Times New Roman"/>
          <w:sz w:val="24"/>
          <w:szCs w:val="24"/>
          <w:lang w:val="pt-BR"/>
        </w:rPr>
        <w:t>suporta</w:t>
      </w:r>
      <w:r w:rsidRPr="00D34166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361ADE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 que lhe </w:t>
      </w:r>
      <w:r w:rsidR="00480AA3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dá </w:t>
      </w:r>
      <w:r w:rsidR="00361ADE" w:rsidRPr="00D34166">
        <w:rPr>
          <w:rFonts w:ascii="Times New Roman" w:hAnsi="Times New Roman" w:cs="Times New Roman"/>
          <w:sz w:val="24"/>
          <w:szCs w:val="24"/>
          <w:lang w:val="pt-BR"/>
        </w:rPr>
        <w:t>sua unidade</w:t>
      </w:r>
      <w:r w:rsidR="00480AA3" w:rsidRPr="00D34166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361ADE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480AA3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seu </w:t>
      </w:r>
      <w:r w:rsidR="00361ADE" w:rsidRPr="00D34166">
        <w:rPr>
          <w:rFonts w:ascii="Times New Roman" w:hAnsi="Times New Roman" w:cs="Times New Roman"/>
          <w:sz w:val="24"/>
          <w:szCs w:val="24"/>
          <w:lang w:val="pt-BR"/>
        </w:rPr>
        <w:t>poder, su</w:t>
      </w:r>
      <w:r w:rsidR="00480AA3" w:rsidRPr="00D34166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361ADE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 significação. Ou seja, a significação fálica sustenta a imagem unitária do corpo e ao mesmo tempo esta imagem vela a castração. </w:t>
      </w:r>
    </w:p>
    <w:p w14:paraId="1A8A42CD" w14:textId="77777777" w:rsidR="00553B3C" w:rsidRPr="00D34166" w:rsidRDefault="00553B3C" w:rsidP="00553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453164E7" w14:textId="77777777" w:rsidR="00371302" w:rsidRPr="00D34166" w:rsidRDefault="00371302" w:rsidP="00D341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34166">
        <w:rPr>
          <w:rFonts w:ascii="Times New Roman" w:hAnsi="Times New Roman" w:cs="Times New Roman"/>
          <w:sz w:val="24"/>
          <w:szCs w:val="24"/>
          <w:lang w:val="pt-BR"/>
        </w:rPr>
        <w:t>Assim, o imaginário</w:t>
      </w:r>
      <w:r w:rsidR="00480AA3" w:rsidRPr="00D34166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9B30BD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 por sua articulação </w:t>
      </w:r>
      <w:r w:rsidR="00480AA3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com a </w:t>
      </w:r>
      <w:r w:rsidR="009B30BD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significação fálica, </w:t>
      </w:r>
      <w:r w:rsidR="009B30BD" w:rsidRPr="00D34166">
        <w:rPr>
          <w:rFonts w:ascii="Times New Roman" w:eastAsia="Times New Roman" w:hAnsi="Times New Roman" w:cs="Times New Roman"/>
          <w:sz w:val="24"/>
          <w:szCs w:val="24"/>
          <w:lang w:val="pt-PT" w:eastAsia="es-VE"/>
        </w:rPr>
        <w:t>localiza e orden</w:t>
      </w:r>
      <w:r w:rsidR="005B0DEF" w:rsidRPr="00D34166">
        <w:rPr>
          <w:rFonts w:ascii="Times New Roman" w:eastAsia="Times New Roman" w:hAnsi="Times New Roman" w:cs="Times New Roman"/>
          <w:sz w:val="24"/>
          <w:szCs w:val="24"/>
          <w:lang w:val="pt-PT" w:eastAsia="es-VE"/>
        </w:rPr>
        <w:t>a</w:t>
      </w:r>
      <w:r w:rsidR="009B30BD" w:rsidRPr="00D34166">
        <w:rPr>
          <w:rFonts w:ascii="Times New Roman" w:eastAsia="Times New Roman" w:hAnsi="Times New Roman" w:cs="Times New Roman"/>
          <w:sz w:val="24"/>
          <w:szCs w:val="24"/>
          <w:lang w:val="pt-PT" w:eastAsia="es-VE"/>
        </w:rPr>
        <w:t xml:space="preserve"> o gozo do corpo como Um.</w:t>
      </w:r>
    </w:p>
    <w:p w14:paraId="12F8BA44" w14:textId="77777777" w:rsidR="00D32506" w:rsidRDefault="00D32506" w:rsidP="00553B3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pt-BR"/>
        </w:rPr>
      </w:pPr>
    </w:p>
    <w:p w14:paraId="6B0E714E" w14:textId="77777777" w:rsidR="00D34166" w:rsidRDefault="00D34166">
      <w:pPr>
        <w:rPr>
          <w:rFonts w:ascii="Times New Roman" w:hAnsi="Times New Roman" w:cs="Times New Roman"/>
          <w:b/>
          <w:i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pt-BR"/>
        </w:rPr>
        <w:br w:type="page"/>
      </w:r>
    </w:p>
    <w:p w14:paraId="241DBCCA" w14:textId="77777777" w:rsidR="00553B3C" w:rsidRPr="00D34166" w:rsidRDefault="00553B3C" w:rsidP="00553B3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pt-BR"/>
        </w:rPr>
      </w:pPr>
      <w:r w:rsidRPr="00D34166">
        <w:rPr>
          <w:rFonts w:ascii="Times New Roman" w:hAnsi="Times New Roman" w:cs="Times New Roman"/>
          <w:b/>
          <w:i/>
          <w:sz w:val="24"/>
          <w:szCs w:val="24"/>
          <w:lang w:val="pt-BR"/>
        </w:rPr>
        <w:lastRenderedPageBreak/>
        <w:t>2</w:t>
      </w:r>
      <w:r w:rsidR="00FB38A1">
        <w:rPr>
          <w:rFonts w:ascii="Times New Roman" w:hAnsi="Times New Roman" w:cs="Times New Roman"/>
          <w:b/>
          <w:i/>
          <w:sz w:val="24"/>
          <w:szCs w:val="24"/>
          <w:lang w:val="pt-BR"/>
        </w:rPr>
        <w:t xml:space="preserve"> </w:t>
      </w:r>
      <w:r w:rsidRPr="00D34166">
        <w:rPr>
          <w:rFonts w:ascii="Times New Roman" w:hAnsi="Times New Roman" w:cs="Times New Roman"/>
          <w:b/>
          <w:i/>
          <w:sz w:val="24"/>
          <w:szCs w:val="24"/>
          <w:lang w:val="pt-BR"/>
        </w:rPr>
        <w:t xml:space="preserve">- </w:t>
      </w:r>
      <w:r w:rsidR="00D32506" w:rsidRPr="00D34166">
        <w:rPr>
          <w:rFonts w:ascii="Times New Roman" w:hAnsi="Times New Roman" w:cs="Times New Roman"/>
          <w:b/>
          <w:sz w:val="24"/>
          <w:szCs w:val="24"/>
          <w:lang w:val="pt-BR"/>
        </w:rPr>
        <w:t>O</w:t>
      </w:r>
      <w:r w:rsidRPr="00D34166">
        <w:rPr>
          <w:rFonts w:ascii="Times New Roman" w:hAnsi="Times New Roman" w:cs="Times New Roman"/>
          <w:b/>
          <w:sz w:val="24"/>
          <w:szCs w:val="24"/>
          <w:lang w:val="pt-BR"/>
        </w:rPr>
        <w:t xml:space="preserve"> amor: u</w:t>
      </w:r>
      <w:r w:rsidR="00D32506" w:rsidRPr="00D34166">
        <w:rPr>
          <w:rFonts w:ascii="Times New Roman" w:hAnsi="Times New Roman" w:cs="Times New Roman"/>
          <w:b/>
          <w:sz w:val="24"/>
          <w:szCs w:val="24"/>
          <w:lang w:val="pt-BR"/>
        </w:rPr>
        <w:t>m</w:t>
      </w:r>
      <w:r w:rsidRPr="00D34166">
        <w:rPr>
          <w:rFonts w:ascii="Times New Roman" w:hAnsi="Times New Roman" w:cs="Times New Roman"/>
          <w:b/>
          <w:sz w:val="24"/>
          <w:szCs w:val="24"/>
          <w:lang w:val="pt-BR"/>
        </w:rPr>
        <w:t>a v</w:t>
      </w:r>
      <w:r w:rsidR="00D32506" w:rsidRPr="00D34166">
        <w:rPr>
          <w:rFonts w:ascii="Times New Roman" w:hAnsi="Times New Roman" w:cs="Times New Roman"/>
          <w:b/>
          <w:sz w:val="24"/>
          <w:szCs w:val="24"/>
          <w:lang w:val="pt-BR"/>
        </w:rPr>
        <w:t>i</w:t>
      </w:r>
      <w:r w:rsidRPr="00D34166">
        <w:rPr>
          <w:rFonts w:ascii="Times New Roman" w:hAnsi="Times New Roman" w:cs="Times New Roman"/>
          <w:b/>
          <w:sz w:val="24"/>
          <w:szCs w:val="24"/>
          <w:lang w:val="pt-BR"/>
        </w:rPr>
        <w:t>a de ace</w:t>
      </w:r>
      <w:r w:rsidR="00480AA3" w:rsidRPr="00D34166">
        <w:rPr>
          <w:rFonts w:ascii="Times New Roman" w:hAnsi="Times New Roman" w:cs="Times New Roman"/>
          <w:b/>
          <w:sz w:val="24"/>
          <w:szCs w:val="24"/>
          <w:lang w:val="pt-BR"/>
        </w:rPr>
        <w:t>s</w:t>
      </w:r>
      <w:r w:rsidRPr="00D34166">
        <w:rPr>
          <w:rFonts w:ascii="Times New Roman" w:hAnsi="Times New Roman" w:cs="Times New Roman"/>
          <w:b/>
          <w:sz w:val="24"/>
          <w:szCs w:val="24"/>
          <w:lang w:val="pt-BR"/>
        </w:rPr>
        <w:t>so a</w:t>
      </w:r>
      <w:r w:rsidR="00D32506" w:rsidRPr="00D34166">
        <w:rPr>
          <w:rFonts w:ascii="Times New Roman" w:hAnsi="Times New Roman" w:cs="Times New Roman"/>
          <w:b/>
          <w:sz w:val="24"/>
          <w:szCs w:val="24"/>
          <w:lang w:val="pt-BR"/>
        </w:rPr>
        <w:t>o</w:t>
      </w:r>
      <w:r w:rsidRPr="00D34166">
        <w:rPr>
          <w:rFonts w:ascii="Times New Roman" w:hAnsi="Times New Roman" w:cs="Times New Roman"/>
          <w:b/>
          <w:sz w:val="24"/>
          <w:szCs w:val="24"/>
          <w:lang w:val="pt-BR"/>
        </w:rPr>
        <w:t xml:space="preserve"> O</w:t>
      </w:r>
      <w:r w:rsidR="00D32506" w:rsidRPr="00D34166">
        <w:rPr>
          <w:rFonts w:ascii="Times New Roman" w:hAnsi="Times New Roman" w:cs="Times New Roman"/>
          <w:b/>
          <w:sz w:val="24"/>
          <w:szCs w:val="24"/>
          <w:lang w:val="pt-BR"/>
        </w:rPr>
        <w:t>u</w:t>
      </w:r>
      <w:r w:rsidRPr="00D34166">
        <w:rPr>
          <w:rFonts w:ascii="Times New Roman" w:hAnsi="Times New Roman" w:cs="Times New Roman"/>
          <w:b/>
          <w:sz w:val="24"/>
          <w:szCs w:val="24"/>
          <w:lang w:val="pt-BR"/>
        </w:rPr>
        <w:t>tro</w:t>
      </w:r>
      <w:r w:rsidRPr="00D34166">
        <w:rPr>
          <w:rFonts w:ascii="Times New Roman" w:hAnsi="Times New Roman" w:cs="Times New Roman"/>
          <w:b/>
          <w:i/>
          <w:sz w:val="24"/>
          <w:szCs w:val="24"/>
          <w:lang w:val="pt-BR"/>
        </w:rPr>
        <w:t xml:space="preserve">  </w:t>
      </w:r>
    </w:p>
    <w:p w14:paraId="23E06A2D" w14:textId="77777777" w:rsidR="00553B3C" w:rsidRPr="00D34166" w:rsidRDefault="00553B3C" w:rsidP="00553B3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7355FD30" w14:textId="77777777" w:rsidR="00E31ECD" w:rsidRPr="00D34166" w:rsidRDefault="00E31ECD" w:rsidP="00D34166">
      <w:pPr>
        <w:spacing w:after="120" w:line="240" w:lineRule="auto"/>
        <w:ind w:firstLine="708"/>
        <w:jc w:val="both"/>
        <w:rPr>
          <w:rStyle w:val="Fuentedeprrafopredeter1"/>
          <w:rFonts w:ascii="Times New Roman" w:hAnsi="Times New Roman" w:cs="Times New Roman"/>
          <w:sz w:val="24"/>
          <w:szCs w:val="24"/>
          <w:lang w:val="pt-BR"/>
        </w:rPr>
      </w:pPr>
      <w:r w:rsidRPr="00D34166">
        <w:rPr>
          <w:rStyle w:val="Fuentedeprrafopredeter1"/>
          <w:rFonts w:ascii="Times New Roman" w:hAnsi="Times New Roman" w:cs="Times New Roman"/>
          <w:sz w:val="24"/>
          <w:szCs w:val="24"/>
          <w:lang w:val="pt-BR"/>
        </w:rPr>
        <w:t>Para a psicanálise</w:t>
      </w:r>
      <w:r w:rsidR="00480AA3" w:rsidRPr="00D34166">
        <w:rPr>
          <w:rStyle w:val="Fuentedeprrafopredeter1"/>
          <w:rFonts w:ascii="Times New Roman" w:hAnsi="Times New Roman" w:cs="Times New Roman"/>
          <w:sz w:val="24"/>
          <w:szCs w:val="24"/>
          <w:lang w:val="pt-BR"/>
        </w:rPr>
        <w:t>,</w:t>
      </w:r>
      <w:r w:rsidRPr="00D34166">
        <w:rPr>
          <w:rStyle w:val="Fuentedeprrafopredeter1"/>
          <w:rFonts w:ascii="Times New Roman" w:hAnsi="Times New Roman" w:cs="Times New Roman"/>
          <w:sz w:val="24"/>
          <w:szCs w:val="24"/>
          <w:lang w:val="pt-BR"/>
        </w:rPr>
        <w:t xml:space="preserve"> o que faz </w:t>
      </w:r>
      <w:r w:rsidR="00480AA3" w:rsidRPr="00D34166">
        <w:rPr>
          <w:rStyle w:val="Fuentedeprrafopredeter1"/>
          <w:rFonts w:ascii="Times New Roman" w:hAnsi="Times New Roman" w:cs="Times New Roman"/>
          <w:sz w:val="24"/>
          <w:szCs w:val="24"/>
          <w:lang w:val="pt-BR"/>
        </w:rPr>
        <w:t xml:space="preserve">vínculo </w:t>
      </w:r>
      <w:r w:rsidRPr="00D34166">
        <w:rPr>
          <w:rStyle w:val="Fuentedeprrafopredeter1"/>
          <w:rFonts w:ascii="Times New Roman" w:hAnsi="Times New Roman" w:cs="Times New Roman"/>
          <w:sz w:val="24"/>
          <w:szCs w:val="24"/>
          <w:lang w:val="pt-BR"/>
        </w:rPr>
        <w:t>é o amor</w:t>
      </w:r>
      <w:r w:rsidR="00803676" w:rsidRPr="00D34166">
        <w:rPr>
          <w:rFonts w:ascii="Times New Roman" w:hAnsi="Times New Roman" w:cs="Times New Roman"/>
          <w:sz w:val="24"/>
          <w:szCs w:val="24"/>
          <w:vertAlign w:val="superscript"/>
        </w:rPr>
        <w:footnoteReference w:id="9"/>
      </w:r>
      <w:r w:rsidRPr="00D34166">
        <w:rPr>
          <w:rStyle w:val="Fuentedeprrafopredeter1"/>
          <w:rFonts w:ascii="Times New Roman" w:hAnsi="Times New Roman" w:cs="Times New Roman"/>
          <w:sz w:val="24"/>
          <w:szCs w:val="24"/>
          <w:lang w:val="pt-BR"/>
        </w:rPr>
        <w:t xml:space="preserve">. O amor </w:t>
      </w:r>
      <w:r w:rsidR="00803676" w:rsidRPr="00D34166">
        <w:rPr>
          <w:rStyle w:val="Fuentedeprrafopredeter1"/>
          <w:rFonts w:ascii="Times New Roman" w:hAnsi="Times New Roman" w:cs="Times New Roman"/>
          <w:sz w:val="24"/>
          <w:szCs w:val="24"/>
          <w:lang w:val="pt-BR"/>
        </w:rPr>
        <w:t>instala o laço social, enquanto o gozo, p</w:t>
      </w:r>
      <w:r w:rsidR="00480AA3" w:rsidRPr="00D34166">
        <w:rPr>
          <w:rStyle w:val="Fuentedeprrafopredeter1"/>
          <w:rFonts w:ascii="Times New Roman" w:hAnsi="Times New Roman" w:cs="Times New Roman"/>
          <w:sz w:val="24"/>
          <w:szCs w:val="24"/>
          <w:lang w:val="pt-BR"/>
        </w:rPr>
        <w:t>elo contrário</w:t>
      </w:r>
      <w:r w:rsidR="00803676" w:rsidRPr="00D34166">
        <w:rPr>
          <w:rStyle w:val="Fuentedeprrafopredeter1"/>
          <w:rFonts w:ascii="Times New Roman" w:hAnsi="Times New Roman" w:cs="Times New Roman"/>
          <w:sz w:val="24"/>
          <w:szCs w:val="24"/>
          <w:lang w:val="pt-BR"/>
        </w:rPr>
        <w:t>, não estabelece</w:t>
      </w:r>
      <w:r w:rsidR="00480AA3" w:rsidRPr="00D34166">
        <w:rPr>
          <w:rStyle w:val="Fuentedeprrafopredeter1"/>
          <w:rFonts w:ascii="Times New Roman" w:hAnsi="Times New Roman" w:cs="Times New Roman"/>
          <w:sz w:val="24"/>
          <w:szCs w:val="24"/>
          <w:lang w:val="pt-BR"/>
        </w:rPr>
        <w:t xml:space="preserve"> relação</w:t>
      </w:r>
      <w:r w:rsidR="00803676" w:rsidRPr="00D34166">
        <w:rPr>
          <w:rStyle w:val="Fuentedeprrafopredeter1"/>
          <w:rFonts w:ascii="Times New Roman" w:hAnsi="Times New Roman" w:cs="Times New Roman"/>
          <w:sz w:val="24"/>
          <w:szCs w:val="24"/>
          <w:lang w:val="pt-BR"/>
        </w:rPr>
        <w:t xml:space="preserve">, não faz laço. </w:t>
      </w:r>
      <w:r w:rsidR="005B0DEF" w:rsidRPr="00D34166">
        <w:rPr>
          <w:rStyle w:val="Fuentedeprrafopredeter1"/>
          <w:rFonts w:ascii="Times New Roman" w:hAnsi="Times New Roman" w:cs="Times New Roman"/>
          <w:sz w:val="24"/>
          <w:szCs w:val="24"/>
          <w:lang w:val="pt-BR"/>
        </w:rPr>
        <w:t xml:space="preserve">Lacan </w:t>
      </w:r>
      <w:r w:rsidR="00480AA3" w:rsidRPr="00D34166">
        <w:rPr>
          <w:rStyle w:val="Fuentedeprrafopredeter1"/>
          <w:rFonts w:ascii="Times New Roman" w:hAnsi="Times New Roman" w:cs="Times New Roman"/>
          <w:sz w:val="24"/>
          <w:szCs w:val="24"/>
          <w:lang w:val="pt-BR"/>
        </w:rPr>
        <w:t xml:space="preserve">propõe </w:t>
      </w:r>
      <w:r w:rsidR="00803676" w:rsidRPr="00D34166">
        <w:rPr>
          <w:rStyle w:val="Fuentedeprrafopredeter1"/>
          <w:rFonts w:ascii="Times New Roman" w:hAnsi="Times New Roman" w:cs="Times New Roman"/>
          <w:sz w:val="24"/>
          <w:szCs w:val="24"/>
          <w:lang w:val="pt-BR"/>
        </w:rPr>
        <w:t>uma disjunção entre o amor e o gozo.</w:t>
      </w:r>
    </w:p>
    <w:p w14:paraId="44DF0729" w14:textId="77777777" w:rsidR="00492316" w:rsidRPr="00D34166" w:rsidRDefault="00492316" w:rsidP="00553B3C">
      <w:pPr>
        <w:spacing w:after="0" w:line="240" w:lineRule="auto"/>
        <w:jc w:val="both"/>
        <w:rPr>
          <w:rStyle w:val="Fuentedeprrafopredeter1"/>
          <w:rFonts w:ascii="Times New Roman" w:hAnsi="Times New Roman" w:cs="Times New Roman"/>
          <w:sz w:val="24"/>
          <w:szCs w:val="24"/>
          <w:lang w:val="pt-BR"/>
        </w:rPr>
      </w:pPr>
    </w:p>
    <w:p w14:paraId="3B2278F3" w14:textId="77777777" w:rsidR="00803676" w:rsidRPr="00D34166" w:rsidRDefault="00480AA3" w:rsidP="00D34166">
      <w:pPr>
        <w:spacing w:after="0" w:line="240" w:lineRule="auto"/>
        <w:ind w:firstLine="708"/>
        <w:jc w:val="both"/>
        <w:rPr>
          <w:rStyle w:val="Fuentedeprrafopredeter1"/>
          <w:rFonts w:ascii="Times New Roman" w:hAnsi="Times New Roman" w:cs="Times New Roman"/>
          <w:sz w:val="24"/>
          <w:szCs w:val="24"/>
          <w:lang w:val="pt-BR"/>
        </w:rPr>
      </w:pPr>
      <w:r w:rsidRPr="00D34166">
        <w:rPr>
          <w:rStyle w:val="Fuentedeprrafopredeter1"/>
          <w:rFonts w:ascii="Times New Roman" w:hAnsi="Times New Roman" w:cs="Times New Roman"/>
          <w:sz w:val="24"/>
          <w:szCs w:val="24"/>
          <w:lang w:val="pt-BR"/>
        </w:rPr>
        <w:t xml:space="preserve">A partir de Freud e com Lacan, as investigações </w:t>
      </w:r>
      <w:r w:rsidR="00803676" w:rsidRPr="00D34166">
        <w:rPr>
          <w:rStyle w:val="Fuentedeprrafopredeter1"/>
          <w:rFonts w:ascii="Times New Roman" w:hAnsi="Times New Roman" w:cs="Times New Roman"/>
          <w:sz w:val="24"/>
          <w:szCs w:val="24"/>
          <w:lang w:val="pt-BR"/>
        </w:rPr>
        <w:t>sobre a transferência</w:t>
      </w:r>
      <w:r w:rsidR="009A3793" w:rsidRPr="00D34166">
        <w:rPr>
          <w:rStyle w:val="Fuentedeprrafopredeter1"/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D34166">
        <w:rPr>
          <w:rStyle w:val="Fuentedeprrafopredeter1"/>
          <w:rFonts w:ascii="Times New Roman" w:hAnsi="Times New Roman" w:cs="Times New Roman"/>
          <w:sz w:val="24"/>
          <w:szCs w:val="24"/>
          <w:lang w:val="pt-BR"/>
        </w:rPr>
        <w:t>permitiram explicar</w:t>
      </w:r>
      <w:r w:rsidR="009A3793" w:rsidRPr="00D34166">
        <w:rPr>
          <w:rStyle w:val="Fuentedeprrafopredeter1"/>
          <w:rFonts w:ascii="Times New Roman" w:hAnsi="Times New Roman" w:cs="Times New Roman"/>
          <w:sz w:val="24"/>
          <w:szCs w:val="24"/>
          <w:lang w:val="pt-BR"/>
        </w:rPr>
        <w:t xml:space="preserve"> um fato </w:t>
      </w:r>
      <w:r w:rsidRPr="00D34166">
        <w:rPr>
          <w:rStyle w:val="Fuentedeprrafopredeter1"/>
          <w:rFonts w:ascii="Times New Roman" w:hAnsi="Times New Roman" w:cs="Times New Roman"/>
          <w:sz w:val="24"/>
          <w:szCs w:val="24"/>
          <w:lang w:val="pt-BR"/>
        </w:rPr>
        <w:t xml:space="preserve">clínico </w:t>
      </w:r>
      <w:r w:rsidR="009A3793" w:rsidRPr="00D34166">
        <w:rPr>
          <w:rStyle w:val="Fuentedeprrafopredeter1"/>
          <w:rFonts w:ascii="Times New Roman" w:hAnsi="Times New Roman" w:cs="Times New Roman"/>
          <w:sz w:val="24"/>
          <w:szCs w:val="24"/>
          <w:lang w:val="pt-BR"/>
        </w:rPr>
        <w:t xml:space="preserve">essencial: o amor tem relação com o objeto </w:t>
      </w:r>
      <w:r w:rsidR="009A3793" w:rsidRPr="00D34166">
        <w:rPr>
          <w:rStyle w:val="Fuentedeprrafopredeter1"/>
          <w:rFonts w:ascii="Times New Roman" w:hAnsi="Times New Roman" w:cs="Times New Roman"/>
          <w:i/>
          <w:sz w:val="24"/>
          <w:szCs w:val="24"/>
          <w:lang w:val="pt-BR"/>
        </w:rPr>
        <w:t>a</w:t>
      </w:r>
      <w:r w:rsidR="009A3793" w:rsidRPr="00D34166">
        <w:rPr>
          <w:rStyle w:val="Fuentedeprrafopredeter1"/>
          <w:rFonts w:ascii="Times New Roman" w:hAnsi="Times New Roman" w:cs="Times New Roman"/>
          <w:sz w:val="24"/>
          <w:szCs w:val="24"/>
          <w:lang w:val="pt-BR"/>
        </w:rPr>
        <w:t xml:space="preserve">. O amor vela o “estatuto de </w:t>
      </w:r>
      <w:r w:rsidRPr="00D34166">
        <w:rPr>
          <w:rFonts w:ascii="Times New Roman" w:hAnsi="Times New Roman" w:cs="Times New Roman"/>
          <w:sz w:val="24"/>
          <w:szCs w:val="24"/>
          <w:lang w:val="pt-BR"/>
        </w:rPr>
        <w:t>dejeto</w:t>
      </w:r>
      <w:r w:rsidR="009A3793" w:rsidRPr="00D34166">
        <w:rPr>
          <w:rStyle w:val="Fuentedeprrafopredeter1"/>
          <w:rFonts w:ascii="Times New Roman" w:hAnsi="Times New Roman" w:cs="Times New Roman"/>
          <w:sz w:val="24"/>
          <w:szCs w:val="24"/>
          <w:lang w:val="pt-BR"/>
        </w:rPr>
        <w:t>”</w:t>
      </w:r>
      <w:r w:rsidR="005937A3" w:rsidRPr="00D34166">
        <w:rPr>
          <w:rStyle w:val="FootnoteReference"/>
          <w:rFonts w:ascii="Times New Roman" w:hAnsi="Times New Roman" w:cs="Times New Roman"/>
          <w:sz w:val="24"/>
          <w:szCs w:val="24"/>
        </w:rPr>
        <w:footnoteReference w:id="10"/>
      </w:r>
      <w:r w:rsidR="009A3793" w:rsidRPr="00D34166">
        <w:rPr>
          <w:rStyle w:val="Fuentedeprrafopredeter1"/>
          <w:rFonts w:ascii="Times New Roman" w:hAnsi="Times New Roman" w:cs="Times New Roman"/>
          <w:sz w:val="24"/>
          <w:szCs w:val="24"/>
          <w:lang w:val="pt-BR"/>
        </w:rPr>
        <w:t xml:space="preserve"> que tem este objeto</w:t>
      </w:r>
      <w:r w:rsidRPr="00D34166">
        <w:rPr>
          <w:rStyle w:val="Fuentedeprrafopredeter1"/>
          <w:rFonts w:ascii="Times New Roman" w:hAnsi="Times New Roman" w:cs="Times New Roman"/>
          <w:sz w:val="24"/>
          <w:szCs w:val="24"/>
          <w:lang w:val="pt-BR"/>
        </w:rPr>
        <w:t>; o que</w:t>
      </w:r>
      <w:r w:rsidR="009A3793" w:rsidRPr="00D34166">
        <w:rPr>
          <w:rStyle w:val="Fuentedeprrafopredeter1"/>
          <w:rFonts w:ascii="Times New Roman" w:hAnsi="Times New Roman" w:cs="Times New Roman"/>
          <w:sz w:val="24"/>
          <w:szCs w:val="24"/>
          <w:lang w:val="pt-BR"/>
        </w:rPr>
        <w:t xml:space="preserve"> faz</w:t>
      </w:r>
      <w:r w:rsidRPr="00D34166">
        <w:rPr>
          <w:rStyle w:val="Fuentedeprrafopredeter1"/>
          <w:rFonts w:ascii="Times New Roman" w:hAnsi="Times New Roman" w:cs="Times New Roman"/>
          <w:sz w:val="24"/>
          <w:szCs w:val="24"/>
          <w:lang w:val="pt-BR"/>
        </w:rPr>
        <w:t xml:space="preserve"> dele</w:t>
      </w:r>
      <w:r w:rsidR="009A3793" w:rsidRPr="00D34166">
        <w:rPr>
          <w:rStyle w:val="Fuentedeprrafopredeter1"/>
          <w:rFonts w:ascii="Times New Roman" w:hAnsi="Times New Roman" w:cs="Times New Roman"/>
          <w:sz w:val="24"/>
          <w:szCs w:val="24"/>
          <w:lang w:val="pt-BR"/>
        </w:rPr>
        <w:t xml:space="preserve"> um enga</w:t>
      </w:r>
      <w:r w:rsidR="00C12F1E" w:rsidRPr="00D34166">
        <w:rPr>
          <w:rStyle w:val="Fuentedeprrafopredeter1"/>
          <w:rFonts w:ascii="Times New Roman" w:hAnsi="Times New Roman" w:cs="Times New Roman"/>
          <w:sz w:val="24"/>
          <w:szCs w:val="24"/>
          <w:lang w:val="pt-BR"/>
        </w:rPr>
        <w:t>no. Este véu</w:t>
      </w:r>
      <w:r w:rsidRPr="00D34166">
        <w:rPr>
          <w:rStyle w:val="Fuentedeprrafopredeter1"/>
          <w:rFonts w:ascii="Times New Roman" w:hAnsi="Times New Roman" w:cs="Times New Roman"/>
          <w:sz w:val="24"/>
          <w:szCs w:val="24"/>
          <w:lang w:val="pt-BR"/>
        </w:rPr>
        <w:t>,</w:t>
      </w:r>
      <w:r w:rsidR="00C12F1E" w:rsidRPr="00D34166">
        <w:rPr>
          <w:rStyle w:val="Fuentedeprrafopredeter1"/>
          <w:rFonts w:ascii="Times New Roman" w:hAnsi="Times New Roman" w:cs="Times New Roman"/>
          <w:sz w:val="24"/>
          <w:szCs w:val="24"/>
          <w:lang w:val="pt-BR"/>
        </w:rPr>
        <w:t xml:space="preserve"> que Lacan formula </w:t>
      </w:r>
      <w:r w:rsidR="009A3793" w:rsidRPr="00D34166">
        <w:rPr>
          <w:rStyle w:val="Fuentedeprrafopredeter1"/>
          <w:rFonts w:ascii="Times New Roman" w:hAnsi="Times New Roman" w:cs="Times New Roman"/>
          <w:sz w:val="24"/>
          <w:szCs w:val="24"/>
          <w:lang w:val="pt-BR"/>
        </w:rPr>
        <w:t xml:space="preserve">como i(a), imagem de </w:t>
      </w:r>
      <w:r w:rsidR="009A3793" w:rsidRPr="00D34166">
        <w:rPr>
          <w:rStyle w:val="Fuentedeprrafopredeter1"/>
          <w:rFonts w:ascii="Times New Roman" w:hAnsi="Times New Roman" w:cs="Times New Roman"/>
          <w:i/>
          <w:sz w:val="24"/>
          <w:szCs w:val="24"/>
          <w:lang w:val="pt-BR"/>
        </w:rPr>
        <w:t>a</w:t>
      </w:r>
      <w:r w:rsidR="009A3793" w:rsidRPr="00D34166">
        <w:rPr>
          <w:rStyle w:val="Fuentedeprrafopredeter1"/>
          <w:rFonts w:ascii="Times New Roman" w:hAnsi="Times New Roman" w:cs="Times New Roman"/>
          <w:sz w:val="24"/>
          <w:szCs w:val="24"/>
          <w:lang w:val="pt-BR"/>
        </w:rPr>
        <w:t>,</w:t>
      </w:r>
      <w:r w:rsidR="005937A3" w:rsidRPr="00D34166">
        <w:rPr>
          <w:rStyle w:val="Fuentedeprrafopredeter1"/>
          <w:rFonts w:ascii="Times New Roman" w:hAnsi="Times New Roman" w:cs="Times New Roman"/>
          <w:sz w:val="24"/>
          <w:szCs w:val="24"/>
          <w:lang w:val="pt-BR"/>
        </w:rPr>
        <w:t xml:space="preserve"> cobre com o “esplendor do imaginário”</w:t>
      </w:r>
      <w:r w:rsidR="005937A3" w:rsidRPr="00D34166">
        <w:rPr>
          <w:rStyle w:val="FootnoteReference"/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5937A3" w:rsidRPr="00D34166">
        <w:rPr>
          <w:rStyle w:val="FootnoteReference"/>
          <w:rFonts w:ascii="Times New Roman" w:hAnsi="Times New Roman" w:cs="Times New Roman"/>
          <w:sz w:val="24"/>
          <w:szCs w:val="24"/>
        </w:rPr>
        <w:footnoteReference w:id="11"/>
      </w:r>
      <w:r w:rsidR="005937A3" w:rsidRPr="00D34166">
        <w:rPr>
          <w:rStyle w:val="Fuentedeprrafopredeter1"/>
          <w:rFonts w:ascii="Times New Roman" w:hAnsi="Times New Roman" w:cs="Times New Roman"/>
          <w:sz w:val="24"/>
          <w:szCs w:val="24"/>
          <w:lang w:val="pt-BR"/>
        </w:rPr>
        <w:t xml:space="preserve"> o que em </w:t>
      </w:r>
      <w:r w:rsidRPr="00D34166">
        <w:rPr>
          <w:rStyle w:val="Fuentedeprrafopredeter1"/>
          <w:rFonts w:ascii="Times New Roman" w:hAnsi="Times New Roman" w:cs="Times New Roman"/>
          <w:sz w:val="24"/>
          <w:szCs w:val="24"/>
          <w:lang w:val="pt-BR"/>
        </w:rPr>
        <w:t xml:space="preserve">si </w:t>
      </w:r>
      <w:r w:rsidR="005937A3" w:rsidRPr="00D34166">
        <w:rPr>
          <w:rStyle w:val="Fuentedeprrafopredeter1"/>
          <w:rFonts w:ascii="Times New Roman" w:hAnsi="Times New Roman" w:cs="Times New Roman"/>
          <w:sz w:val="24"/>
          <w:szCs w:val="24"/>
          <w:lang w:val="pt-BR"/>
        </w:rPr>
        <w:t xml:space="preserve">mesmo não tem nada de belo: o objeto </w:t>
      </w:r>
      <w:r w:rsidRPr="00D34166">
        <w:rPr>
          <w:rStyle w:val="Fuentedeprrafopredeter1"/>
          <w:rFonts w:ascii="Times New Roman" w:hAnsi="Times New Roman" w:cs="Times New Roman"/>
          <w:sz w:val="24"/>
          <w:szCs w:val="24"/>
          <w:lang w:val="pt-BR"/>
        </w:rPr>
        <w:t>mais-de-gozar</w:t>
      </w:r>
      <w:r w:rsidR="005937A3" w:rsidRPr="00D34166">
        <w:rPr>
          <w:rStyle w:val="Fuentedeprrafopredeter1"/>
          <w:rFonts w:ascii="Times New Roman" w:hAnsi="Times New Roman" w:cs="Times New Roman"/>
          <w:sz w:val="24"/>
          <w:szCs w:val="24"/>
          <w:lang w:val="pt-BR"/>
        </w:rPr>
        <w:t>.</w:t>
      </w:r>
    </w:p>
    <w:p w14:paraId="3486DFF0" w14:textId="77777777" w:rsidR="00553B3C" w:rsidRPr="00D34166" w:rsidRDefault="00553B3C" w:rsidP="00553B3C">
      <w:pPr>
        <w:spacing w:after="0" w:line="240" w:lineRule="auto"/>
        <w:jc w:val="both"/>
        <w:rPr>
          <w:rStyle w:val="Fuentedeprrafopredeter1"/>
          <w:rFonts w:ascii="Times New Roman" w:hAnsi="Times New Roman" w:cs="Times New Roman"/>
          <w:sz w:val="24"/>
          <w:szCs w:val="24"/>
          <w:lang w:val="pt-BR"/>
        </w:rPr>
      </w:pPr>
    </w:p>
    <w:p w14:paraId="3549D5FA" w14:textId="77777777" w:rsidR="004B5803" w:rsidRPr="00D34166" w:rsidRDefault="004B5803" w:rsidP="00D341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A castração opera no amor como função de desejo que instala a suposição de </w:t>
      </w:r>
      <w:r w:rsidR="00480AA3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saber no </w:t>
      </w:r>
      <w:r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Outro. </w:t>
      </w:r>
      <w:r w:rsidR="00480AA3" w:rsidRPr="00D34166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AB6140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studando a transferência, </w:t>
      </w:r>
      <w:r w:rsidR="00480AA3" w:rsidRPr="00D34166">
        <w:rPr>
          <w:rFonts w:ascii="Times New Roman" w:hAnsi="Times New Roman" w:cs="Times New Roman"/>
          <w:sz w:val="24"/>
          <w:szCs w:val="24"/>
          <w:lang w:val="pt-BR"/>
        </w:rPr>
        <w:t>Freud descobriu algu</w:t>
      </w:r>
      <w:r w:rsidR="00AB6140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mas “condições de amor </w:t>
      </w:r>
      <w:r w:rsidR="00060884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sob as quais os seres humanos escolhem seu objeto” </w:t>
      </w:r>
      <w:r w:rsidR="00AB6140" w:rsidRPr="00D34166">
        <w:rPr>
          <w:rFonts w:ascii="Times New Roman" w:hAnsi="Times New Roman" w:cs="Times New Roman"/>
          <w:sz w:val="24"/>
          <w:szCs w:val="24"/>
          <w:vertAlign w:val="superscript"/>
        </w:rPr>
        <w:footnoteReference w:id="12"/>
      </w:r>
      <w:r w:rsidR="00AB6140" w:rsidRPr="00D34166">
        <w:rPr>
          <w:rFonts w:ascii="Times New Roman" w:hAnsi="Times New Roman" w:cs="Times New Roman"/>
          <w:sz w:val="24"/>
          <w:szCs w:val="24"/>
          <w:lang w:val="pt-BR"/>
        </w:rPr>
        <w:t>. Estas condições re</w:t>
      </w:r>
      <w:r w:rsidR="00C12F1E" w:rsidRPr="00D34166">
        <w:rPr>
          <w:rFonts w:ascii="Times New Roman" w:hAnsi="Times New Roman" w:cs="Times New Roman"/>
          <w:sz w:val="24"/>
          <w:szCs w:val="24"/>
          <w:lang w:val="pt-BR"/>
        </w:rPr>
        <w:t>v</w:t>
      </w:r>
      <w:r w:rsidR="00AB6140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elam um impasse de </w:t>
      </w:r>
      <w:r w:rsidR="00AE1B86" w:rsidRPr="00D34166">
        <w:rPr>
          <w:rFonts w:ascii="Times New Roman" w:hAnsi="Times New Roman" w:cs="Times New Roman"/>
          <w:sz w:val="24"/>
          <w:szCs w:val="24"/>
          <w:lang w:val="pt-BR"/>
        </w:rPr>
        <w:t>tipo estrutural na relação entre os sexos</w:t>
      </w:r>
      <w:r w:rsidR="00480AA3" w:rsidRPr="00D34166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AE1B86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 na medida em que</w:t>
      </w:r>
      <w:r w:rsidR="004B2587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AE1B86" w:rsidRPr="00D34166">
        <w:rPr>
          <w:rFonts w:ascii="Times New Roman" w:hAnsi="Times New Roman" w:cs="Times New Roman"/>
          <w:sz w:val="24"/>
          <w:szCs w:val="24"/>
          <w:lang w:val="pt-BR"/>
        </w:rPr>
        <w:t>“</w:t>
      </w:r>
      <w:r w:rsidR="004B2587" w:rsidRPr="00D34166">
        <w:rPr>
          <w:rFonts w:ascii="Times New Roman" w:hAnsi="Times New Roman" w:cs="Times New Roman"/>
          <w:sz w:val="24"/>
          <w:szCs w:val="24"/>
          <w:lang w:val="pt-BR"/>
        </w:rPr>
        <w:t>os homens e as mulheres não podem reconhecer-se puramente como tais</w:t>
      </w:r>
      <w:r w:rsidR="00F824FA" w:rsidRPr="00D34166">
        <w:rPr>
          <w:rFonts w:ascii="Times New Roman" w:hAnsi="Times New Roman" w:cs="Times New Roman"/>
          <w:sz w:val="24"/>
          <w:szCs w:val="24"/>
          <w:lang w:val="pt-BR"/>
        </w:rPr>
        <w:t>”</w:t>
      </w:r>
      <w:r w:rsidR="00F824FA" w:rsidRPr="00D34166">
        <w:rPr>
          <w:rStyle w:val="FootnoteReference"/>
          <w:rFonts w:ascii="Times New Roman" w:hAnsi="Times New Roman" w:cs="Times New Roman"/>
          <w:sz w:val="24"/>
          <w:szCs w:val="24"/>
        </w:rPr>
        <w:footnoteReference w:id="13"/>
      </w:r>
      <w:r w:rsidR="00F824FA" w:rsidRPr="00D34166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AE1B86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 É como i(a), imagem do outro humano, que este objeto</w:t>
      </w:r>
      <w:r w:rsidR="00F824FA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 é </w:t>
      </w:r>
      <w:r w:rsidR="00480AA3" w:rsidRPr="00D34166">
        <w:rPr>
          <w:rFonts w:ascii="Times New Roman" w:hAnsi="Times New Roman" w:cs="Times New Roman"/>
          <w:sz w:val="24"/>
          <w:szCs w:val="24"/>
          <w:lang w:val="pt-BR"/>
        </w:rPr>
        <w:t>escolhido</w:t>
      </w:r>
      <w:r w:rsidR="00F824FA" w:rsidRPr="00D34166">
        <w:rPr>
          <w:rFonts w:ascii="Times New Roman" w:hAnsi="Times New Roman" w:cs="Times New Roman"/>
          <w:sz w:val="24"/>
          <w:szCs w:val="24"/>
          <w:lang w:val="pt-BR"/>
        </w:rPr>
        <w:t>. Quando se trata do um objeto material</w:t>
      </w:r>
      <w:r w:rsidR="00480AA3" w:rsidRPr="00D34166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F824FA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 estamos no </w:t>
      </w:r>
      <w:r w:rsidR="00480AA3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terreno </w:t>
      </w:r>
      <w:r w:rsidR="00F824FA" w:rsidRPr="00D34166">
        <w:rPr>
          <w:rFonts w:ascii="Times New Roman" w:hAnsi="Times New Roman" w:cs="Times New Roman"/>
          <w:sz w:val="24"/>
          <w:szCs w:val="24"/>
          <w:lang w:val="pt-BR"/>
        </w:rPr>
        <w:t>do fetichismo e do gozo, não do amor</w:t>
      </w:r>
      <w:r w:rsidR="00F824FA" w:rsidRPr="00D34166">
        <w:rPr>
          <w:rStyle w:val="FootnoteReference"/>
          <w:rFonts w:ascii="Times New Roman" w:hAnsi="Times New Roman" w:cs="Times New Roman"/>
          <w:sz w:val="24"/>
          <w:szCs w:val="24"/>
        </w:rPr>
        <w:footnoteReference w:id="14"/>
      </w:r>
      <w:r w:rsidR="00F824FA" w:rsidRPr="00D34166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6CA29EDA" w14:textId="77777777" w:rsidR="00AE1B86" w:rsidRPr="00D34166" w:rsidRDefault="00AE1B86" w:rsidP="00553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35B4F287" w14:textId="77777777" w:rsidR="00DC039D" w:rsidRPr="00D34166" w:rsidRDefault="00DC039D" w:rsidP="00D341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Uma </w:t>
      </w:r>
      <w:r w:rsidR="0018653E" w:rsidRPr="00D34166">
        <w:rPr>
          <w:rFonts w:ascii="Times New Roman" w:hAnsi="Times New Roman" w:cs="Times New Roman"/>
          <w:sz w:val="24"/>
          <w:szCs w:val="24"/>
          <w:lang w:val="pt-BR"/>
        </w:rPr>
        <w:t>pergunta</w:t>
      </w:r>
      <w:r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 que </w:t>
      </w:r>
      <w:r w:rsidR="0018653E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orienta as elaborações de Freud e </w:t>
      </w:r>
      <w:r w:rsidR="00AB4E0C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depois de </w:t>
      </w:r>
      <w:r w:rsidR="0018653E" w:rsidRPr="00D34166">
        <w:rPr>
          <w:rFonts w:ascii="Times New Roman" w:hAnsi="Times New Roman" w:cs="Times New Roman"/>
          <w:sz w:val="24"/>
          <w:szCs w:val="24"/>
          <w:lang w:val="pt-BR"/>
        </w:rPr>
        <w:t>Lacan</w:t>
      </w:r>
      <w:r w:rsidR="00AB4E0C" w:rsidRPr="00D34166">
        <w:rPr>
          <w:rFonts w:ascii="Times New Roman" w:hAnsi="Times New Roman" w:cs="Times New Roman"/>
          <w:sz w:val="24"/>
          <w:szCs w:val="24"/>
          <w:lang w:val="pt-BR"/>
        </w:rPr>
        <w:t>, é</w:t>
      </w:r>
      <w:r w:rsidR="00480AA3" w:rsidRPr="00D34166">
        <w:rPr>
          <w:rFonts w:ascii="Times New Roman" w:hAnsi="Times New Roman" w:cs="Times New Roman"/>
          <w:sz w:val="24"/>
          <w:szCs w:val="24"/>
          <w:lang w:val="pt-BR"/>
        </w:rPr>
        <w:t>:</w:t>
      </w:r>
      <w:r w:rsidR="00AB4E0C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 como o gozo</w:t>
      </w:r>
      <w:r w:rsidR="00480AA3" w:rsidRPr="00D34166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AB4E0C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 sendo essencialmente autoerótico</w:t>
      </w:r>
      <w:r w:rsidR="00480AA3" w:rsidRPr="00D34166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AB4E0C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 pode se</w:t>
      </w:r>
      <w:r w:rsidR="00EB7282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480AA3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transformar </w:t>
      </w:r>
      <w:r w:rsidR="00AB4E0C" w:rsidRPr="00D34166">
        <w:rPr>
          <w:rFonts w:ascii="Times New Roman" w:hAnsi="Times New Roman" w:cs="Times New Roman"/>
          <w:sz w:val="24"/>
          <w:szCs w:val="24"/>
          <w:lang w:val="pt-BR"/>
        </w:rPr>
        <w:t>em aloerótico</w:t>
      </w:r>
      <w:r w:rsidR="00480AA3" w:rsidRPr="00D34166">
        <w:rPr>
          <w:rFonts w:ascii="Times New Roman" w:hAnsi="Times New Roman" w:cs="Times New Roman"/>
          <w:sz w:val="24"/>
          <w:szCs w:val="24"/>
          <w:lang w:val="pt-BR"/>
        </w:rPr>
        <w:t>?</w:t>
      </w:r>
      <w:r w:rsidR="00AB4E0C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 Ou seja, como </w:t>
      </w:r>
      <w:r w:rsidR="00480AA3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se </w:t>
      </w:r>
      <w:r w:rsidR="00AB4E0C" w:rsidRPr="00D34166">
        <w:rPr>
          <w:rFonts w:ascii="Times New Roman" w:hAnsi="Times New Roman" w:cs="Times New Roman"/>
          <w:sz w:val="24"/>
          <w:szCs w:val="24"/>
          <w:lang w:val="pt-BR"/>
        </w:rPr>
        <w:t>passa do gozo ao desejo do Outro</w:t>
      </w:r>
      <w:r w:rsidR="00480AA3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? </w:t>
      </w:r>
      <w:r w:rsidR="00AB4E0C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Lacan </w:t>
      </w:r>
      <w:r w:rsidR="00480AA3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situa </w:t>
      </w:r>
      <w:r w:rsidR="00AB4E0C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esta </w:t>
      </w:r>
      <w:r w:rsidR="00480AA3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mutação </w:t>
      </w:r>
      <w:r w:rsidR="00AB4E0C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do gozo no contexto das relações entre gozo, amor e </w:t>
      </w:r>
      <w:r w:rsidR="00C12F1E" w:rsidRPr="00D34166">
        <w:rPr>
          <w:rFonts w:ascii="Times New Roman" w:hAnsi="Times New Roman" w:cs="Times New Roman"/>
          <w:sz w:val="24"/>
          <w:szCs w:val="24"/>
          <w:lang w:val="pt-BR"/>
        </w:rPr>
        <w:t>desejo</w:t>
      </w:r>
      <w:r w:rsidR="00480AA3" w:rsidRPr="00D34166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C12F1E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480AA3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E </w:t>
      </w:r>
      <w:r w:rsidR="00C12F1E" w:rsidRPr="00D34166">
        <w:rPr>
          <w:rFonts w:ascii="Times New Roman" w:hAnsi="Times New Roman" w:cs="Times New Roman"/>
          <w:sz w:val="24"/>
          <w:szCs w:val="24"/>
          <w:lang w:val="pt-BR"/>
        </w:rPr>
        <w:t>escreveu</w:t>
      </w:r>
      <w:r w:rsidR="00AB4E0C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 a fórmula: “só o amor permite ao gozo</w:t>
      </w:r>
      <w:r w:rsidR="00EB7282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 condescender ao desejo</w:t>
      </w:r>
      <w:r w:rsidR="00AB4E0C" w:rsidRPr="00D34166">
        <w:rPr>
          <w:rFonts w:ascii="Times New Roman" w:hAnsi="Times New Roman" w:cs="Times New Roman"/>
          <w:sz w:val="24"/>
          <w:szCs w:val="24"/>
          <w:lang w:val="pt-BR"/>
        </w:rPr>
        <w:t>”</w:t>
      </w:r>
      <w:r w:rsidR="00EB7282" w:rsidRPr="00D34166">
        <w:rPr>
          <w:rStyle w:val="FootnoteReference"/>
          <w:rFonts w:ascii="Times New Roman" w:hAnsi="Times New Roman" w:cs="Times New Roman"/>
          <w:sz w:val="24"/>
          <w:szCs w:val="24"/>
        </w:rPr>
        <w:footnoteReference w:id="15"/>
      </w:r>
      <w:r w:rsidR="00EB7282" w:rsidRPr="00D34166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AB4E0C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79C8FD15" w14:textId="77777777" w:rsidR="00553B3C" w:rsidRPr="00D34166" w:rsidRDefault="00553B3C" w:rsidP="00553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2EA1F8E1" w14:textId="77777777" w:rsidR="00553B3C" w:rsidRPr="00D34166" w:rsidRDefault="00DA2ABB" w:rsidP="00D341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Esta orientação desejo-amor-gozo proposta por Lacan, </w:t>
      </w:r>
      <w:r w:rsidR="00B67E53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coloca o amor em posição de </w:t>
      </w:r>
      <w:r w:rsidR="00D16A16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mediação </w:t>
      </w:r>
      <w:r w:rsidR="00B67E53" w:rsidRPr="00D34166">
        <w:rPr>
          <w:rFonts w:ascii="Times New Roman" w:hAnsi="Times New Roman" w:cs="Times New Roman"/>
          <w:sz w:val="24"/>
          <w:szCs w:val="24"/>
          <w:lang w:val="pt-BR"/>
        </w:rPr>
        <w:t>entre desejo e gozo</w:t>
      </w:r>
      <w:r w:rsidR="00B67E53" w:rsidRPr="00D34166">
        <w:rPr>
          <w:rFonts w:ascii="Times New Roman" w:hAnsi="Times New Roman" w:cs="Times New Roman"/>
          <w:sz w:val="24"/>
          <w:szCs w:val="24"/>
          <w:vertAlign w:val="superscript"/>
        </w:rPr>
        <w:footnoteReference w:id="16"/>
      </w:r>
      <w:r w:rsidR="00B67E53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. Posição que determina a necessidade de passar </w:t>
      </w:r>
      <w:r w:rsidR="00A36F6A" w:rsidRPr="00D34166">
        <w:rPr>
          <w:rFonts w:ascii="Times New Roman" w:hAnsi="Times New Roman" w:cs="Times New Roman"/>
          <w:sz w:val="24"/>
          <w:szCs w:val="24"/>
          <w:lang w:val="pt-BR"/>
        </w:rPr>
        <w:t>pel</w:t>
      </w:r>
      <w:r w:rsidR="00B67E53" w:rsidRPr="00D34166">
        <w:rPr>
          <w:rFonts w:ascii="Times New Roman" w:hAnsi="Times New Roman" w:cs="Times New Roman"/>
          <w:sz w:val="24"/>
          <w:szCs w:val="24"/>
          <w:lang w:val="pt-BR"/>
        </w:rPr>
        <w:t>o amor para alcançar o gozo</w:t>
      </w:r>
      <w:r w:rsidR="00A36F6A" w:rsidRPr="00D34166">
        <w:rPr>
          <w:rFonts w:ascii="Times New Roman" w:hAnsi="Times New Roman" w:cs="Times New Roman"/>
          <w:sz w:val="24"/>
          <w:szCs w:val="24"/>
          <w:lang w:val="pt-BR"/>
        </w:rPr>
        <w:t>;</w:t>
      </w:r>
      <w:r w:rsidR="00B67E53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 e </w:t>
      </w:r>
      <w:r w:rsidR="00A36F6A" w:rsidRPr="00D34166">
        <w:rPr>
          <w:rFonts w:ascii="Times New Roman" w:hAnsi="Times New Roman" w:cs="Times New Roman"/>
          <w:sz w:val="24"/>
          <w:szCs w:val="24"/>
          <w:lang w:val="pt-BR"/>
        </w:rPr>
        <w:t>na direção inversa</w:t>
      </w:r>
      <w:r w:rsidR="00B67E53" w:rsidRPr="00D34166">
        <w:rPr>
          <w:rFonts w:ascii="Times New Roman" w:hAnsi="Times New Roman" w:cs="Times New Roman"/>
          <w:sz w:val="24"/>
          <w:szCs w:val="24"/>
          <w:lang w:val="pt-BR"/>
        </w:rPr>
        <w:t>, a exigência de que o gozo, estando localizado no próprio corpo, deva passar p</w:t>
      </w:r>
      <w:r w:rsidR="00A36F6A" w:rsidRPr="00D34166">
        <w:rPr>
          <w:rFonts w:ascii="Times New Roman" w:hAnsi="Times New Roman" w:cs="Times New Roman"/>
          <w:sz w:val="24"/>
          <w:szCs w:val="24"/>
          <w:lang w:val="pt-BR"/>
        </w:rPr>
        <w:t>el</w:t>
      </w:r>
      <w:r w:rsidR="00B67E53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o Outro do amor para encontrar o desejo. </w:t>
      </w:r>
    </w:p>
    <w:p w14:paraId="16D59919" w14:textId="77777777" w:rsidR="00DA2ABB" w:rsidRPr="00D34166" w:rsidRDefault="00DA2ABB" w:rsidP="00553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1B5F00E4" w14:textId="77777777" w:rsidR="00832D44" w:rsidRPr="00D34166" w:rsidRDefault="00832D44" w:rsidP="00D34166">
      <w:pPr>
        <w:spacing w:after="0" w:line="240" w:lineRule="auto"/>
        <w:ind w:firstLine="708"/>
        <w:jc w:val="both"/>
        <w:rPr>
          <w:rStyle w:val="Fuentedeprrafopredeter1"/>
          <w:rFonts w:ascii="Times New Roman" w:hAnsi="Times New Roman" w:cs="Times New Roman"/>
          <w:sz w:val="24"/>
          <w:szCs w:val="24"/>
          <w:lang w:val="pt-BR"/>
        </w:rPr>
      </w:pPr>
      <w:r w:rsidRPr="00D34166">
        <w:rPr>
          <w:rStyle w:val="Fuentedeprrafopredeter1"/>
          <w:rFonts w:ascii="Times New Roman" w:hAnsi="Times New Roman" w:cs="Times New Roman"/>
          <w:sz w:val="24"/>
          <w:szCs w:val="24"/>
          <w:lang w:val="pt-BR"/>
        </w:rPr>
        <w:t>Se o amor cont</w:t>
      </w:r>
      <w:r w:rsidR="00A90ABC" w:rsidRPr="00D34166">
        <w:rPr>
          <w:rStyle w:val="Fuentedeprrafopredeter1"/>
          <w:rFonts w:ascii="Times New Roman" w:hAnsi="Times New Roman" w:cs="Times New Roman"/>
          <w:sz w:val="24"/>
          <w:szCs w:val="24"/>
          <w:lang w:val="pt-BR"/>
        </w:rPr>
        <w:t>é</w:t>
      </w:r>
      <w:r w:rsidRPr="00D34166">
        <w:rPr>
          <w:rStyle w:val="Fuentedeprrafopredeter1"/>
          <w:rFonts w:ascii="Times New Roman" w:hAnsi="Times New Roman" w:cs="Times New Roman"/>
          <w:sz w:val="24"/>
          <w:szCs w:val="24"/>
          <w:lang w:val="pt-BR"/>
        </w:rPr>
        <w:t>m um aspecto imaginário, o do véu que engana, por outro lado</w:t>
      </w:r>
      <w:r w:rsidR="00A36F6A" w:rsidRPr="00D34166">
        <w:rPr>
          <w:rStyle w:val="Fuentedeprrafopredeter1"/>
          <w:rFonts w:ascii="Times New Roman" w:hAnsi="Times New Roman" w:cs="Times New Roman"/>
          <w:sz w:val="24"/>
          <w:szCs w:val="24"/>
          <w:lang w:val="pt-BR"/>
        </w:rPr>
        <w:t xml:space="preserve"> também</w:t>
      </w:r>
      <w:r w:rsidRPr="00D34166">
        <w:rPr>
          <w:rStyle w:val="Fuentedeprrafopredeter1"/>
          <w:rFonts w:ascii="Times New Roman" w:hAnsi="Times New Roman" w:cs="Times New Roman"/>
          <w:sz w:val="24"/>
          <w:szCs w:val="24"/>
          <w:lang w:val="pt-BR"/>
        </w:rPr>
        <w:t xml:space="preserve"> tem uma vinculação com o real do gozo. </w:t>
      </w:r>
      <w:r w:rsidR="00A90ABC" w:rsidRPr="00D34166">
        <w:rPr>
          <w:rStyle w:val="Fuentedeprrafopredeter1"/>
          <w:rFonts w:ascii="Times New Roman" w:hAnsi="Times New Roman" w:cs="Times New Roman"/>
          <w:sz w:val="24"/>
          <w:szCs w:val="24"/>
          <w:lang w:val="pt-BR"/>
        </w:rPr>
        <w:t>Na</w:t>
      </w:r>
      <w:r w:rsidRPr="00D34166">
        <w:rPr>
          <w:rStyle w:val="Fuentedeprrafopredeter1"/>
          <w:rFonts w:ascii="Times New Roman" w:hAnsi="Times New Roman" w:cs="Times New Roman"/>
          <w:sz w:val="24"/>
          <w:szCs w:val="24"/>
          <w:lang w:val="pt-BR"/>
        </w:rPr>
        <w:t xml:space="preserve"> relação de transferência, o amor</w:t>
      </w:r>
      <w:r w:rsidR="00A90ABC" w:rsidRPr="00D34166">
        <w:rPr>
          <w:rStyle w:val="Fuentedeprrafopredeter1"/>
          <w:rFonts w:ascii="Times New Roman" w:hAnsi="Times New Roman" w:cs="Times New Roman"/>
          <w:sz w:val="24"/>
          <w:szCs w:val="24"/>
          <w:lang w:val="pt-BR"/>
        </w:rPr>
        <w:t xml:space="preserve"> é metáfora de uma relaçã</w:t>
      </w:r>
      <w:r w:rsidR="00C12F1E" w:rsidRPr="00D34166">
        <w:rPr>
          <w:rStyle w:val="Fuentedeprrafopredeter1"/>
          <w:rFonts w:ascii="Times New Roman" w:hAnsi="Times New Roman" w:cs="Times New Roman"/>
          <w:sz w:val="24"/>
          <w:szCs w:val="24"/>
          <w:lang w:val="pt-BR"/>
        </w:rPr>
        <w:t>o, não com um semelhante</w:t>
      </w:r>
      <w:r w:rsidR="00A36F6A" w:rsidRPr="00D34166">
        <w:rPr>
          <w:rStyle w:val="Fuentedeprrafopredeter1"/>
          <w:rFonts w:ascii="Times New Roman" w:hAnsi="Times New Roman" w:cs="Times New Roman"/>
          <w:sz w:val="24"/>
          <w:szCs w:val="24"/>
          <w:lang w:val="pt-BR"/>
        </w:rPr>
        <w:t>,</w:t>
      </w:r>
      <w:r w:rsidR="00C12F1E" w:rsidRPr="00D34166">
        <w:rPr>
          <w:rStyle w:val="Fuentedeprrafopredeter1"/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A36F6A" w:rsidRPr="00D34166">
        <w:rPr>
          <w:rStyle w:val="Fuentedeprrafopredeter1"/>
          <w:rFonts w:ascii="Times New Roman" w:hAnsi="Times New Roman" w:cs="Times New Roman"/>
          <w:sz w:val="24"/>
          <w:szCs w:val="24"/>
          <w:lang w:val="pt-BR"/>
        </w:rPr>
        <w:t xml:space="preserve">mas </w:t>
      </w:r>
      <w:r w:rsidR="00A90ABC" w:rsidRPr="00D34166">
        <w:rPr>
          <w:rStyle w:val="Fuentedeprrafopredeter1"/>
          <w:rFonts w:ascii="Times New Roman" w:hAnsi="Times New Roman" w:cs="Times New Roman"/>
          <w:sz w:val="24"/>
          <w:szCs w:val="24"/>
          <w:lang w:val="pt-BR"/>
        </w:rPr>
        <w:t xml:space="preserve">de uma relação </w:t>
      </w:r>
      <w:r w:rsidR="00A36F6A" w:rsidRPr="00D34166">
        <w:rPr>
          <w:rStyle w:val="Fuentedeprrafopredeter1"/>
          <w:rFonts w:ascii="Times New Roman" w:hAnsi="Times New Roman" w:cs="Times New Roman"/>
          <w:sz w:val="24"/>
          <w:szCs w:val="24"/>
          <w:lang w:val="pt-BR"/>
        </w:rPr>
        <w:t xml:space="preserve">com o </w:t>
      </w:r>
      <w:r w:rsidR="00A90ABC" w:rsidRPr="00D34166">
        <w:rPr>
          <w:rStyle w:val="Fuentedeprrafopredeter1"/>
          <w:rFonts w:ascii="Times New Roman" w:hAnsi="Times New Roman" w:cs="Times New Roman"/>
          <w:sz w:val="24"/>
          <w:szCs w:val="24"/>
          <w:lang w:val="pt-BR"/>
        </w:rPr>
        <w:t xml:space="preserve">ser, </w:t>
      </w:r>
      <w:r w:rsidR="00A36F6A" w:rsidRPr="00D34166">
        <w:rPr>
          <w:rStyle w:val="Fuentedeprrafopredeter1"/>
          <w:rFonts w:ascii="Times New Roman" w:hAnsi="Times New Roman" w:cs="Times New Roman"/>
          <w:sz w:val="24"/>
          <w:szCs w:val="24"/>
          <w:lang w:val="pt-BR"/>
        </w:rPr>
        <w:t>isto é,</w:t>
      </w:r>
      <w:r w:rsidR="00A90ABC" w:rsidRPr="00D34166">
        <w:rPr>
          <w:rStyle w:val="Fuentedeprrafopredeter1"/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A36F6A" w:rsidRPr="00D34166">
        <w:rPr>
          <w:rStyle w:val="Fuentedeprrafopredeter1"/>
          <w:rFonts w:ascii="Times New Roman" w:hAnsi="Times New Roman" w:cs="Times New Roman"/>
          <w:sz w:val="24"/>
          <w:szCs w:val="24"/>
          <w:lang w:val="pt-BR"/>
        </w:rPr>
        <w:lastRenderedPageBreak/>
        <w:t xml:space="preserve">com </w:t>
      </w:r>
      <w:r w:rsidR="00A90ABC" w:rsidRPr="00D34166">
        <w:rPr>
          <w:rStyle w:val="Fuentedeprrafopredeter1"/>
          <w:rFonts w:ascii="Times New Roman" w:hAnsi="Times New Roman" w:cs="Times New Roman"/>
          <w:sz w:val="24"/>
          <w:szCs w:val="24"/>
          <w:lang w:val="pt-BR"/>
        </w:rPr>
        <w:t>o real</w:t>
      </w:r>
      <w:r w:rsidR="00CB0EA6" w:rsidRPr="00D34166">
        <w:rPr>
          <w:rStyle w:val="Fuentedeprrafopredeter1"/>
          <w:rFonts w:ascii="Times New Roman" w:hAnsi="Times New Roman" w:cs="Times New Roman"/>
          <w:sz w:val="24"/>
          <w:szCs w:val="24"/>
          <w:lang w:val="pt-BR"/>
        </w:rPr>
        <w:t xml:space="preserve">: “O amor verdadeiro </w:t>
      </w:r>
      <w:r w:rsidR="00A36F6A" w:rsidRPr="00D34166">
        <w:rPr>
          <w:rStyle w:val="Fuentedeprrafopredeter1"/>
          <w:rFonts w:ascii="Times New Roman" w:hAnsi="Times New Roman" w:cs="Times New Roman"/>
          <w:sz w:val="24"/>
          <w:szCs w:val="24"/>
          <w:lang w:val="pt-BR"/>
        </w:rPr>
        <w:t>se erige</w:t>
      </w:r>
      <w:r w:rsidR="00CB0EA6" w:rsidRPr="00D34166">
        <w:rPr>
          <w:rStyle w:val="Fuentedeprrafopredeter1"/>
          <w:rFonts w:ascii="Times New Roman" w:hAnsi="Times New Roman" w:cs="Times New Roman"/>
          <w:sz w:val="24"/>
          <w:szCs w:val="24"/>
          <w:lang w:val="pt-BR"/>
        </w:rPr>
        <w:t xml:space="preserve"> sobre um fundo de vazio”</w:t>
      </w:r>
      <w:r w:rsidR="00CB0EA6" w:rsidRPr="00D34166">
        <w:rPr>
          <w:rStyle w:val="FootnoteReference"/>
          <w:rFonts w:ascii="Times New Roman" w:hAnsi="Times New Roman" w:cs="Times New Roman"/>
          <w:sz w:val="24"/>
          <w:szCs w:val="24"/>
        </w:rPr>
        <w:footnoteReference w:id="17"/>
      </w:r>
      <w:r w:rsidR="00CB0EA6" w:rsidRPr="00D34166">
        <w:rPr>
          <w:rStyle w:val="Fuentedeprrafopredeter1"/>
          <w:rFonts w:ascii="Times New Roman" w:hAnsi="Times New Roman" w:cs="Times New Roman"/>
          <w:sz w:val="24"/>
          <w:szCs w:val="24"/>
          <w:lang w:val="pt-BR"/>
        </w:rPr>
        <w:t>, um vazio q</w:t>
      </w:r>
      <w:r w:rsidR="00C12F1E" w:rsidRPr="00D34166">
        <w:rPr>
          <w:rStyle w:val="Fuentedeprrafopredeter1"/>
          <w:rFonts w:ascii="Times New Roman" w:hAnsi="Times New Roman" w:cs="Times New Roman"/>
          <w:sz w:val="24"/>
          <w:szCs w:val="24"/>
          <w:lang w:val="pt-BR"/>
        </w:rPr>
        <w:t>ue</w:t>
      </w:r>
      <w:r w:rsidR="00CB0EA6" w:rsidRPr="00D34166">
        <w:rPr>
          <w:rStyle w:val="Fuentedeprrafopredeter1"/>
          <w:rFonts w:ascii="Times New Roman" w:hAnsi="Times New Roman" w:cs="Times New Roman"/>
          <w:sz w:val="24"/>
          <w:szCs w:val="24"/>
          <w:lang w:val="pt-BR"/>
        </w:rPr>
        <w:t xml:space="preserve"> é central. Elevar a coisa </w:t>
      </w:r>
      <w:r w:rsidR="00A36F6A" w:rsidRPr="00D34166">
        <w:rPr>
          <w:rStyle w:val="Fuentedeprrafopredeter1"/>
          <w:rFonts w:ascii="Times New Roman" w:hAnsi="Times New Roman" w:cs="Times New Roman"/>
          <w:sz w:val="24"/>
          <w:szCs w:val="24"/>
          <w:lang w:val="pt-BR"/>
        </w:rPr>
        <w:t>à</w:t>
      </w:r>
      <w:r w:rsidR="00CB0EA6" w:rsidRPr="00D34166">
        <w:rPr>
          <w:rStyle w:val="Fuentedeprrafopredeter1"/>
          <w:rFonts w:ascii="Times New Roman" w:hAnsi="Times New Roman" w:cs="Times New Roman"/>
          <w:sz w:val="24"/>
          <w:szCs w:val="24"/>
          <w:lang w:val="pt-BR"/>
        </w:rPr>
        <w:t xml:space="preserve"> dignidade do objeto</w:t>
      </w:r>
      <w:r w:rsidR="00A36F6A" w:rsidRPr="00D34166">
        <w:rPr>
          <w:rStyle w:val="Fuentedeprrafopredeter1"/>
          <w:rFonts w:ascii="Times New Roman" w:hAnsi="Times New Roman" w:cs="Times New Roman"/>
          <w:sz w:val="24"/>
          <w:szCs w:val="24"/>
          <w:lang w:val="pt-BR"/>
        </w:rPr>
        <w:t>,</w:t>
      </w:r>
      <w:r w:rsidR="00CB0EA6" w:rsidRPr="00D34166">
        <w:rPr>
          <w:rStyle w:val="Fuentedeprrafopredeter1"/>
          <w:rFonts w:ascii="Times New Roman" w:hAnsi="Times New Roman" w:cs="Times New Roman"/>
          <w:sz w:val="24"/>
          <w:szCs w:val="24"/>
          <w:lang w:val="pt-BR"/>
        </w:rPr>
        <w:t xml:space="preserve"> é elevar o objeto </w:t>
      </w:r>
      <w:r w:rsidR="00A36F6A" w:rsidRPr="00D34166">
        <w:rPr>
          <w:rStyle w:val="Fuentedeprrafopredeter1"/>
          <w:rFonts w:ascii="Times New Roman" w:hAnsi="Times New Roman" w:cs="Times New Roman"/>
          <w:sz w:val="24"/>
          <w:szCs w:val="24"/>
          <w:lang w:val="pt-BR"/>
        </w:rPr>
        <w:t xml:space="preserve">escolhido </w:t>
      </w:r>
      <w:r w:rsidR="00CB0EA6" w:rsidRPr="00D34166">
        <w:rPr>
          <w:rStyle w:val="Fuentedeprrafopredeter1"/>
          <w:rFonts w:ascii="Times New Roman" w:hAnsi="Times New Roman" w:cs="Times New Roman"/>
          <w:sz w:val="24"/>
          <w:szCs w:val="24"/>
          <w:lang w:val="pt-BR"/>
        </w:rPr>
        <w:t>a objeto causa do desejo. Trata-se de</w:t>
      </w:r>
      <w:r w:rsidR="00C12F1E" w:rsidRPr="00D34166">
        <w:rPr>
          <w:rStyle w:val="Fuentedeprrafopredeter1"/>
          <w:rFonts w:ascii="Times New Roman" w:hAnsi="Times New Roman" w:cs="Times New Roman"/>
          <w:sz w:val="24"/>
          <w:szCs w:val="24"/>
          <w:lang w:val="pt-BR"/>
        </w:rPr>
        <w:t xml:space="preserve"> um</w:t>
      </w:r>
      <w:r w:rsidR="00CB0EA6" w:rsidRPr="00D34166">
        <w:rPr>
          <w:rStyle w:val="Fuentedeprrafopredeter1"/>
          <w:rFonts w:ascii="Times New Roman" w:hAnsi="Times New Roman" w:cs="Times New Roman"/>
          <w:sz w:val="24"/>
          <w:szCs w:val="24"/>
          <w:lang w:val="pt-BR"/>
        </w:rPr>
        <w:t xml:space="preserve"> objeto perdido e que pode aparecer “como conteúdo na pessoa da qual </w:t>
      </w:r>
      <w:r w:rsidR="00A36F6A" w:rsidRPr="00D34166">
        <w:rPr>
          <w:rStyle w:val="Fuentedeprrafopredeter1"/>
          <w:rFonts w:ascii="Times New Roman" w:hAnsi="Times New Roman" w:cs="Times New Roman"/>
          <w:sz w:val="24"/>
          <w:szCs w:val="24"/>
          <w:lang w:val="pt-BR"/>
        </w:rPr>
        <w:t xml:space="preserve">alguém </w:t>
      </w:r>
      <w:r w:rsidR="00CB0EA6" w:rsidRPr="00D34166">
        <w:rPr>
          <w:rStyle w:val="Fuentedeprrafopredeter1"/>
          <w:rFonts w:ascii="Times New Roman" w:hAnsi="Times New Roman" w:cs="Times New Roman"/>
          <w:sz w:val="24"/>
          <w:szCs w:val="24"/>
          <w:lang w:val="pt-BR"/>
        </w:rPr>
        <w:t xml:space="preserve">se </w:t>
      </w:r>
      <w:r w:rsidR="00400179" w:rsidRPr="00D34166">
        <w:rPr>
          <w:rStyle w:val="Fuentedeprrafopredeter1"/>
          <w:rFonts w:ascii="Times New Roman" w:hAnsi="Times New Roman" w:cs="Times New Roman"/>
          <w:sz w:val="24"/>
          <w:szCs w:val="24"/>
          <w:lang w:val="pt-BR"/>
        </w:rPr>
        <w:t>enamora</w:t>
      </w:r>
      <w:r w:rsidR="00CB0EA6" w:rsidRPr="00D34166">
        <w:rPr>
          <w:rStyle w:val="Fuentedeprrafopredeter1"/>
          <w:rFonts w:ascii="Times New Roman" w:hAnsi="Times New Roman" w:cs="Times New Roman"/>
          <w:sz w:val="24"/>
          <w:szCs w:val="24"/>
          <w:lang w:val="pt-BR"/>
        </w:rPr>
        <w:t>”</w:t>
      </w:r>
      <w:r w:rsidR="00B922EF" w:rsidRPr="00D34166">
        <w:rPr>
          <w:rStyle w:val="FootnoteReference"/>
          <w:rFonts w:ascii="Times New Roman" w:hAnsi="Times New Roman" w:cs="Times New Roman"/>
          <w:sz w:val="24"/>
          <w:szCs w:val="24"/>
        </w:rPr>
        <w:footnoteReference w:id="18"/>
      </w:r>
      <w:r w:rsidR="00CB0EA6" w:rsidRPr="00D34166">
        <w:rPr>
          <w:rStyle w:val="Fuentedeprrafopredeter1"/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B922EF" w:rsidRPr="00D34166">
        <w:rPr>
          <w:rStyle w:val="Fuentedeprrafopredeter1"/>
          <w:rFonts w:ascii="Times New Roman" w:hAnsi="Times New Roman" w:cs="Times New Roman"/>
          <w:sz w:val="24"/>
          <w:szCs w:val="24"/>
          <w:lang w:val="pt-BR"/>
        </w:rPr>
        <w:t>Destaca-se aqui a falta</w:t>
      </w:r>
      <w:r w:rsidR="00A36F6A" w:rsidRPr="00D34166">
        <w:rPr>
          <w:rStyle w:val="Fuentedeprrafopredeter1"/>
          <w:rFonts w:ascii="Times New Roman" w:hAnsi="Times New Roman" w:cs="Times New Roman"/>
          <w:sz w:val="24"/>
          <w:szCs w:val="24"/>
          <w:lang w:val="pt-BR"/>
        </w:rPr>
        <w:t>-a-</w:t>
      </w:r>
      <w:r w:rsidR="00B922EF" w:rsidRPr="00D34166">
        <w:rPr>
          <w:rStyle w:val="Fuentedeprrafopredeter1"/>
          <w:rFonts w:ascii="Times New Roman" w:hAnsi="Times New Roman" w:cs="Times New Roman"/>
          <w:sz w:val="24"/>
          <w:szCs w:val="24"/>
          <w:lang w:val="pt-BR"/>
        </w:rPr>
        <w:t xml:space="preserve">ser e a relação </w:t>
      </w:r>
      <w:r w:rsidR="00A36F6A" w:rsidRPr="00D34166">
        <w:rPr>
          <w:rStyle w:val="Fuentedeprrafopredeter1"/>
          <w:rFonts w:ascii="Times New Roman" w:hAnsi="Times New Roman" w:cs="Times New Roman"/>
          <w:sz w:val="24"/>
          <w:szCs w:val="24"/>
          <w:lang w:val="pt-BR"/>
        </w:rPr>
        <w:t xml:space="preserve">com o </w:t>
      </w:r>
      <w:r w:rsidR="00B922EF" w:rsidRPr="00D34166">
        <w:rPr>
          <w:rStyle w:val="Fuentedeprrafopredeter1"/>
          <w:rFonts w:ascii="Times New Roman" w:hAnsi="Times New Roman" w:cs="Times New Roman"/>
          <w:sz w:val="24"/>
          <w:szCs w:val="24"/>
          <w:lang w:val="pt-BR"/>
        </w:rPr>
        <w:t>vazio.</w:t>
      </w:r>
    </w:p>
    <w:p w14:paraId="26B1F622" w14:textId="77777777" w:rsidR="00832D44" w:rsidRPr="00D34166" w:rsidRDefault="00832D44" w:rsidP="00553B3C">
      <w:pPr>
        <w:spacing w:after="0" w:line="240" w:lineRule="auto"/>
        <w:jc w:val="both"/>
        <w:rPr>
          <w:rStyle w:val="Fuentedeprrafopredeter1"/>
          <w:rFonts w:ascii="Times New Roman" w:hAnsi="Times New Roman" w:cs="Times New Roman"/>
          <w:sz w:val="24"/>
          <w:szCs w:val="24"/>
          <w:lang w:val="pt-BR"/>
        </w:rPr>
      </w:pPr>
    </w:p>
    <w:p w14:paraId="143C3EE3" w14:textId="77777777" w:rsidR="00E91518" w:rsidRPr="00D34166" w:rsidRDefault="00564575" w:rsidP="00D34166">
      <w:pPr>
        <w:pStyle w:val="NormalWeb"/>
        <w:spacing w:before="0" w:beforeAutospacing="0" w:after="0"/>
        <w:ind w:firstLine="708"/>
        <w:jc w:val="both"/>
        <w:rPr>
          <w:lang w:val="pt-BR"/>
        </w:rPr>
      </w:pPr>
      <w:r w:rsidRPr="00D34166">
        <w:rPr>
          <w:lang w:val="pt-BR"/>
        </w:rPr>
        <w:t xml:space="preserve">Miller vai desenvolver, a partir de Lacan no seminário </w:t>
      </w:r>
      <w:r w:rsidR="00A36F6A" w:rsidRPr="00D34166">
        <w:rPr>
          <w:i/>
          <w:lang w:val="pt-BR"/>
        </w:rPr>
        <w:t>Mais, ainda</w:t>
      </w:r>
      <w:r w:rsidRPr="00D34166">
        <w:rPr>
          <w:lang w:val="pt-BR"/>
        </w:rPr>
        <w:t xml:space="preserve">, que “não </w:t>
      </w:r>
      <w:r w:rsidR="00A36F6A" w:rsidRPr="00D34166">
        <w:rPr>
          <w:lang w:val="pt-BR"/>
        </w:rPr>
        <w:t xml:space="preserve">se </w:t>
      </w:r>
      <w:r w:rsidRPr="00D34166">
        <w:rPr>
          <w:lang w:val="pt-BR"/>
        </w:rPr>
        <w:t xml:space="preserve">tem acesso </w:t>
      </w:r>
      <w:r w:rsidR="00A36F6A" w:rsidRPr="00D34166">
        <w:rPr>
          <w:lang w:val="pt-BR"/>
        </w:rPr>
        <w:t>a</w:t>
      </w:r>
      <w:r w:rsidRPr="00D34166">
        <w:rPr>
          <w:lang w:val="pt-BR"/>
        </w:rPr>
        <w:t xml:space="preserve">o </w:t>
      </w:r>
      <w:r w:rsidR="00892CE5" w:rsidRPr="00D34166">
        <w:rPr>
          <w:lang w:val="pt-BR"/>
        </w:rPr>
        <w:t>O</w:t>
      </w:r>
      <w:r w:rsidRPr="00D34166">
        <w:rPr>
          <w:lang w:val="pt-BR"/>
        </w:rPr>
        <w:t xml:space="preserve">utro, do </w:t>
      </w:r>
      <w:r w:rsidR="00892CE5" w:rsidRPr="00D34166">
        <w:rPr>
          <w:lang w:val="pt-BR"/>
        </w:rPr>
        <w:t>O</w:t>
      </w:r>
      <w:r w:rsidRPr="00D34166">
        <w:rPr>
          <w:lang w:val="pt-BR"/>
        </w:rPr>
        <w:t>utro sexo</w:t>
      </w:r>
      <w:r w:rsidR="00A36F6A" w:rsidRPr="00D34166">
        <w:rPr>
          <w:lang w:val="pt-BR"/>
        </w:rPr>
        <w:t xml:space="preserve">; </w:t>
      </w:r>
      <w:r w:rsidRPr="00D34166">
        <w:rPr>
          <w:lang w:val="pt-BR"/>
        </w:rPr>
        <w:t xml:space="preserve">só </w:t>
      </w:r>
      <w:r w:rsidR="00A36F6A" w:rsidRPr="00D34166">
        <w:rPr>
          <w:lang w:val="pt-BR"/>
        </w:rPr>
        <w:t xml:space="preserve">se </w:t>
      </w:r>
      <w:r w:rsidRPr="00D34166">
        <w:rPr>
          <w:lang w:val="pt-BR"/>
        </w:rPr>
        <w:t>tem acesso ao objeto das pulsões parcia</w:t>
      </w:r>
      <w:r w:rsidR="00E91518" w:rsidRPr="00D34166">
        <w:rPr>
          <w:lang w:val="pt-BR"/>
        </w:rPr>
        <w:t>is</w:t>
      </w:r>
      <w:r w:rsidRPr="00D34166">
        <w:rPr>
          <w:lang w:val="pt-BR"/>
        </w:rPr>
        <w:t>”</w:t>
      </w:r>
      <w:r w:rsidR="00E91518" w:rsidRPr="00D34166">
        <w:rPr>
          <w:rStyle w:val="FootnoteReference"/>
        </w:rPr>
        <w:footnoteReference w:id="19"/>
      </w:r>
      <w:r w:rsidR="00A36F6A" w:rsidRPr="00D34166">
        <w:rPr>
          <w:lang w:val="pt-BR"/>
        </w:rPr>
        <w:t>.</w:t>
      </w:r>
      <w:r w:rsidR="00E91518" w:rsidRPr="00D34166">
        <w:rPr>
          <w:lang w:val="pt-BR"/>
        </w:rPr>
        <w:t xml:space="preserve"> </w:t>
      </w:r>
      <w:r w:rsidR="00A36F6A" w:rsidRPr="00D34166">
        <w:rPr>
          <w:lang w:val="pt-BR"/>
        </w:rPr>
        <w:t xml:space="preserve">E </w:t>
      </w:r>
      <w:r w:rsidR="00E91518" w:rsidRPr="00D34166">
        <w:rPr>
          <w:lang w:val="pt-BR"/>
        </w:rPr>
        <w:t xml:space="preserve">a única via distinta </w:t>
      </w:r>
      <w:r w:rsidR="00A36F6A" w:rsidRPr="00D34166">
        <w:rPr>
          <w:lang w:val="pt-BR"/>
        </w:rPr>
        <w:t xml:space="preserve">da </w:t>
      </w:r>
      <w:r w:rsidR="00E91518" w:rsidRPr="00D34166">
        <w:rPr>
          <w:lang w:val="pt-BR"/>
        </w:rPr>
        <w:t>pulsional para poder estabelecer uma relação sexual com o Outro, é a do amor.</w:t>
      </w:r>
    </w:p>
    <w:p w14:paraId="66453758" w14:textId="77777777" w:rsidR="002A21E6" w:rsidRPr="00D34166" w:rsidRDefault="002A21E6" w:rsidP="00D34166">
      <w:pPr>
        <w:pStyle w:val="NormalWeb"/>
        <w:spacing w:after="0"/>
        <w:ind w:firstLine="708"/>
        <w:jc w:val="both"/>
        <w:rPr>
          <w:lang w:val="pt-BR"/>
        </w:rPr>
      </w:pPr>
      <w:r w:rsidRPr="00D34166">
        <w:rPr>
          <w:lang w:val="pt-BR"/>
        </w:rPr>
        <w:t>Propõe</w:t>
      </w:r>
      <w:r w:rsidR="00A36F6A" w:rsidRPr="00D34166">
        <w:rPr>
          <w:lang w:val="pt-BR"/>
        </w:rPr>
        <w:t>m</w:t>
      </w:r>
      <w:r w:rsidRPr="00D34166">
        <w:rPr>
          <w:lang w:val="pt-BR"/>
        </w:rPr>
        <w:t>-se</w:t>
      </w:r>
      <w:r w:rsidR="00A36F6A" w:rsidRPr="00D34166">
        <w:rPr>
          <w:lang w:val="pt-BR"/>
        </w:rPr>
        <w:t>,</w:t>
      </w:r>
      <w:r w:rsidRPr="00D34166">
        <w:rPr>
          <w:lang w:val="pt-BR"/>
        </w:rPr>
        <w:t xml:space="preserve"> então</w:t>
      </w:r>
      <w:r w:rsidR="00A36F6A" w:rsidRPr="00D34166">
        <w:rPr>
          <w:lang w:val="pt-BR"/>
        </w:rPr>
        <w:t>,</w:t>
      </w:r>
      <w:r w:rsidRPr="00D34166">
        <w:rPr>
          <w:lang w:val="pt-BR"/>
        </w:rPr>
        <w:t xml:space="preserve"> duas vias de acesso ao Outro: uma </w:t>
      </w:r>
      <w:r w:rsidR="00A36F6A" w:rsidRPr="00D34166">
        <w:rPr>
          <w:lang w:val="pt-BR"/>
        </w:rPr>
        <w:t>pel</w:t>
      </w:r>
      <w:r w:rsidRPr="00D34166">
        <w:rPr>
          <w:lang w:val="pt-BR"/>
        </w:rPr>
        <w:t xml:space="preserve">o gozo, que </w:t>
      </w:r>
      <w:r w:rsidR="00F33411" w:rsidRPr="00D34166">
        <w:rPr>
          <w:lang w:val="pt-BR"/>
        </w:rPr>
        <w:t xml:space="preserve">desemboca no objeto </w:t>
      </w:r>
      <w:r w:rsidR="00F33411" w:rsidRPr="00D34166">
        <w:rPr>
          <w:i/>
          <w:iCs/>
          <w:lang w:val="pt-BR"/>
        </w:rPr>
        <w:t>a</w:t>
      </w:r>
      <w:r w:rsidR="00C12F1E" w:rsidRPr="00D34166">
        <w:rPr>
          <w:lang w:val="pt-BR"/>
        </w:rPr>
        <w:t xml:space="preserve">, sobre </w:t>
      </w:r>
      <w:r w:rsidR="00F33411" w:rsidRPr="00D34166">
        <w:rPr>
          <w:lang w:val="pt-BR"/>
        </w:rPr>
        <w:t xml:space="preserve">o gozo do corpo próprio; e </w:t>
      </w:r>
      <w:r w:rsidR="00A36F6A" w:rsidRPr="00D34166">
        <w:rPr>
          <w:lang w:val="pt-BR"/>
        </w:rPr>
        <w:t>outra pel</w:t>
      </w:r>
      <w:r w:rsidR="00F33411" w:rsidRPr="00D34166">
        <w:rPr>
          <w:lang w:val="pt-BR"/>
        </w:rPr>
        <w:t xml:space="preserve">o amor, </w:t>
      </w:r>
      <w:r w:rsidR="00A36F6A" w:rsidRPr="00D34166">
        <w:rPr>
          <w:lang w:val="pt-BR"/>
        </w:rPr>
        <w:t>que</w:t>
      </w:r>
      <w:r w:rsidR="00F33411" w:rsidRPr="00D34166">
        <w:rPr>
          <w:lang w:val="pt-BR"/>
        </w:rPr>
        <w:t xml:space="preserve"> “curto</w:t>
      </w:r>
      <w:r w:rsidR="00A36F6A" w:rsidRPr="00D34166">
        <w:rPr>
          <w:lang w:val="pt-BR"/>
        </w:rPr>
        <w:t>-</w:t>
      </w:r>
      <w:r w:rsidR="00F33411" w:rsidRPr="00D34166">
        <w:rPr>
          <w:lang w:val="pt-BR"/>
        </w:rPr>
        <w:t xml:space="preserve">circuita </w:t>
      </w:r>
      <w:r w:rsidR="00A36F6A" w:rsidRPr="00D34166">
        <w:rPr>
          <w:lang w:val="pt-BR"/>
        </w:rPr>
        <w:t>o</w:t>
      </w:r>
      <w:r w:rsidR="00F33411" w:rsidRPr="00D34166">
        <w:rPr>
          <w:lang w:val="pt-BR"/>
        </w:rPr>
        <w:t xml:space="preserve"> corpo e </w:t>
      </w:r>
      <w:r w:rsidR="00A36F6A" w:rsidRPr="00D34166">
        <w:rPr>
          <w:lang w:val="pt-BR"/>
        </w:rPr>
        <w:t xml:space="preserve">se </w:t>
      </w:r>
      <w:r w:rsidR="00892CE5" w:rsidRPr="00D34166">
        <w:rPr>
          <w:lang w:val="pt-BR"/>
        </w:rPr>
        <w:t>aferra</w:t>
      </w:r>
      <w:r w:rsidR="00F33411" w:rsidRPr="00D34166">
        <w:rPr>
          <w:lang w:val="pt-BR"/>
        </w:rPr>
        <w:t xml:space="preserve"> à palavra”</w:t>
      </w:r>
      <w:r w:rsidR="00892CE5" w:rsidRPr="00D34166">
        <w:rPr>
          <w:rStyle w:val="FootnoteReference"/>
          <w:lang w:val="pt-BR"/>
        </w:rPr>
        <w:footnoteReference w:id="20"/>
      </w:r>
      <w:r w:rsidR="00F33411" w:rsidRPr="00D34166">
        <w:rPr>
          <w:lang w:val="pt-BR"/>
        </w:rPr>
        <w:t xml:space="preserve">. Estas duas vias situam-se </w:t>
      </w:r>
      <w:r w:rsidR="00A36F6A" w:rsidRPr="00D34166">
        <w:rPr>
          <w:lang w:val="pt-BR"/>
        </w:rPr>
        <w:t xml:space="preserve">em relação </w:t>
      </w:r>
      <w:r w:rsidR="00F33411" w:rsidRPr="00D34166">
        <w:rPr>
          <w:lang w:val="pt-BR"/>
        </w:rPr>
        <w:t xml:space="preserve">à </w:t>
      </w:r>
      <w:r w:rsidR="00A36F6A" w:rsidRPr="00D34166">
        <w:rPr>
          <w:lang w:val="pt-BR"/>
        </w:rPr>
        <w:t xml:space="preserve">partilha </w:t>
      </w:r>
      <w:r w:rsidR="00F33411" w:rsidRPr="00D34166">
        <w:rPr>
          <w:lang w:val="pt-BR"/>
        </w:rPr>
        <w:t xml:space="preserve">sexuada: o primeiro acesso, pelo gozo, é basicamente masculino; e o segundo, pelo amor, corresponde ao lado feminino. Isto </w:t>
      </w:r>
      <w:r w:rsidR="00C35C47" w:rsidRPr="00D34166">
        <w:rPr>
          <w:lang w:val="pt-BR"/>
        </w:rPr>
        <w:t xml:space="preserve">implica </w:t>
      </w:r>
      <w:r w:rsidR="00F33411" w:rsidRPr="00D34166">
        <w:rPr>
          <w:lang w:val="pt-BR"/>
        </w:rPr>
        <w:t xml:space="preserve">que </w:t>
      </w:r>
      <w:r w:rsidR="00C35C47" w:rsidRPr="00D34166">
        <w:rPr>
          <w:lang w:val="pt-BR"/>
        </w:rPr>
        <w:t xml:space="preserve">o objeto </w:t>
      </w:r>
      <w:r w:rsidR="00C35C47" w:rsidRPr="00D34166">
        <w:rPr>
          <w:i/>
          <w:iCs/>
          <w:lang w:val="pt-BR"/>
        </w:rPr>
        <w:t>a</w:t>
      </w:r>
      <w:r w:rsidR="00C35C47" w:rsidRPr="00D34166">
        <w:rPr>
          <w:lang w:val="pt-BR"/>
        </w:rPr>
        <w:t xml:space="preserve"> </w:t>
      </w:r>
      <w:r w:rsidR="00A36F6A" w:rsidRPr="00D34166">
        <w:rPr>
          <w:lang w:val="pt-BR"/>
        </w:rPr>
        <w:t xml:space="preserve">tenha </w:t>
      </w:r>
      <w:r w:rsidR="00C35C47" w:rsidRPr="00D34166">
        <w:rPr>
          <w:lang w:val="pt-BR"/>
        </w:rPr>
        <w:t xml:space="preserve">diferente formas de ser ocupado na estrutura fantasmática de cada sujeito, </w:t>
      </w:r>
      <w:r w:rsidR="00A36F6A" w:rsidRPr="00D34166">
        <w:rPr>
          <w:lang w:val="pt-BR"/>
        </w:rPr>
        <w:t>isto é</w:t>
      </w:r>
      <w:r w:rsidR="00C35C47" w:rsidRPr="00D34166">
        <w:rPr>
          <w:lang w:val="pt-BR"/>
        </w:rPr>
        <w:t xml:space="preserve">, no registro do amor, do desejo e do gozo. </w:t>
      </w:r>
    </w:p>
    <w:p w14:paraId="0869239B" w14:textId="77777777" w:rsidR="00553B3C" w:rsidRPr="00D34166" w:rsidRDefault="00553B3C" w:rsidP="00553B3C">
      <w:pPr>
        <w:pStyle w:val="NormalWeb"/>
        <w:spacing w:before="0" w:beforeAutospacing="0" w:after="0"/>
        <w:jc w:val="both"/>
        <w:rPr>
          <w:lang w:val="pt-BR"/>
        </w:rPr>
      </w:pPr>
    </w:p>
    <w:p w14:paraId="4487B5B8" w14:textId="77777777" w:rsidR="0025079D" w:rsidRPr="00D34166" w:rsidRDefault="0025079D" w:rsidP="00D34166">
      <w:pPr>
        <w:pStyle w:val="NormalWeb"/>
        <w:spacing w:before="0" w:beforeAutospacing="0" w:after="0"/>
        <w:ind w:firstLine="708"/>
        <w:jc w:val="both"/>
        <w:rPr>
          <w:lang w:val="pt-BR"/>
        </w:rPr>
      </w:pPr>
      <w:r w:rsidRPr="00D34166">
        <w:rPr>
          <w:lang w:val="pt-BR"/>
        </w:rPr>
        <w:t xml:space="preserve">Esta lógica da distribuição sexuada implica que tanto homens </w:t>
      </w:r>
      <w:r w:rsidR="00BE5B96" w:rsidRPr="00D34166">
        <w:rPr>
          <w:lang w:val="pt-BR"/>
        </w:rPr>
        <w:t xml:space="preserve">quanto </w:t>
      </w:r>
      <w:r w:rsidRPr="00D34166">
        <w:rPr>
          <w:lang w:val="pt-BR"/>
        </w:rPr>
        <w:t>mulheres, na medi</w:t>
      </w:r>
      <w:r w:rsidR="00A36F6A" w:rsidRPr="00D34166">
        <w:rPr>
          <w:lang w:val="pt-BR"/>
        </w:rPr>
        <w:t>d</w:t>
      </w:r>
      <w:r w:rsidRPr="00D34166">
        <w:rPr>
          <w:lang w:val="pt-BR"/>
        </w:rPr>
        <w:t xml:space="preserve">a </w:t>
      </w:r>
      <w:r w:rsidR="00A36F6A" w:rsidRPr="00D34166">
        <w:rPr>
          <w:lang w:val="pt-BR"/>
        </w:rPr>
        <w:t xml:space="preserve">em </w:t>
      </w:r>
      <w:r w:rsidRPr="00D34166">
        <w:rPr>
          <w:lang w:val="pt-BR"/>
        </w:rPr>
        <w:t xml:space="preserve">que passam pela castração, </w:t>
      </w:r>
      <w:r w:rsidR="00A36F6A" w:rsidRPr="00D34166">
        <w:rPr>
          <w:lang w:val="pt-BR"/>
        </w:rPr>
        <w:t>situam</w:t>
      </w:r>
      <w:r w:rsidRPr="00D34166">
        <w:rPr>
          <w:lang w:val="pt-BR"/>
        </w:rPr>
        <w:t>-se</w:t>
      </w:r>
      <w:r w:rsidR="00DC6513" w:rsidRPr="00D34166">
        <w:rPr>
          <w:lang w:val="pt-BR"/>
        </w:rPr>
        <w:t xml:space="preserve"> na l</w:t>
      </w:r>
      <w:r w:rsidR="00103DD3" w:rsidRPr="00D34166">
        <w:rPr>
          <w:lang w:val="pt-BR"/>
        </w:rPr>
        <w:t>ó</w:t>
      </w:r>
      <w:r w:rsidR="00DC6513" w:rsidRPr="00D34166">
        <w:rPr>
          <w:lang w:val="pt-BR"/>
        </w:rPr>
        <w:t>gica fálica. O desejo como falta estrutural</w:t>
      </w:r>
      <w:r w:rsidR="00A36F6A" w:rsidRPr="00D34166">
        <w:rPr>
          <w:lang w:val="pt-BR"/>
        </w:rPr>
        <w:t>,</w:t>
      </w:r>
      <w:r w:rsidR="00DC6513" w:rsidRPr="00D34166">
        <w:rPr>
          <w:lang w:val="pt-BR"/>
        </w:rPr>
        <w:t xml:space="preserve"> inscreve a ausência de relação e organiza </w:t>
      </w:r>
      <w:r w:rsidR="00A36F6A" w:rsidRPr="00D34166">
        <w:rPr>
          <w:lang w:val="pt-BR"/>
        </w:rPr>
        <w:t>o que diz respeito</w:t>
      </w:r>
      <w:r w:rsidR="00DC6513" w:rsidRPr="00D34166">
        <w:rPr>
          <w:lang w:val="pt-BR"/>
        </w:rPr>
        <w:t xml:space="preserve"> ao laço </w:t>
      </w:r>
      <w:r w:rsidR="00727202" w:rsidRPr="00D34166">
        <w:rPr>
          <w:lang w:val="pt-BR"/>
        </w:rPr>
        <w:t xml:space="preserve">social e à posição sexuada. </w:t>
      </w:r>
      <w:r w:rsidR="00103DD3" w:rsidRPr="00D34166">
        <w:rPr>
          <w:lang w:val="pt-BR"/>
        </w:rPr>
        <w:t xml:space="preserve">Ele </w:t>
      </w:r>
      <w:r w:rsidR="00A36F6A" w:rsidRPr="00D34166">
        <w:rPr>
          <w:lang w:val="pt-BR"/>
        </w:rPr>
        <w:t>se situa</w:t>
      </w:r>
      <w:r w:rsidR="00C12EC5" w:rsidRPr="00D34166">
        <w:rPr>
          <w:lang w:val="pt-BR"/>
        </w:rPr>
        <w:t xml:space="preserve"> no não-</w:t>
      </w:r>
      <w:r w:rsidR="00A36F6A" w:rsidRPr="00D34166">
        <w:rPr>
          <w:lang w:val="pt-BR"/>
        </w:rPr>
        <w:t xml:space="preserve">todo </w:t>
      </w:r>
      <w:r w:rsidR="00C12EC5" w:rsidRPr="00D34166">
        <w:rPr>
          <w:lang w:val="pt-BR"/>
        </w:rPr>
        <w:t>da l</w:t>
      </w:r>
      <w:r w:rsidR="004315C9" w:rsidRPr="00D34166">
        <w:rPr>
          <w:lang w:val="pt-BR"/>
        </w:rPr>
        <w:t>ó</w:t>
      </w:r>
      <w:r w:rsidR="00C12EC5" w:rsidRPr="00D34166">
        <w:rPr>
          <w:lang w:val="pt-BR"/>
        </w:rPr>
        <w:t xml:space="preserve">gica </w:t>
      </w:r>
      <w:r w:rsidR="002D7870" w:rsidRPr="00D34166">
        <w:rPr>
          <w:lang w:val="pt-BR"/>
        </w:rPr>
        <w:t xml:space="preserve">masculina, </w:t>
      </w:r>
      <w:r w:rsidR="00A36F6A" w:rsidRPr="00D34166">
        <w:rPr>
          <w:lang w:val="pt-BR"/>
        </w:rPr>
        <w:t>que</w:t>
      </w:r>
      <w:r w:rsidR="002D7870" w:rsidRPr="00D34166">
        <w:rPr>
          <w:lang w:val="pt-BR"/>
        </w:rPr>
        <w:t xml:space="preserve"> </w:t>
      </w:r>
      <w:r w:rsidR="00A36F6A" w:rsidRPr="00D34166">
        <w:rPr>
          <w:lang w:val="pt-BR"/>
        </w:rPr>
        <w:t>atribui</w:t>
      </w:r>
      <w:r w:rsidR="002D7870" w:rsidRPr="00D34166">
        <w:rPr>
          <w:lang w:val="pt-BR"/>
        </w:rPr>
        <w:t xml:space="preserve"> um </w:t>
      </w:r>
      <w:r w:rsidR="00A36F6A" w:rsidRPr="00D34166">
        <w:rPr>
          <w:lang w:val="pt-BR"/>
        </w:rPr>
        <w:t xml:space="preserve">menos ao feminino </w:t>
      </w:r>
      <w:r w:rsidR="002D7870" w:rsidRPr="00D34166">
        <w:rPr>
          <w:lang w:val="pt-BR"/>
        </w:rPr>
        <w:t>e o institui como um</w:t>
      </w:r>
      <w:r w:rsidR="009031F9" w:rsidRPr="00D34166">
        <w:rPr>
          <w:lang w:val="pt-BR"/>
        </w:rPr>
        <w:t>a versão da castração. Es</w:t>
      </w:r>
      <w:r w:rsidR="00A36F6A" w:rsidRPr="00D34166">
        <w:rPr>
          <w:lang w:val="pt-BR"/>
        </w:rPr>
        <w:t>s</w:t>
      </w:r>
      <w:r w:rsidR="009031F9" w:rsidRPr="00D34166">
        <w:rPr>
          <w:lang w:val="pt-BR"/>
        </w:rPr>
        <w:t>e não-</w:t>
      </w:r>
      <w:r w:rsidR="00A36F6A" w:rsidRPr="00D34166">
        <w:rPr>
          <w:lang w:val="pt-BR"/>
        </w:rPr>
        <w:t xml:space="preserve">todo, </w:t>
      </w:r>
      <w:r w:rsidR="009031F9" w:rsidRPr="00D34166">
        <w:rPr>
          <w:lang w:val="pt-BR"/>
        </w:rPr>
        <w:t>do lado masculino</w:t>
      </w:r>
      <w:r w:rsidR="00A36F6A" w:rsidRPr="00D34166">
        <w:rPr>
          <w:lang w:val="pt-BR"/>
        </w:rPr>
        <w:t>,</w:t>
      </w:r>
      <w:r w:rsidR="009031F9" w:rsidRPr="00D34166">
        <w:rPr>
          <w:lang w:val="pt-BR"/>
        </w:rPr>
        <w:t xml:space="preserve"> tem como referência o </w:t>
      </w:r>
      <w:r w:rsidR="00A36F6A" w:rsidRPr="00D34166">
        <w:rPr>
          <w:lang w:val="pt-BR"/>
        </w:rPr>
        <w:t>‘</w:t>
      </w:r>
      <w:r w:rsidR="009031F9" w:rsidRPr="00D34166">
        <w:rPr>
          <w:lang w:val="pt-BR"/>
        </w:rPr>
        <w:t>ter</w:t>
      </w:r>
      <w:r w:rsidR="00A36F6A" w:rsidRPr="00D34166">
        <w:rPr>
          <w:lang w:val="pt-BR"/>
        </w:rPr>
        <w:t>’,</w:t>
      </w:r>
      <w:r w:rsidR="009031F9" w:rsidRPr="00D34166">
        <w:rPr>
          <w:lang w:val="pt-BR"/>
        </w:rPr>
        <w:t xml:space="preserve"> e constitui-se como um índice de incompletude. Mas há também a l</w:t>
      </w:r>
      <w:r w:rsidR="004315C9" w:rsidRPr="00D34166">
        <w:rPr>
          <w:lang w:val="pt-BR"/>
        </w:rPr>
        <w:t>ó</w:t>
      </w:r>
      <w:r w:rsidR="009031F9" w:rsidRPr="00D34166">
        <w:rPr>
          <w:lang w:val="pt-BR"/>
        </w:rPr>
        <w:t>gica do não-t</w:t>
      </w:r>
      <w:r w:rsidR="00A36F6A" w:rsidRPr="00D34166">
        <w:rPr>
          <w:lang w:val="pt-BR"/>
        </w:rPr>
        <w:t>o</w:t>
      </w:r>
      <w:r w:rsidR="009031F9" w:rsidRPr="00D34166">
        <w:rPr>
          <w:lang w:val="pt-BR"/>
        </w:rPr>
        <w:t xml:space="preserve">do própria do </w:t>
      </w:r>
      <w:r w:rsidR="00A85FF6" w:rsidRPr="00D34166">
        <w:rPr>
          <w:lang w:val="pt-BR"/>
        </w:rPr>
        <w:t xml:space="preserve">feminino, na qual </w:t>
      </w:r>
      <w:r w:rsidR="00A36F6A" w:rsidRPr="00D34166">
        <w:rPr>
          <w:lang w:val="pt-BR"/>
        </w:rPr>
        <w:t xml:space="preserve">o todo não se </w:t>
      </w:r>
      <w:r w:rsidR="00A85FF6" w:rsidRPr="00D34166">
        <w:rPr>
          <w:lang w:val="pt-BR"/>
        </w:rPr>
        <w:t>constitui</w:t>
      </w:r>
      <w:r w:rsidR="00807225" w:rsidRPr="00D34166">
        <w:rPr>
          <w:lang w:val="pt-BR"/>
        </w:rPr>
        <w:t>, sendo da ordem do infinito. Este não-</w:t>
      </w:r>
      <w:r w:rsidR="00A36F6A" w:rsidRPr="00D34166">
        <w:rPr>
          <w:lang w:val="pt-BR"/>
        </w:rPr>
        <w:t xml:space="preserve">todo </w:t>
      </w:r>
      <w:r w:rsidR="00807225" w:rsidRPr="00D34166">
        <w:rPr>
          <w:lang w:val="pt-BR"/>
        </w:rPr>
        <w:t>feminino re</w:t>
      </w:r>
      <w:r w:rsidR="00A36F6A" w:rsidRPr="00D34166">
        <w:rPr>
          <w:lang w:val="pt-BR"/>
        </w:rPr>
        <w:t>mete</w:t>
      </w:r>
      <w:r w:rsidR="00807225" w:rsidRPr="00D34166">
        <w:rPr>
          <w:lang w:val="pt-BR"/>
        </w:rPr>
        <w:t xml:space="preserve"> à inconsistência, não à incompletude.</w:t>
      </w:r>
      <w:r w:rsidR="002D7870" w:rsidRPr="00D34166">
        <w:rPr>
          <w:lang w:val="pt-BR"/>
        </w:rPr>
        <w:t xml:space="preserve"> </w:t>
      </w:r>
    </w:p>
    <w:p w14:paraId="25532777" w14:textId="77777777" w:rsidR="0025079D" w:rsidRPr="00D34166" w:rsidRDefault="0025079D" w:rsidP="00553B3C">
      <w:pPr>
        <w:pStyle w:val="NormalWeb"/>
        <w:spacing w:before="0" w:beforeAutospacing="0" w:after="0"/>
        <w:jc w:val="both"/>
        <w:rPr>
          <w:lang w:val="pt-BR"/>
        </w:rPr>
      </w:pPr>
      <w:r w:rsidRPr="00D34166">
        <w:rPr>
          <w:lang w:val="pt-BR"/>
        </w:rPr>
        <w:t xml:space="preserve">  </w:t>
      </w:r>
    </w:p>
    <w:p w14:paraId="021DCEFC" w14:textId="77777777" w:rsidR="00D45DFE" w:rsidRPr="00D34166" w:rsidRDefault="00616FF0" w:rsidP="00D34166">
      <w:pPr>
        <w:pStyle w:val="NormalWeb"/>
        <w:spacing w:before="0" w:beforeAutospacing="0" w:after="0"/>
        <w:ind w:firstLine="708"/>
        <w:jc w:val="both"/>
        <w:rPr>
          <w:lang w:val="pt-BR"/>
        </w:rPr>
      </w:pPr>
      <w:r w:rsidRPr="00D34166">
        <w:rPr>
          <w:lang w:val="pt-BR"/>
        </w:rPr>
        <w:t xml:space="preserve">Pois </w:t>
      </w:r>
      <w:r w:rsidR="00224ADE" w:rsidRPr="00D34166">
        <w:rPr>
          <w:lang w:val="pt-BR"/>
        </w:rPr>
        <w:t>bem, o gozo</w:t>
      </w:r>
      <w:r w:rsidRPr="00D34166">
        <w:rPr>
          <w:lang w:val="pt-BR"/>
        </w:rPr>
        <w:t>,</w:t>
      </w:r>
      <w:r w:rsidR="00224ADE" w:rsidRPr="00D34166">
        <w:rPr>
          <w:lang w:val="pt-BR"/>
        </w:rPr>
        <w:t xml:space="preserve"> </w:t>
      </w:r>
      <w:r w:rsidRPr="00D34166">
        <w:rPr>
          <w:lang w:val="pt-BR"/>
        </w:rPr>
        <w:t xml:space="preserve">como </w:t>
      </w:r>
      <w:r w:rsidR="00224ADE" w:rsidRPr="00D34166">
        <w:rPr>
          <w:lang w:val="pt-BR"/>
        </w:rPr>
        <w:t>sexual</w:t>
      </w:r>
      <w:r w:rsidRPr="00D34166">
        <w:rPr>
          <w:lang w:val="pt-BR"/>
        </w:rPr>
        <w:t>,</w:t>
      </w:r>
      <w:r w:rsidR="00224ADE" w:rsidRPr="00D34166">
        <w:rPr>
          <w:lang w:val="pt-BR"/>
        </w:rPr>
        <w:t xml:space="preserve"> é fálico, ou seja, não </w:t>
      </w:r>
      <w:r w:rsidRPr="00D34166">
        <w:rPr>
          <w:lang w:val="pt-BR"/>
        </w:rPr>
        <w:t xml:space="preserve">se </w:t>
      </w:r>
      <w:r w:rsidR="00224ADE" w:rsidRPr="00D34166">
        <w:rPr>
          <w:lang w:val="pt-BR"/>
        </w:rPr>
        <w:t>relaciona com o Outro como tal.</w:t>
      </w:r>
      <w:r w:rsidR="00740D8D" w:rsidRPr="00D34166">
        <w:rPr>
          <w:lang w:val="pt-BR"/>
        </w:rPr>
        <w:t xml:space="preserve"> O Um, derivado do fálico, é </w:t>
      </w:r>
      <w:r w:rsidRPr="00D34166">
        <w:rPr>
          <w:lang w:val="pt-BR"/>
        </w:rPr>
        <w:t>um ‘</w:t>
      </w:r>
      <w:r w:rsidR="00740D8D" w:rsidRPr="00D34166">
        <w:rPr>
          <w:lang w:val="pt-BR"/>
        </w:rPr>
        <w:t>Um</w:t>
      </w:r>
      <w:r w:rsidRPr="00D34166">
        <w:rPr>
          <w:lang w:val="pt-BR"/>
        </w:rPr>
        <w:t>’</w:t>
      </w:r>
      <w:r w:rsidR="00740D8D" w:rsidRPr="00D34166">
        <w:rPr>
          <w:lang w:val="pt-BR"/>
        </w:rPr>
        <w:t xml:space="preserve"> que </w:t>
      </w:r>
      <w:r w:rsidRPr="00D34166">
        <w:rPr>
          <w:lang w:val="pt-BR"/>
        </w:rPr>
        <w:t>se escreve</w:t>
      </w:r>
      <w:r w:rsidR="00740D8D" w:rsidRPr="00D34166">
        <w:rPr>
          <w:lang w:val="pt-BR"/>
        </w:rPr>
        <w:t xml:space="preserve">. E isso mostra que o que não </w:t>
      </w:r>
      <w:r w:rsidRPr="00D34166">
        <w:rPr>
          <w:lang w:val="pt-BR"/>
        </w:rPr>
        <w:t xml:space="preserve">se </w:t>
      </w:r>
      <w:r w:rsidR="00740D8D" w:rsidRPr="00D34166">
        <w:rPr>
          <w:lang w:val="pt-BR"/>
        </w:rPr>
        <w:t>pode escr</w:t>
      </w:r>
      <w:r w:rsidRPr="00D34166">
        <w:rPr>
          <w:lang w:val="pt-BR"/>
        </w:rPr>
        <w:t>ever</w:t>
      </w:r>
      <w:r w:rsidR="00740D8D" w:rsidRPr="00D34166">
        <w:rPr>
          <w:lang w:val="pt-BR"/>
        </w:rPr>
        <w:t xml:space="preserve"> é o </w:t>
      </w:r>
      <w:r w:rsidRPr="00D34166">
        <w:rPr>
          <w:lang w:val="pt-BR"/>
        </w:rPr>
        <w:t>‘</w:t>
      </w:r>
      <w:r w:rsidR="00740D8D" w:rsidRPr="00D34166">
        <w:rPr>
          <w:lang w:val="pt-BR"/>
        </w:rPr>
        <w:t>dois</w:t>
      </w:r>
      <w:r w:rsidRPr="00D34166">
        <w:rPr>
          <w:lang w:val="pt-BR"/>
        </w:rPr>
        <w:t>’</w:t>
      </w:r>
      <w:r w:rsidR="00740D8D" w:rsidRPr="00D34166">
        <w:rPr>
          <w:lang w:val="pt-BR"/>
        </w:rPr>
        <w:t>,</w:t>
      </w:r>
      <w:r w:rsidRPr="00D34166">
        <w:rPr>
          <w:lang w:val="pt-BR"/>
        </w:rPr>
        <w:t xml:space="preserve"> isto é</w:t>
      </w:r>
      <w:r w:rsidR="00D45DFE" w:rsidRPr="00D34166">
        <w:rPr>
          <w:lang w:val="pt-BR"/>
        </w:rPr>
        <w:t>,</w:t>
      </w:r>
      <w:r w:rsidR="00740D8D" w:rsidRPr="00D34166">
        <w:rPr>
          <w:lang w:val="pt-BR"/>
        </w:rPr>
        <w:t xml:space="preserve"> a relação entre </w:t>
      </w:r>
      <w:r w:rsidRPr="00D34166">
        <w:rPr>
          <w:lang w:val="pt-BR"/>
        </w:rPr>
        <w:t xml:space="preserve">o </w:t>
      </w:r>
      <w:r w:rsidR="00740D8D" w:rsidRPr="00D34166">
        <w:rPr>
          <w:lang w:val="pt-BR"/>
        </w:rPr>
        <w:t xml:space="preserve">Um e o Outro sexo. Mas o amor, </w:t>
      </w:r>
      <w:r w:rsidRPr="00D34166">
        <w:rPr>
          <w:lang w:val="pt-BR"/>
        </w:rPr>
        <w:t>diferentemente</w:t>
      </w:r>
      <w:r w:rsidR="00740D8D" w:rsidRPr="00D34166">
        <w:rPr>
          <w:lang w:val="pt-BR"/>
        </w:rPr>
        <w:t xml:space="preserve"> do gozo, é o que </w:t>
      </w:r>
      <w:r w:rsidRPr="00D34166">
        <w:rPr>
          <w:lang w:val="pt-BR"/>
        </w:rPr>
        <w:t xml:space="preserve">faz suplência à </w:t>
      </w:r>
      <w:r w:rsidR="002D7EBD" w:rsidRPr="00D34166">
        <w:rPr>
          <w:lang w:val="pt-BR"/>
        </w:rPr>
        <w:t>ausência da relação sexual</w:t>
      </w:r>
      <w:r w:rsidR="00D45DFE" w:rsidRPr="00D34166">
        <w:rPr>
          <w:rStyle w:val="FootnoteReference"/>
        </w:rPr>
        <w:footnoteReference w:id="21"/>
      </w:r>
      <w:r w:rsidR="00D45DFE" w:rsidRPr="00D34166">
        <w:rPr>
          <w:lang w:val="pt-BR"/>
        </w:rPr>
        <w:t>.</w:t>
      </w:r>
    </w:p>
    <w:p w14:paraId="4C9A495A" w14:textId="77777777" w:rsidR="00AF4292" w:rsidRPr="00D34166" w:rsidRDefault="00D7228E" w:rsidP="00553B3C">
      <w:pPr>
        <w:pStyle w:val="NormalWeb"/>
        <w:spacing w:before="0" w:beforeAutospacing="0" w:after="0"/>
        <w:jc w:val="both"/>
        <w:rPr>
          <w:lang w:val="pt-BR"/>
        </w:rPr>
      </w:pPr>
      <w:r w:rsidRPr="00D34166">
        <w:rPr>
          <w:lang w:val="pt-BR"/>
        </w:rPr>
        <w:t>A via de aces</w:t>
      </w:r>
      <w:r w:rsidR="00616FF0" w:rsidRPr="00D34166">
        <w:rPr>
          <w:lang w:val="pt-BR"/>
        </w:rPr>
        <w:t>s</w:t>
      </w:r>
      <w:r w:rsidRPr="00D34166">
        <w:rPr>
          <w:lang w:val="pt-BR"/>
        </w:rPr>
        <w:t xml:space="preserve">o ao Outro pelo amor situa-se no desejo como desejo do Outro. A relação entre amor e desejo </w:t>
      </w:r>
      <w:r w:rsidR="00616FF0" w:rsidRPr="00D34166">
        <w:rPr>
          <w:lang w:val="pt-BR"/>
        </w:rPr>
        <w:t xml:space="preserve">se coloca </w:t>
      </w:r>
      <w:r w:rsidRPr="00D34166">
        <w:rPr>
          <w:lang w:val="pt-BR"/>
        </w:rPr>
        <w:t xml:space="preserve">em referência ao véu. </w:t>
      </w:r>
      <w:r w:rsidR="00241520" w:rsidRPr="00D34166">
        <w:rPr>
          <w:lang w:val="pt-BR"/>
        </w:rPr>
        <w:t>No amor</w:t>
      </w:r>
      <w:r w:rsidR="00616FF0" w:rsidRPr="00D34166">
        <w:rPr>
          <w:lang w:val="pt-BR"/>
        </w:rPr>
        <w:t>,</w:t>
      </w:r>
      <w:r w:rsidR="00241520" w:rsidRPr="00D34166">
        <w:rPr>
          <w:lang w:val="pt-BR"/>
        </w:rPr>
        <w:t xml:space="preserve"> trata-se da imagem do outro</w:t>
      </w:r>
      <w:r w:rsidR="00616FF0" w:rsidRPr="00D34166">
        <w:rPr>
          <w:lang w:val="pt-BR"/>
        </w:rPr>
        <w:t>,</w:t>
      </w:r>
      <w:r w:rsidR="00241520" w:rsidRPr="00D34166">
        <w:rPr>
          <w:lang w:val="pt-BR"/>
        </w:rPr>
        <w:t xml:space="preserve"> e não diretamente a do próprio corpo. Este outro que aparece velado pela imagem</w:t>
      </w:r>
      <w:r w:rsidR="00616FF0" w:rsidRPr="00D34166">
        <w:rPr>
          <w:lang w:val="pt-BR"/>
        </w:rPr>
        <w:t>,</w:t>
      </w:r>
      <w:r w:rsidR="00241520" w:rsidRPr="00D34166">
        <w:rPr>
          <w:lang w:val="pt-BR"/>
        </w:rPr>
        <w:t xml:space="preserve"> ocupa a posição de objeto causa de desejo. É a imagem, que ela revela e oculta, </w:t>
      </w:r>
      <w:r w:rsidR="00616FF0" w:rsidRPr="00D34166">
        <w:rPr>
          <w:lang w:val="pt-BR"/>
        </w:rPr>
        <w:t xml:space="preserve">o </w:t>
      </w:r>
      <w:r w:rsidR="00241520" w:rsidRPr="00D34166">
        <w:rPr>
          <w:lang w:val="pt-BR"/>
        </w:rPr>
        <w:t xml:space="preserve">que </w:t>
      </w:r>
      <w:r w:rsidR="00616FF0" w:rsidRPr="00D34166">
        <w:rPr>
          <w:lang w:val="pt-BR"/>
        </w:rPr>
        <w:t xml:space="preserve">outorga o </w:t>
      </w:r>
      <w:r w:rsidR="00241520" w:rsidRPr="00D34166">
        <w:rPr>
          <w:lang w:val="pt-BR"/>
        </w:rPr>
        <w:t xml:space="preserve">valor “agalmático” ao outro ser, o que o </w:t>
      </w:r>
      <w:r w:rsidR="00616FF0" w:rsidRPr="00D34166">
        <w:rPr>
          <w:lang w:val="pt-BR"/>
        </w:rPr>
        <w:t xml:space="preserve">situa </w:t>
      </w:r>
      <w:r w:rsidR="00241520" w:rsidRPr="00D34166">
        <w:rPr>
          <w:lang w:val="pt-BR"/>
        </w:rPr>
        <w:t>como objeto</w:t>
      </w:r>
      <w:r w:rsidR="00616FF0" w:rsidRPr="00D34166">
        <w:rPr>
          <w:lang w:val="pt-BR"/>
        </w:rPr>
        <w:t xml:space="preserve"> causa</w:t>
      </w:r>
      <w:r w:rsidR="00241520" w:rsidRPr="00D34166">
        <w:rPr>
          <w:lang w:val="pt-BR"/>
        </w:rPr>
        <w:t>. Lacan descreve esta função da imagem como véu pela função do vestido</w:t>
      </w:r>
      <w:r w:rsidR="00AF4292" w:rsidRPr="00D34166">
        <w:rPr>
          <w:rStyle w:val="FootnoteReference"/>
        </w:rPr>
        <w:footnoteReference w:id="22"/>
      </w:r>
      <w:r w:rsidR="00241520" w:rsidRPr="00D34166">
        <w:rPr>
          <w:lang w:val="pt-BR"/>
        </w:rPr>
        <w:t>.</w:t>
      </w:r>
      <w:r w:rsidR="00AF4292" w:rsidRPr="00D34166">
        <w:rPr>
          <w:lang w:val="pt-BR"/>
        </w:rPr>
        <w:t xml:space="preserve"> </w:t>
      </w:r>
      <w:r w:rsidR="00616FF0" w:rsidRPr="00D34166">
        <w:rPr>
          <w:lang w:val="pt-BR"/>
        </w:rPr>
        <w:t xml:space="preserve">O de </w:t>
      </w:r>
      <w:r w:rsidR="00AF4292" w:rsidRPr="00D34166">
        <w:rPr>
          <w:lang w:val="pt-BR"/>
        </w:rPr>
        <w:t>que se trata nes</w:t>
      </w:r>
      <w:r w:rsidR="00616FF0" w:rsidRPr="00D34166">
        <w:rPr>
          <w:lang w:val="pt-BR"/>
        </w:rPr>
        <w:t>s</w:t>
      </w:r>
      <w:r w:rsidR="00AF4292" w:rsidRPr="00D34166">
        <w:rPr>
          <w:lang w:val="pt-BR"/>
        </w:rPr>
        <w:t>e jogo do véu é a função do vazio. O vazio</w:t>
      </w:r>
      <w:r w:rsidR="00616FF0" w:rsidRPr="00D34166">
        <w:rPr>
          <w:lang w:val="pt-BR"/>
        </w:rPr>
        <w:t>,</w:t>
      </w:r>
      <w:r w:rsidR="00AF4292" w:rsidRPr="00D34166">
        <w:rPr>
          <w:lang w:val="pt-BR"/>
        </w:rPr>
        <w:t xml:space="preserve"> articulado à falta</w:t>
      </w:r>
      <w:r w:rsidR="00616FF0" w:rsidRPr="00D34166">
        <w:rPr>
          <w:lang w:val="pt-BR"/>
        </w:rPr>
        <w:t>-a-</w:t>
      </w:r>
      <w:r w:rsidR="00AF4292" w:rsidRPr="00D34166">
        <w:rPr>
          <w:lang w:val="pt-BR"/>
        </w:rPr>
        <w:t>ser</w:t>
      </w:r>
      <w:r w:rsidR="00616FF0" w:rsidRPr="00D34166">
        <w:rPr>
          <w:lang w:val="pt-BR"/>
        </w:rPr>
        <w:t>,</w:t>
      </w:r>
      <w:r w:rsidR="00AF4292" w:rsidRPr="00D34166">
        <w:rPr>
          <w:lang w:val="pt-BR"/>
        </w:rPr>
        <w:t xml:space="preserve"> opera aqui como causa</w:t>
      </w:r>
      <w:r w:rsidR="00616FF0" w:rsidRPr="00D34166">
        <w:rPr>
          <w:lang w:val="pt-BR"/>
        </w:rPr>
        <w:t>,</w:t>
      </w:r>
      <w:r w:rsidR="00AF4292" w:rsidRPr="00D34166">
        <w:rPr>
          <w:lang w:val="pt-BR"/>
        </w:rPr>
        <w:t xml:space="preserve"> permitindo instalar a suposição de saber.</w:t>
      </w:r>
    </w:p>
    <w:p w14:paraId="55FCD731" w14:textId="77777777" w:rsidR="007C1DD4" w:rsidRPr="00D34166" w:rsidRDefault="007C1DD4" w:rsidP="00553B3C">
      <w:pPr>
        <w:pStyle w:val="NormalWeb"/>
        <w:spacing w:before="0" w:beforeAutospacing="0" w:after="0"/>
        <w:jc w:val="both"/>
        <w:rPr>
          <w:lang w:val="pt-BR"/>
        </w:rPr>
      </w:pPr>
    </w:p>
    <w:p w14:paraId="5FD846F2" w14:textId="77777777" w:rsidR="001F1FA7" w:rsidRPr="00D34166" w:rsidRDefault="001F1FA7" w:rsidP="00D34166">
      <w:pPr>
        <w:pStyle w:val="NormalWeb"/>
        <w:spacing w:before="0" w:beforeAutospacing="0" w:after="0"/>
        <w:ind w:firstLine="708"/>
        <w:jc w:val="both"/>
        <w:rPr>
          <w:lang w:val="pt-BR"/>
        </w:rPr>
      </w:pPr>
      <w:r w:rsidRPr="00D34166">
        <w:rPr>
          <w:lang w:val="pt-BR"/>
        </w:rPr>
        <w:lastRenderedPageBreak/>
        <w:t xml:space="preserve">Com sua fórmula: </w:t>
      </w:r>
      <w:r w:rsidR="00616FF0" w:rsidRPr="00D34166">
        <w:rPr>
          <w:lang w:val="pt-BR"/>
        </w:rPr>
        <w:t>“</w:t>
      </w:r>
      <w:r w:rsidRPr="00D34166">
        <w:rPr>
          <w:lang w:val="pt-BR"/>
        </w:rPr>
        <w:t xml:space="preserve">só o amor permite ao gozo condescender </w:t>
      </w:r>
      <w:r w:rsidR="007C50C5" w:rsidRPr="00D34166">
        <w:rPr>
          <w:lang w:val="pt-BR"/>
        </w:rPr>
        <w:t>a</w:t>
      </w:r>
      <w:r w:rsidR="00616FF0" w:rsidRPr="00D34166">
        <w:rPr>
          <w:lang w:val="pt-BR"/>
        </w:rPr>
        <w:t xml:space="preserve">o </w:t>
      </w:r>
      <w:r w:rsidRPr="00D34166">
        <w:rPr>
          <w:lang w:val="pt-BR"/>
        </w:rPr>
        <w:t>desejo</w:t>
      </w:r>
      <w:r w:rsidR="00616FF0" w:rsidRPr="00D34166">
        <w:rPr>
          <w:lang w:val="pt-BR"/>
        </w:rPr>
        <w:t>”</w:t>
      </w:r>
      <w:r w:rsidRPr="00D34166">
        <w:rPr>
          <w:lang w:val="pt-BR"/>
        </w:rPr>
        <w:t xml:space="preserve">, Lacan </w:t>
      </w:r>
      <w:r w:rsidR="00616FF0" w:rsidRPr="00D34166">
        <w:rPr>
          <w:lang w:val="pt-BR"/>
        </w:rPr>
        <w:t>explica</w:t>
      </w:r>
      <w:r w:rsidRPr="00D34166">
        <w:rPr>
          <w:lang w:val="pt-BR"/>
        </w:rPr>
        <w:t xml:space="preserve"> </w:t>
      </w:r>
      <w:r w:rsidR="003B6EDC" w:rsidRPr="00D34166">
        <w:rPr>
          <w:lang w:val="pt-BR"/>
        </w:rPr>
        <w:t xml:space="preserve">como o amor </w:t>
      </w:r>
      <w:r w:rsidRPr="00D34166">
        <w:rPr>
          <w:lang w:val="pt-BR"/>
        </w:rPr>
        <w:t>permite fazer</w:t>
      </w:r>
      <w:r w:rsidR="003B6EDC" w:rsidRPr="00D34166">
        <w:rPr>
          <w:lang w:val="pt-BR"/>
        </w:rPr>
        <w:t xml:space="preserve"> algo com a ausência de </w:t>
      </w:r>
      <w:r w:rsidR="00616FF0" w:rsidRPr="00D34166">
        <w:rPr>
          <w:lang w:val="pt-BR"/>
        </w:rPr>
        <w:t xml:space="preserve">relação </w:t>
      </w:r>
      <w:r w:rsidR="003B6EDC" w:rsidRPr="00D34166">
        <w:rPr>
          <w:lang w:val="pt-BR"/>
        </w:rPr>
        <w:t>entre os sexos. Mas o amor é impotente, ainda que seja rec</w:t>
      </w:r>
      <w:r w:rsidR="00616FF0" w:rsidRPr="00D34166">
        <w:rPr>
          <w:lang w:val="pt-BR"/>
        </w:rPr>
        <w:t>í</w:t>
      </w:r>
      <w:r w:rsidR="003B6EDC" w:rsidRPr="00D34166">
        <w:rPr>
          <w:lang w:val="pt-BR"/>
        </w:rPr>
        <w:t xml:space="preserve">proco, </w:t>
      </w:r>
      <w:r w:rsidR="00616FF0" w:rsidRPr="00D34166">
        <w:rPr>
          <w:lang w:val="pt-BR"/>
        </w:rPr>
        <w:t xml:space="preserve">diz </w:t>
      </w:r>
      <w:r w:rsidR="003B6EDC" w:rsidRPr="00D34166">
        <w:rPr>
          <w:lang w:val="pt-BR"/>
        </w:rPr>
        <w:t xml:space="preserve">Lacan, “porque </w:t>
      </w:r>
      <w:r w:rsidR="00BC66A1" w:rsidRPr="00D34166">
        <w:rPr>
          <w:lang w:val="pt-BR"/>
        </w:rPr>
        <w:t xml:space="preserve">ele </w:t>
      </w:r>
      <w:r w:rsidR="003B6EDC" w:rsidRPr="00D34166">
        <w:rPr>
          <w:lang w:val="pt-BR"/>
        </w:rPr>
        <w:t xml:space="preserve">ignora que </w:t>
      </w:r>
      <w:r w:rsidR="00BC66A1" w:rsidRPr="00D34166">
        <w:rPr>
          <w:lang w:val="pt-BR"/>
        </w:rPr>
        <w:t>é apenas</w:t>
      </w:r>
      <w:r w:rsidR="003B6EDC" w:rsidRPr="00D34166">
        <w:rPr>
          <w:lang w:val="pt-BR"/>
        </w:rPr>
        <w:t xml:space="preserve"> o desejo </w:t>
      </w:r>
      <w:r w:rsidR="00616FF0" w:rsidRPr="00D34166">
        <w:rPr>
          <w:lang w:val="pt-BR"/>
        </w:rPr>
        <w:t xml:space="preserve">de </w:t>
      </w:r>
      <w:r w:rsidR="003B6EDC" w:rsidRPr="00D34166">
        <w:rPr>
          <w:lang w:val="pt-BR"/>
        </w:rPr>
        <w:t xml:space="preserve">ser Um, </w:t>
      </w:r>
      <w:r w:rsidR="00BC66A1" w:rsidRPr="00D34166">
        <w:rPr>
          <w:lang w:val="pt-BR"/>
        </w:rPr>
        <w:t>o que</w:t>
      </w:r>
      <w:r w:rsidR="003B6EDC" w:rsidRPr="00D34166">
        <w:rPr>
          <w:lang w:val="pt-BR"/>
        </w:rPr>
        <w:t xml:space="preserve"> nos conduz </w:t>
      </w:r>
      <w:r w:rsidR="00BC66A1" w:rsidRPr="00D34166">
        <w:rPr>
          <w:lang w:val="pt-BR"/>
        </w:rPr>
        <w:t xml:space="preserve">ao impossível </w:t>
      </w:r>
      <w:r w:rsidR="003B6EDC" w:rsidRPr="00D34166">
        <w:rPr>
          <w:lang w:val="pt-BR"/>
        </w:rPr>
        <w:t>de estabelecer a relação</w:t>
      </w:r>
      <w:r w:rsidR="00BC66A1" w:rsidRPr="00D34166">
        <w:rPr>
          <w:lang w:val="pt-BR"/>
        </w:rPr>
        <w:t xml:space="preserve"> dos</w:t>
      </w:r>
      <w:r w:rsidR="00BC66A1" w:rsidRPr="00D34166">
        <w:rPr>
          <w:i/>
          <w:lang w:val="pt-BR"/>
        </w:rPr>
        <w:t>...</w:t>
      </w:r>
      <w:r w:rsidR="00BC66A1" w:rsidRPr="00D34166">
        <w:rPr>
          <w:lang w:val="pt-BR"/>
        </w:rPr>
        <w:t>”,</w:t>
      </w:r>
      <w:r w:rsidR="003B6EDC" w:rsidRPr="00D34166">
        <w:rPr>
          <w:lang w:val="pt-BR"/>
        </w:rPr>
        <w:t xml:space="preserve"> dos “dois sexos”</w:t>
      </w:r>
      <w:r w:rsidR="003B6EDC" w:rsidRPr="00D34166">
        <w:rPr>
          <w:rStyle w:val="FootnoteReference"/>
        </w:rPr>
        <w:footnoteReference w:id="23"/>
      </w:r>
      <w:r w:rsidR="003B6EDC" w:rsidRPr="00D34166">
        <w:rPr>
          <w:lang w:val="pt-BR"/>
        </w:rPr>
        <w:t xml:space="preserve">. </w:t>
      </w:r>
    </w:p>
    <w:p w14:paraId="07268B15" w14:textId="77777777" w:rsidR="001F1FA7" w:rsidRPr="00D34166" w:rsidRDefault="001F1FA7" w:rsidP="00553B3C">
      <w:pPr>
        <w:pStyle w:val="NormalWeb"/>
        <w:spacing w:before="0" w:beforeAutospacing="0" w:after="0"/>
        <w:jc w:val="both"/>
        <w:rPr>
          <w:lang w:val="pt-BR"/>
        </w:rPr>
      </w:pPr>
    </w:p>
    <w:p w14:paraId="6CB25DF2" w14:textId="77777777" w:rsidR="009E2E18" w:rsidRPr="00D34166" w:rsidRDefault="008C24A2" w:rsidP="00D34166">
      <w:pPr>
        <w:pStyle w:val="NormalWeb"/>
        <w:spacing w:before="0" w:beforeAutospacing="0" w:after="0"/>
        <w:ind w:firstLine="708"/>
        <w:jc w:val="both"/>
        <w:rPr>
          <w:lang w:val="pt-BR"/>
        </w:rPr>
      </w:pPr>
      <w:r w:rsidRPr="00D34166">
        <w:rPr>
          <w:lang w:val="pt-BR"/>
        </w:rPr>
        <w:t>Lacan faz referência ao fato</w:t>
      </w:r>
      <w:r w:rsidR="009E2E18" w:rsidRPr="00D34166">
        <w:rPr>
          <w:lang w:val="pt-BR"/>
        </w:rPr>
        <w:t xml:space="preserve"> de que</w:t>
      </w:r>
      <w:r w:rsidR="00616FF0" w:rsidRPr="00D34166">
        <w:rPr>
          <w:lang w:val="pt-BR"/>
        </w:rPr>
        <w:t>,</w:t>
      </w:r>
      <w:r w:rsidR="009E2E18" w:rsidRPr="00D34166">
        <w:rPr>
          <w:lang w:val="pt-BR"/>
        </w:rPr>
        <w:t xml:space="preserve"> </w:t>
      </w:r>
      <w:r w:rsidR="00616FF0" w:rsidRPr="00D34166">
        <w:rPr>
          <w:lang w:val="pt-BR"/>
        </w:rPr>
        <w:t>em relação</w:t>
      </w:r>
      <w:r w:rsidR="009E2E18" w:rsidRPr="00D34166">
        <w:rPr>
          <w:lang w:val="pt-BR"/>
        </w:rPr>
        <w:t xml:space="preserve"> ao ser</w:t>
      </w:r>
      <w:r w:rsidR="00616FF0" w:rsidRPr="00D34166">
        <w:rPr>
          <w:lang w:val="pt-BR"/>
        </w:rPr>
        <w:t>,</w:t>
      </w:r>
      <w:r w:rsidR="009E2E18" w:rsidRPr="00D34166">
        <w:rPr>
          <w:lang w:val="pt-BR"/>
        </w:rPr>
        <w:t xml:space="preserve"> </w:t>
      </w:r>
      <w:r w:rsidR="00616FF0" w:rsidRPr="00D34166">
        <w:rPr>
          <w:lang w:val="pt-BR"/>
        </w:rPr>
        <w:t>e</w:t>
      </w:r>
      <w:r w:rsidR="009E2E18" w:rsidRPr="00D34166">
        <w:rPr>
          <w:lang w:val="pt-PT"/>
        </w:rPr>
        <w:t>st</w:t>
      </w:r>
      <w:r w:rsidR="00616FF0" w:rsidRPr="00D34166">
        <w:rPr>
          <w:lang w:val="pt-PT"/>
        </w:rPr>
        <w:t>e</w:t>
      </w:r>
      <w:r w:rsidR="009E2E18" w:rsidRPr="00D34166">
        <w:rPr>
          <w:lang w:val="pt-PT"/>
        </w:rPr>
        <w:t xml:space="preserve"> </w:t>
      </w:r>
      <w:r w:rsidR="00616FF0" w:rsidRPr="00D34166">
        <w:rPr>
          <w:lang w:val="pt-PT"/>
        </w:rPr>
        <w:t xml:space="preserve">se define </w:t>
      </w:r>
      <w:r w:rsidR="009E2E18" w:rsidRPr="00D34166">
        <w:rPr>
          <w:lang w:val="pt-PT"/>
        </w:rPr>
        <w:t xml:space="preserve">pelo gozo do corpo como tal, portanto é assexuado, </w:t>
      </w:r>
      <w:r w:rsidR="00616FF0" w:rsidRPr="00D34166">
        <w:rPr>
          <w:lang w:val="pt-PT"/>
        </w:rPr>
        <w:t>autoerótico</w:t>
      </w:r>
      <w:r w:rsidR="009E2E18" w:rsidRPr="00D34166">
        <w:rPr>
          <w:lang w:val="pt-PT"/>
        </w:rPr>
        <w:t xml:space="preserve">. O </w:t>
      </w:r>
      <w:r w:rsidR="00BC66A1" w:rsidRPr="00D34166">
        <w:rPr>
          <w:lang w:val="pt-PT"/>
        </w:rPr>
        <w:t>“</w:t>
      </w:r>
      <w:r w:rsidR="009E2E18" w:rsidRPr="00D34166">
        <w:rPr>
          <w:lang w:val="pt-PT"/>
        </w:rPr>
        <w:t>gozo sexual é marcado</w:t>
      </w:r>
      <w:r w:rsidR="00BC66A1" w:rsidRPr="00D34166">
        <w:rPr>
          <w:lang w:val="pt-PT"/>
        </w:rPr>
        <w:t>, dominado,</w:t>
      </w:r>
      <w:r w:rsidR="009E2E18" w:rsidRPr="00D34166">
        <w:rPr>
          <w:lang w:val="pt-PT"/>
        </w:rPr>
        <w:t xml:space="preserve"> pela impossibilidade de estabelecer</w:t>
      </w:r>
      <w:r w:rsidR="00BC66A1" w:rsidRPr="00D34166">
        <w:rPr>
          <w:lang w:val="pt-PT"/>
        </w:rPr>
        <w:t>,</w:t>
      </w:r>
      <w:r w:rsidR="009E2E18" w:rsidRPr="00D34166">
        <w:rPr>
          <w:lang w:val="pt-PT"/>
        </w:rPr>
        <w:t xml:space="preserve"> como tal, [...] es</w:t>
      </w:r>
      <w:r w:rsidR="00616FF0" w:rsidRPr="00D34166">
        <w:rPr>
          <w:lang w:val="pt-PT"/>
        </w:rPr>
        <w:t>s</w:t>
      </w:r>
      <w:r w:rsidR="009E2E18" w:rsidRPr="00D34166">
        <w:rPr>
          <w:lang w:val="pt-PT"/>
        </w:rPr>
        <w:t xml:space="preserve">e </w:t>
      </w:r>
      <w:r w:rsidR="00616FF0" w:rsidRPr="00D34166">
        <w:rPr>
          <w:lang w:val="pt-PT"/>
        </w:rPr>
        <w:t>único</w:t>
      </w:r>
      <w:r w:rsidR="00BC66A1" w:rsidRPr="00D34166">
        <w:rPr>
          <w:lang w:val="pt-PT"/>
        </w:rPr>
        <w:t>.</w:t>
      </w:r>
      <w:r w:rsidR="00616FF0" w:rsidRPr="00D34166">
        <w:rPr>
          <w:lang w:val="pt-PT"/>
        </w:rPr>
        <w:t xml:space="preserve"> </w:t>
      </w:r>
      <w:r w:rsidR="009E2E18" w:rsidRPr="00D34166">
        <w:rPr>
          <w:lang w:val="pt-PT"/>
        </w:rPr>
        <w:t xml:space="preserve">Um que nos interessa, o Um da </w:t>
      </w:r>
      <w:r w:rsidR="00616FF0" w:rsidRPr="00D34166">
        <w:rPr>
          <w:lang w:val="pt-PT"/>
        </w:rPr>
        <w:t xml:space="preserve">relação </w:t>
      </w:r>
      <w:r w:rsidR="009E2E18" w:rsidRPr="00D34166">
        <w:rPr>
          <w:lang w:val="pt-PT"/>
        </w:rPr>
        <w:t>sexual”</w:t>
      </w:r>
      <w:r w:rsidR="009E2E18" w:rsidRPr="00D34166">
        <w:rPr>
          <w:rStyle w:val="FootnoteReference"/>
          <w:lang w:val="pt-BR"/>
        </w:rPr>
        <w:t xml:space="preserve"> </w:t>
      </w:r>
      <w:r w:rsidR="009E2E18" w:rsidRPr="00D34166">
        <w:rPr>
          <w:rStyle w:val="FootnoteReference"/>
        </w:rPr>
        <w:footnoteReference w:id="24"/>
      </w:r>
      <w:r w:rsidR="009E2E18" w:rsidRPr="00D34166">
        <w:rPr>
          <w:lang w:val="pt-PT"/>
        </w:rPr>
        <w:t>.</w:t>
      </w:r>
    </w:p>
    <w:p w14:paraId="11CB0B65" w14:textId="77777777" w:rsidR="00553B3C" w:rsidRPr="00D34166" w:rsidRDefault="00553B3C" w:rsidP="00553B3C">
      <w:pPr>
        <w:pStyle w:val="NormalWeb"/>
        <w:spacing w:before="0" w:beforeAutospacing="0" w:after="0"/>
        <w:jc w:val="both"/>
        <w:rPr>
          <w:lang w:val="pt-BR"/>
        </w:rPr>
      </w:pPr>
    </w:p>
    <w:p w14:paraId="3580EC8C" w14:textId="77777777" w:rsidR="00BB08C9" w:rsidRPr="00D34166" w:rsidRDefault="00BB08C9" w:rsidP="00D34166">
      <w:pPr>
        <w:pStyle w:val="NormalWeb"/>
        <w:spacing w:before="0" w:beforeAutospacing="0" w:after="0"/>
        <w:ind w:firstLine="708"/>
        <w:jc w:val="both"/>
        <w:rPr>
          <w:lang w:val="pt-BR"/>
        </w:rPr>
      </w:pPr>
      <w:r w:rsidRPr="00D34166">
        <w:rPr>
          <w:lang w:val="pt-BR"/>
        </w:rPr>
        <w:t xml:space="preserve">O vínculo de amor </w:t>
      </w:r>
      <w:r w:rsidR="00616FF0" w:rsidRPr="00D34166">
        <w:rPr>
          <w:lang w:val="pt-BR"/>
        </w:rPr>
        <w:t xml:space="preserve">surge </w:t>
      </w:r>
      <w:r w:rsidRPr="00D34166">
        <w:rPr>
          <w:lang w:val="pt-BR"/>
        </w:rPr>
        <w:t>então como</w:t>
      </w:r>
      <w:r w:rsidR="00C03893" w:rsidRPr="00D34166">
        <w:rPr>
          <w:lang w:val="pt-BR"/>
        </w:rPr>
        <w:t xml:space="preserve"> “</w:t>
      </w:r>
      <w:r w:rsidR="00616FF0" w:rsidRPr="00D34166">
        <w:rPr>
          <w:lang w:val="pt-BR"/>
        </w:rPr>
        <w:t>di</w:t>
      </w:r>
      <w:r w:rsidR="00C03893" w:rsidRPr="00D34166">
        <w:rPr>
          <w:lang w:val="pt-BR"/>
        </w:rPr>
        <w:t>s</w:t>
      </w:r>
      <w:r w:rsidR="007A304C" w:rsidRPr="00D34166">
        <w:rPr>
          <w:lang w:val="pt-BR"/>
        </w:rPr>
        <w:t>simétrico”</w:t>
      </w:r>
      <w:r w:rsidR="0027010F" w:rsidRPr="00D34166">
        <w:rPr>
          <w:rStyle w:val="FootnoteReference"/>
          <w:lang w:val="pt-BR"/>
        </w:rPr>
        <w:footnoteReference w:id="25"/>
      </w:r>
      <w:r w:rsidR="007A304C" w:rsidRPr="00D34166">
        <w:rPr>
          <w:lang w:val="pt-BR"/>
        </w:rPr>
        <w:t xml:space="preserve">, distinguindo-se a posição do amante e o amado. É a </w:t>
      </w:r>
      <w:r w:rsidR="00616FF0" w:rsidRPr="00D34166">
        <w:rPr>
          <w:lang w:val="pt-BR"/>
        </w:rPr>
        <w:t xml:space="preserve">lógica </w:t>
      </w:r>
      <w:r w:rsidR="007A304C" w:rsidRPr="00D34166">
        <w:rPr>
          <w:lang w:val="pt-BR"/>
        </w:rPr>
        <w:t xml:space="preserve">fálica, </w:t>
      </w:r>
      <w:r w:rsidR="00616FF0" w:rsidRPr="00D34166">
        <w:rPr>
          <w:lang w:val="pt-BR"/>
        </w:rPr>
        <w:t xml:space="preserve">do </w:t>
      </w:r>
      <w:r w:rsidR="007A304C" w:rsidRPr="00D34166">
        <w:rPr>
          <w:lang w:val="pt-BR"/>
        </w:rPr>
        <w:t xml:space="preserve">ter, que permite </w:t>
      </w:r>
      <w:r w:rsidR="00616FF0" w:rsidRPr="00D34166">
        <w:rPr>
          <w:lang w:val="pt-BR"/>
        </w:rPr>
        <w:t xml:space="preserve">situar </w:t>
      </w:r>
      <w:r w:rsidR="007A304C" w:rsidRPr="00D34166">
        <w:rPr>
          <w:lang w:val="pt-BR"/>
        </w:rPr>
        <w:t xml:space="preserve">essa </w:t>
      </w:r>
      <w:r w:rsidR="00616FF0" w:rsidRPr="00D34166">
        <w:rPr>
          <w:lang w:val="pt-BR"/>
        </w:rPr>
        <w:t xml:space="preserve">dissimetria </w:t>
      </w:r>
      <w:r w:rsidR="007A304C" w:rsidRPr="00D34166">
        <w:rPr>
          <w:lang w:val="pt-BR"/>
        </w:rPr>
        <w:t xml:space="preserve">que define a vida amorosa, </w:t>
      </w:r>
      <w:r w:rsidR="00616FF0" w:rsidRPr="00D34166">
        <w:rPr>
          <w:lang w:val="pt-BR"/>
        </w:rPr>
        <w:t xml:space="preserve">que </w:t>
      </w:r>
      <w:r w:rsidR="007A304C" w:rsidRPr="00D34166">
        <w:rPr>
          <w:lang w:val="pt-BR"/>
        </w:rPr>
        <w:t xml:space="preserve">Lacan constrói no seminário da </w:t>
      </w:r>
      <w:r w:rsidR="007A304C" w:rsidRPr="00D34166">
        <w:rPr>
          <w:rStyle w:val="Fuentedeprrafopredeter1"/>
          <w:i/>
          <w:lang w:val="pt-BR"/>
        </w:rPr>
        <w:t>transferência,</w:t>
      </w:r>
      <w:r w:rsidR="007A304C" w:rsidRPr="00D34166">
        <w:rPr>
          <w:lang w:val="pt-BR"/>
        </w:rPr>
        <w:t xml:space="preserve"> pela posição do amante e o amado. O amor como metáfora do desejo implica uma substituição, do que se tem pelo que não vale nada</w:t>
      </w:r>
      <w:r w:rsidR="00A01233" w:rsidRPr="00D34166">
        <w:rPr>
          <w:lang w:val="pt-BR"/>
        </w:rPr>
        <w:t>, pela falta</w:t>
      </w:r>
      <w:r w:rsidR="00F91266" w:rsidRPr="00D34166">
        <w:rPr>
          <w:lang w:val="pt-BR"/>
        </w:rPr>
        <w:t>,</w:t>
      </w:r>
      <w:r w:rsidR="00A01233" w:rsidRPr="00D34166">
        <w:rPr>
          <w:lang w:val="pt-BR"/>
        </w:rPr>
        <w:t xml:space="preserve"> o vazio </w:t>
      </w:r>
      <w:r w:rsidR="00F91266" w:rsidRPr="00D34166">
        <w:rPr>
          <w:lang w:val="pt-BR"/>
        </w:rPr>
        <w:t xml:space="preserve">adquirindo </w:t>
      </w:r>
      <w:r w:rsidR="00A01233" w:rsidRPr="00D34166">
        <w:rPr>
          <w:lang w:val="pt-BR"/>
        </w:rPr>
        <w:t xml:space="preserve">um valor agalmático: o de </w:t>
      </w:r>
      <w:r w:rsidR="00F91266" w:rsidRPr="00D34166">
        <w:rPr>
          <w:lang w:val="pt-BR"/>
        </w:rPr>
        <w:t>de</w:t>
      </w:r>
      <w:r w:rsidR="00A01233" w:rsidRPr="00D34166">
        <w:rPr>
          <w:lang w:val="pt-BR"/>
        </w:rPr>
        <w:t xml:space="preserve">ter </w:t>
      </w:r>
      <w:r w:rsidR="00F91266" w:rsidRPr="00D34166">
        <w:rPr>
          <w:lang w:val="pt-BR"/>
        </w:rPr>
        <w:t xml:space="preserve">um saber </w:t>
      </w:r>
      <w:r w:rsidR="00A01233" w:rsidRPr="00D34166">
        <w:rPr>
          <w:lang w:val="pt-BR"/>
        </w:rPr>
        <w:t xml:space="preserve">sobre essa falta. Trata-se do que </w:t>
      </w:r>
      <w:r w:rsidR="00F91266" w:rsidRPr="00D34166">
        <w:rPr>
          <w:lang w:val="pt-BR"/>
        </w:rPr>
        <w:t>n</w:t>
      </w:r>
      <w:r w:rsidR="00A01233" w:rsidRPr="00D34166">
        <w:rPr>
          <w:rStyle w:val="Fuentedeprrafopredeter1"/>
          <w:lang w:val="pt-PT"/>
        </w:rPr>
        <w:t xml:space="preserve">a promessa fálica </w:t>
      </w:r>
      <w:r w:rsidR="00F91266" w:rsidRPr="00D34166">
        <w:rPr>
          <w:rStyle w:val="Fuentedeprrafopredeter1"/>
          <w:lang w:val="pt-PT"/>
        </w:rPr>
        <w:t xml:space="preserve">advém como </w:t>
      </w:r>
      <w:r w:rsidR="00A01233" w:rsidRPr="00D34166">
        <w:rPr>
          <w:rStyle w:val="Fuentedeprrafopredeter1"/>
          <w:lang w:val="pt-PT"/>
        </w:rPr>
        <w:t xml:space="preserve">objeto </w:t>
      </w:r>
      <w:r w:rsidR="00F91266" w:rsidRPr="00D34166">
        <w:rPr>
          <w:rStyle w:val="Fuentedeprrafopredeter1"/>
          <w:lang w:val="pt-PT"/>
        </w:rPr>
        <w:t xml:space="preserve">do </w:t>
      </w:r>
      <w:r w:rsidR="00A01233" w:rsidRPr="00D34166">
        <w:rPr>
          <w:rStyle w:val="Fuentedeprrafopredeter1"/>
          <w:lang w:val="pt-PT"/>
        </w:rPr>
        <w:t xml:space="preserve">desejo. Por </w:t>
      </w:r>
      <w:r w:rsidR="00F91266" w:rsidRPr="00D34166">
        <w:rPr>
          <w:rStyle w:val="Fuentedeprrafopredeter1"/>
          <w:lang w:val="pt-PT"/>
        </w:rPr>
        <w:t xml:space="preserve">isso </w:t>
      </w:r>
      <w:r w:rsidR="00A01233" w:rsidRPr="00D34166">
        <w:rPr>
          <w:rStyle w:val="Fuentedeprrafopredeter1"/>
          <w:lang w:val="pt-PT"/>
        </w:rPr>
        <w:t xml:space="preserve">o amor </w:t>
      </w:r>
      <w:r w:rsidR="00F91266" w:rsidRPr="00D34166">
        <w:rPr>
          <w:rStyle w:val="Fuentedeprrafopredeter1"/>
          <w:lang w:val="pt-PT"/>
        </w:rPr>
        <w:t>vai além d</w:t>
      </w:r>
      <w:r w:rsidR="00A01233" w:rsidRPr="00D34166">
        <w:rPr>
          <w:rStyle w:val="Fuentedeprrafopredeter1"/>
          <w:lang w:val="pt-PT"/>
        </w:rPr>
        <w:t xml:space="preserve">o fálico: </w:t>
      </w:r>
      <w:r w:rsidR="00F91266" w:rsidRPr="00D34166">
        <w:rPr>
          <w:rStyle w:val="Fuentedeprrafopredeter1"/>
          <w:lang w:val="pt-PT"/>
        </w:rPr>
        <w:t xml:space="preserve">a </w:t>
      </w:r>
      <w:r w:rsidR="00A01233" w:rsidRPr="00D34166">
        <w:rPr>
          <w:rStyle w:val="Fuentedeprrafopredeter1"/>
          <w:lang w:val="pt-PT"/>
        </w:rPr>
        <w:t xml:space="preserve">relação com o </w:t>
      </w:r>
      <w:r w:rsidR="00F91266" w:rsidRPr="00D34166">
        <w:rPr>
          <w:rStyle w:val="Fuentedeprrafopredeter1"/>
          <w:lang w:val="pt-PT"/>
        </w:rPr>
        <w:t xml:space="preserve">órgão assume </w:t>
      </w:r>
      <w:r w:rsidR="00A01233" w:rsidRPr="00D34166">
        <w:rPr>
          <w:rStyle w:val="Fuentedeprrafopredeter1"/>
          <w:lang w:val="pt-PT"/>
        </w:rPr>
        <w:t xml:space="preserve">a forma </w:t>
      </w:r>
      <w:r w:rsidR="00F91266" w:rsidRPr="00D34166">
        <w:rPr>
          <w:rStyle w:val="Fuentedeprrafopredeter1"/>
          <w:lang w:val="pt-PT"/>
        </w:rPr>
        <w:t xml:space="preserve">do </w:t>
      </w:r>
      <w:r w:rsidR="00A01233" w:rsidRPr="00D34166">
        <w:rPr>
          <w:rStyle w:val="Fuentedeprrafopredeter1"/>
          <w:lang w:val="pt-PT"/>
        </w:rPr>
        <w:t>objeto</w:t>
      </w:r>
      <w:r w:rsidR="00F91266" w:rsidRPr="00D34166">
        <w:rPr>
          <w:rStyle w:val="Fuentedeprrafopredeter1"/>
          <w:lang w:val="pt-PT"/>
        </w:rPr>
        <w:t xml:space="preserve"> causa</w:t>
      </w:r>
      <w:r w:rsidR="00A01233" w:rsidRPr="00D34166">
        <w:rPr>
          <w:rStyle w:val="Fuentedeprrafopredeter1"/>
          <w:lang w:val="pt-PT"/>
        </w:rPr>
        <w:t xml:space="preserve">, sendo este </w:t>
      </w:r>
      <w:r w:rsidR="00F91266" w:rsidRPr="00D34166">
        <w:rPr>
          <w:rStyle w:val="Fuentedeprrafopredeter1"/>
          <w:lang w:val="pt-PT"/>
        </w:rPr>
        <w:t xml:space="preserve">o </w:t>
      </w:r>
      <w:r w:rsidR="00A01233" w:rsidRPr="00D34166">
        <w:rPr>
          <w:rStyle w:val="Fuentedeprrafopredeter1"/>
          <w:lang w:val="pt-PT"/>
        </w:rPr>
        <w:t xml:space="preserve">que desperta </w:t>
      </w:r>
      <w:r w:rsidR="006E6C86" w:rsidRPr="00D34166">
        <w:rPr>
          <w:rStyle w:val="Fuentedeprrafopredeter1"/>
          <w:lang w:val="pt-PT"/>
        </w:rPr>
        <w:t xml:space="preserve">o </w:t>
      </w:r>
      <w:r w:rsidR="00A01233" w:rsidRPr="00D34166">
        <w:rPr>
          <w:rStyle w:val="Fuentedeprrafopredeter1"/>
          <w:lang w:val="pt-PT"/>
        </w:rPr>
        <w:t>amor</w:t>
      </w:r>
      <w:r w:rsidR="006E6C86" w:rsidRPr="00D34166">
        <w:rPr>
          <w:rStyle w:val="FootnoteReference"/>
        </w:rPr>
        <w:footnoteReference w:id="26"/>
      </w:r>
      <w:r w:rsidR="006E6C86" w:rsidRPr="00D34166">
        <w:rPr>
          <w:rStyle w:val="Fuentedeprrafopredeter1"/>
          <w:lang w:val="pt-BR"/>
        </w:rPr>
        <w:t xml:space="preserve">. </w:t>
      </w:r>
      <w:r w:rsidR="00A01233" w:rsidRPr="00D34166">
        <w:rPr>
          <w:lang w:val="pt-BR"/>
        </w:rPr>
        <w:t xml:space="preserve"> </w:t>
      </w:r>
      <w:r w:rsidR="007A304C" w:rsidRPr="00D34166">
        <w:rPr>
          <w:lang w:val="pt-BR"/>
        </w:rPr>
        <w:t xml:space="preserve">  </w:t>
      </w:r>
      <w:r w:rsidR="007A304C" w:rsidRPr="00D34166">
        <w:rPr>
          <w:rStyle w:val="Fuentedeprrafopredeter1"/>
          <w:i/>
          <w:lang w:val="pt-BR"/>
        </w:rPr>
        <w:t xml:space="preserve"> </w:t>
      </w:r>
      <w:r w:rsidR="007A304C" w:rsidRPr="00D34166">
        <w:rPr>
          <w:lang w:val="pt-BR"/>
        </w:rPr>
        <w:t xml:space="preserve">    </w:t>
      </w:r>
    </w:p>
    <w:p w14:paraId="2DFF7BF2" w14:textId="77777777" w:rsidR="00BB08C9" w:rsidRPr="00D34166" w:rsidRDefault="00BB08C9" w:rsidP="00553B3C">
      <w:pPr>
        <w:pStyle w:val="NormalWeb"/>
        <w:spacing w:before="0" w:beforeAutospacing="0" w:after="0"/>
        <w:jc w:val="both"/>
        <w:rPr>
          <w:lang w:val="pt-BR"/>
        </w:rPr>
      </w:pPr>
    </w:p>
    <w:p w14:paraId="3D42B886" w14:textId="77777777" w:rsidR="00A3133B" w:rsidRPr="00D34166" w:rsidRDefault="00F91266" w:rsidP="00D34166">
      <w:pPr>
        <w:pStyle w:val="NormalWeb"/>
        <w:spacing w:before="0" w:beforeAutospacing="0" w:after="0"/>
        <w:ind w:firstLine="708"/>
        <w:jc w:val="both"/>
        <w:rPr>
          <w:lang w:val="pt-BR"/>
        </w:rPr>
      </w:pPr>
      <w:r w:rsidRPr="00D34166">
        <w:rPr>
          <w:lang w:val="pt-BR"/>
        </w:rPr>
        <w:t>Assim, q</w:t>
      </w:r>
      <w:r w:rsidR="00A3133B" w:rsidRPr="00D34166">
        <w:rPr>
          <w:lang w:val="pt-BR"/>
        </w:rPr>
        <w:t>uando se trata de amar</w:t>
      </w:r>
      <w:r w:rsidRPr="00D34166">
        <w:rPr>
          <w:lang w:val="pt-BR"/>
        </w:rPr>
        <w:t>, tanto</w:t>
      </w:r>
      <w:r w:rsidR="00A3133B" w:rsidRPr="00D34166">
        <w:rPr>
          <w:lang w:val="pt-BR"/>
        </w:rPr>
        <w:t xml:space="preserve"> homens </w:t>
      </w:r>
      <w:r w:rsidRPr="00D34166">
        <w:rPr>
          <w:lang w:val="pt-BR"/>
        </w:rPr>
        <w:t xml:space="preserve">quanto </w:t>
      </w:r>
      <w:r w:rsidR="00A3133B" w:rsidRPr="00D34166">
        <w:rPr>
          <w:lang w:val="pt-BR"/>
        </w:rPr>
        <w:t xml:space="preserve">mulheres devem poder aceder à posição feminina, </w:t>
      </w:r>
      <w:r w:rsidRPr="00D34166">
        <w:rPr>
          <w:lang w:val="pt-BR"/>
        </w:rPr>
        <w:t>isto é</w:t>
      </w:r>
      <w:r w:rsidR="00842A8F" w:rsidRPr="00D34166">
        <w:rPr>
          <w:lang w:val="pt-BR"/>
        </w:rPr>
        <w:t>,</w:t>
      </w:r>
      <w:r w:rsidR="00A3133B" w:rsidRPr="00D34166">
        <w:rPr>
          <w:lang w:val="pt-BR"/>
        </w:rPr>
        <w:t xml:space="preserve"> ao não-</w:t>
      </w:r>
      <w:r w:rsidRPr="00D34166">
        <w:rPr>
          <w:lang w:val="pt-BR"/>
        </w:rPr>
        <w:t xml:space="preserve">todo </w:t>
      </w:r>
      <w:r w:rsidR="00A3133B" w:rsidRPr="00D34166">
        <w:rPr>
          <w:lang w:val="pt-BR"/>
        </w:rPr>
        <w:t>fálico que deriva da impossibilidade de escrever a relação sexual.</w:t>
      </w:r>
    </w:p>
    <w:p w14:paraId="43ADBCB4" w14:textId="77777777" w:rsidR="00A3133B" w:rsidRPr="00D34166" w:rsidRDefault="00A3133B" w:rsidP="00553B3C">
      <w:pPr>
        <w:pStyle w:val="NormalWeb"/>
        <w:spacing w:before="0" w:beforeAutospacing="0" w:after="0"/>
        <w:jc w:val="both"/>
        <w:rPr>
          <w:lang w:val="pt-BR"/>
        </w:rPr>
      </w:pPr>
    </w:p>
    <w:p w14:paraId="7B2D1EED" w14:textId="77777777" w:rsidR="00842A8F" w:rsidRPr="00D34166" w:rsidRDefault="00842A8F" w:rsidP="00D341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Se o amor implica </w:t>
      </w:r>
      <w:r w:rsidR="00F91266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que o gozo venha a </w:t>
      </w:r>
      <w:r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condescender </w:t>
      </w:r>
      <w:r w:rsidR="00F91266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com </w:t>
      </w:r>
      <w:r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o desejo, é na medida </w:t>
      </w:r>
      <w:r w:rsidR="00F91266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em </w:t>
      </w:r>
      <w:r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que o amor se constitui </w:t>
      </w:r>
      <w:r w:rsidR="00F91266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no âmbito </w:t>
      </w:r>
      <w:r w:rsidR="00A90CBD" w:rsidRPr="00D34166">
        <w:rPr>
          <w:rFonts w:ascii="Times New Roman" w:hAnsi="Times New Roman" w:cs="Times New Roman"/>
          <w:sz w:val="24"/>
          <w:szCs w:val="24"/>
          <w:lang w:val="pt-BR"/>
        </w:rPr>
        <w:t>“em que o gozo se articula com o Outro do significante</w:t>
      </w:r>
      <w:r w:rsidRPr="00D34166">
        <w:rPr>
          <w:rFonts w:ascii="Times New Roman" w:hAnsi="Times New Roman" w:cs="Times New Roman"/>
          <w:sz w:val="24"/>
          <w:szCs w:val="24"/>
          <w:lang w:val="pt-BR"/>
        </w:rPr>
        <w:t>”</w:t>
      </w:r>
      <w:r w:rsidR="00B5238D" w:rsidRPr="00D34166">
        <w:rPr>
          <w:rFonts w:ascii="Times New Roman" w:hAnsi="Times New Roman" w:cs="Times New Roman"/>
          <w:sz w:val="24"/>
          <w:szCs w:val="24"/>
          <w:vertAlign w:val="superscript"/>
        </w:rPr>
        <w:footnoteReference w:id="27"/>
      </w:r>
      <w:r w:rsidR="00B5238D" w:rsidRPr="00D34166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 Há uma opacidade do gozo que é estrutural ao ser </w:t>
      </w:r>
      <w:r w:rsidR="00B5238D" w:rsidRPr="00D34166">
        <w:rPr>
          <w:rFonts w:ascii="Times New Roman" w:hAnsi="Times New Roman" w:cs="Times New Roman"/>
          <w:sz w:val="24"/>
          <w:szCs w:val="24"/>
          <w:lang w:val="pt-BR"/>
        </w:rPr>
        <w:t>f</w:t>
      </w:r>
      <w:r w:rsidRPr="00D34166">
        <w:rPr>
          <w:rFonts w:ascii="Times New Roman" w:hAnsi="Times New Roman" w:cs="Times New Roman"/>
          <w:sz w:val="24"/>
          <w:szCs w:val="24"/>
          <w:lang w:val="pt-BR"/>
        </w:rPr>
        <w:t>alante, e o v</w:t>
      </w:r>
      <w:r w:rsidR="00B5238D" w:rsidRPr="00D34166">
        <w:rPr>
          <w:rFonts w:ascii="Times New Roman" w:hAnsi="Times New Roman" w:cs="Times New Roman"/>
          <w:sz w:val="24"/>
          <w:szCs w:val="24"/>
          <w:lang w:val="pt-BR"/>
        </w:rPr>
        <w:t>éu</w:t>
      </w:r>
      <w:r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 do amor transforma, pelo poder simbólico da imagem, essa opacidade em um operador de desejo. Sem</w:t>
      </w:r>
      <w:r w:rsidR="00B5238D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 o véu, o objeto </w:t>
      </w:r>
      <w:r w:rsidR="00B5238D" w:rsidRPr="00D34166">
        <w:rPr>
          <w:rFonts w:ascii="Times New Roman" w:hAnsi="Times New Roman" w:cs="Times New Roman"/>
          <w:i/>
          <w:sz w:val="24"/>
          <w:szCs w:val="24"/>
          <w:lang w:val="pt-BR"/>
        </w:rPr>
        <w:t>a</w:t>
      </w:r>
      <w:r w:rsidR="00B5238D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 aparece em sua versão de </w:t>
      </w:r>
      <w:r w:rsidR="00F91266" w:rsidRPr="00D34166">
        <w:rPr>
          <w:rFonts w:ascii="Times New Roman" w:hAnsi="Times New Roman" w:cs="Times New Roman"/>
          <w:sz w:val="24"/>
          <w:szCs w:val="24"/>
          <w:lang w:val="pt-BR"/>
        </w:rPr>
        <w:t>mais-de-gozar</w:t>
      </w:r>
      <w:r w:rsidR="003A2E7F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B5238D" w:rsidRPr="00D34166">
        <w:rPr>
          <w:rFonts w:ascii="Times New Roman" w:hAnsi="Times New Roman" w:cs="Times New Roman"/>
          <w:sz w:val="24"/>
          <w:szCs w:val="24"/>
          <w:lang w:val="pt-BR"/>
        </w:rPr>
        <w:t>aqu</w:t>
      </w:r>
      <w:r w:rsidR="00F86ABC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ele </w:t>
      </w:r>
      <w:r w:rsidR="00B5238D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que </w:t>
      </w:r>
      <w:r w:rsidR="00F86ABC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produz </w:t>
      </w:r>
      <w:r w:rsidR="00F91266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a </w:t>
      </w:r>
      <w:r w:rsidR="00F86ABC" w:rsidRPr="00D34166">
        <w:rPr>
          <w:rFonts w:ascii="Times New Roman" w:hAnsi="Times New Roman" w:cs="Times New Roman"/>
          <w:sz w:val="24"/>
          <w:szCs w:val="24"/>
          <w:lang w:val="pt-BR"/>
        </w:rPr>
        <w:t>angústia</w:t>
      </w:r>
      <w:r w:rsidR="00B5238D" w:rsidRPr="00D34166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0D086CA0" w14:textId="77777777" w:rsidR="00842A8F" w:rsidRPr="00D34166" w:rsidRDefault="00842A8F" w:rsidP="00553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173BF9CA" w14:textId="77777777" w:rsidR="0016522A" w:rsidRPr="00D34166" w:rsidRDefault="0016522A" w:rsidP="00D341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34166">
        <w:rPr>
          <w:rFonts w:ascii="Times New Roman" w:hAnsi="Times New Roman" w:cs="Times New Roman"/>
          <w:sz w:val="24"/>
          <w:szCs w:val="24"/>
          <w:lang w:val="pt-BR"/>
        </w:rPr>
        <w:t>Na transferência</w:t>
      </w:r>
      <w:r w:rsidR="00F91266" w:rsidRPr="00D34166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 a metáfora do amor implica admiti</w:t>
      </w:r>
      <w:r w:rsidR="00B51B69" w:rsidRPr="00D34166">
        <w:rPr>
          <w:rFonts w:ascii="Times New Roman" w:hAnsi="Times New Roman" w:cs="Times New Roman"/>
          <w:sz w:val="24"/>
          <w:szCs w:val="24"/>
          <w:lang w:val="pt-BR"/>
        </w:rPr>
        <w:t>r</w:t>
      </w:r>
      <w:r w:rsidR="00F91266" w:rsidRPr="00D34166">
        <w:rPr>
          <w:rFonts w:ascii="Times New Roman" w:hAnsi="Times New Roman" w:cs="Times New Roman"/>
          <w:sz w:val="24"/>
          <w:szCs w:val="24"/>
          <w:lang w:val="pt-BR"/>
        </w:rPr>
        <w:t>-se</w:t>
      </w:r>
      <w:r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 (como Sócrates) amado </w:t>
      </w:r>
      <w:r w:rsidR="00B51B69" w:rsidRPr="00D34166">
        <w:rPr>
          <w:rFonts w:ascii="Times New Roman" w:hAnsi="Times New Roman" w:cs="Times New Roman"/>
          <w:sz w:val="24"/>
          <w:szCs w:val="24"/>
          <w:lang w:val="pt-BR"/>
        </w:rPr>
        <w:t>inconscientemente</w:t>
      </w:r>
      <w:r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F91266" w:rsidRPr="00D34166">
        <w:rPr>
          <w:rFonts w:ascii="Times New Roman" w:hAnsi="Times New Roman" w:cs="Times New Roman"/>
          <w:sz w:val="24"/>
          <w:szCs w:val="24"/>
          <w:lang w:val="pt-BR"/>
        </w:rPr>
        <w:t>isto é</w:t>
      </w:r>
      <w:r w:rsidR="00B51B69" w:rsidRPr="00D34166">
        <w:rPr>
          <w:rFonts w:ascii="Times New Roman" w:hAnsi="Times New Roman" w:cs="Times New Roman"/>
          <w:sz w:val="24"/>
          <w:szCs w:val="24"/>
          <w:lang w:val="pt-BR"/>
        </w:rPr>
        <w:t>, recusa</w:t>
      </w:r>
      <w:r w:rsidR="00F91266" w:rsidRPr="00D34166">
        <w:rPr>
          <w:rFonts w:ascii="Times New Roman" w:hAnsi="Times New Roman" w:cs="Times New Roman"/>
          <w:sz w:val="24"/>
          <w:szCs w:val="24"/>
          <w:lang w:val="pt-BR"/>
        </w:rPr>
        <w:t>r-se</w:t>
      </w:r>
      <w:r w:rsidR="00B51B69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F91266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a </w:t>
      </w:r>
      <w:r w:rsidR="00B51B69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ser </w:t>
      </w:r>
      <w:r w:rsidR="00F91266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o </w:t>
      </w:r>
      <w:r w:rsidR="00B51B69" w:rsidRPr="00D34166">
        <w:rPr>
          <w:rFonts w:ascii="Times New Roman" w:hAnsi="Times New Roman" w:cs="Times New Roman"/>
          <w:sz w:val="24"/>
          <w:szCs w:val="24"/>
          <w:lang w:val="pt-BR"/>
        </w:rPr>
        <w:t>desejável</w:t>
      </w:r>
      <w:r w:rsidR="00F91266" w:rsidRPr="00D34166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B51B69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 o digno de ser amado. O suposto saber é o </w:t>
      </w:r>
      <w:r w:rsidR="00CF5674" w:rsidRPr="00D34166">
        <w:rPr>
          <w:rFonts w:ascii="Times New Roman" w:hAnsi="Times New Roman" w:cs="Times New Roman"/>
          <w:sz w:val="24"/>
          <w:szCs w:val="24"/>
          <w:lang w:val="pt-BR"/>
        </w:rPr>
        <w:t>“</w:t>
      </w:r>
      <w:r w:rsidR="00B51B69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nome que </w:t>
      </w:r>
      <w:r w:rsidR="00F91266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adquire </w:t>
      </w:r>
      <w:r w:rsidR="00B51B69" w:rsidRPr="00D34166">
        <w:rPr>
          <w:rFonts w:ascii="Times New Roman" w:hAnsi="Times New Roman" w:cs="Times New Roman"/>
          <w:sz w:val="24"/>
          <w:szCs w:val="24"/>
          <w:lang w:val="pt-BR"/>
        </w:rPr>
        <w:t>o analista para o analisa</w:t>
      </w:r>
      <w:r w:rsidR="00F91266" w:rsidRPr="00D34166">
        <w:rPr>
          <w:rFonts w:ascii="Times New Roman" w:hAnsi="Times New Roman" w:cs="Times New Roman"/>
          <w:sz w:val="24"/>
          <w:szCs w:val="24"/>
          <w:lang w:val="pt-BR"/>
        </w:rPr>
        <w:t>n</w:t>
      </w:r>
      <w:r w:rsidR="00B51B69" w:rsidRPr="00D34166">
        <w:rPr>
          <w:rFonts w:ascii="Times New Roman" w:hAnsi="Times New Roman" w:cs="Times New Roman"/>
          <w:sz w:val="24"/>
          <w:szCs w:val="24"/>
          <w:lang w:val="pt-BR"/>
        </w:rPr>
        <w:t>te</w:t>
      </w:r>
      <w:r w:rsidR="00CF5674" w:rsidRPr="00D34166">
        <w:rPr>
          <w:rFonts w:ascii="Times New Roman" w:hAnsi="Times New Roman" w:cs="Times New Roman"/>
          <w:sz w:val="24"/>
          <w:szCs w:val="24"/>
          <w:lang w:val="pt-BR"/>
        </w:rPr>
        <w:t>”</w:t>
      </w:r>
      <w:r w:rsidR="00B51B69" w:rsidRPr="00D34166">
        <w:rPr>
          <w:rStyle w:val="FootnoteReference"/>
          <w:rFonts w:ascii="Times New Roman" w:hAnsi="Times New Roman" w:cs="Times New Roman"/>
          <w:sz w:val="24"/>
          <w:szCs w:val="24"/>
        </w:rPr>
        <w:footnoteReference w:id="28"/>
      </w:r>
      <w:r w:rsidR="00F91266" w:rsidRPr="00D34166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B51B69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 na medida </w:t>
      </w:r>
      <w:r w:rsidR="00F91266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em </w:t>
      </w:r>
      <w:r w:rsidR="00B51B69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que o amor, como amor </w:t>
      </w:r>
      <w:r w:rsidR="00F91266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pelo </w:t>
      </w:r>
      <w:r w:rsidR="00B51B69" w:rsidRPr="00D34166">
        <w:rPr>
          <w:rFonts w:ascii="Times New Roman" w:hAnsi="Times New Roman" w:cs="Times New Roman"/>
          <w:sz w:val="24"/>
          <w:szCs w:val="24"/>
          <w:lang w:val="pt-BR"/>
        </w:rPr>
        <w:t>saber, como enigma, é o que põe em marcha o dispositivo analítico.</w:t>
      </w:r>
      <w:r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72EA6EAE" w14:textId="77777777" w:rsidR="0016522A" w:rsidRPr="00D34166" w:rsidRDefault="0016522A" w:rsidP="00553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26A5012C" w14:textId="77777777" w:rsidR="00B97C82" w:rsidRPr="00D34166" w:rsidRDefault="00E675F8" w:rsidP="00D34166">
      <w:pPr>
        <w:spacing w:after="0" w:line="240" w:lineRule="auto"/>
        <w:ind w:firstLine="708"/>
        <w:jc w:val="both"/>
        <w:rPr>
          <w:lang w:val="pt-BR"/>
        </w:rPr>
      </w:pPr>
      <w:r w:rsidRPr="00D34166">
        <w:rPr>
          <w:rFonts w:ascii="Times New Roman" w:hAnsi="Times New Roman" w:cs="Times New Roman"/>
          <w:sz w:val="24"/>
          <w:szCs w:val="24"/>
          <w:lang w:val="pt-BR"/>
        </w:rPr>
        <w:t>A transferência oferece este lugar, o dos enganos do amor, para que o analista</w:t>
      </w:r>
      <w:r w:rsidR="00F91266" w:rsidRPr="00D34166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 apresentando a castração</w:t>
      </w:r>
      <w:r w:rsidR="00F91266" w:rsidRPr="00D34166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 faça aparecer no analisa</w:t>
      </w:r>
      <w:r w:rsidR="00F91266" w:rsidRPr="00D34166">
        <w:rPr>
          <w:rFonts w:ascii="Times New Roman" w:hAnsi="Times New Roman" w:cs="Times New Roman"/>
          <w:sz w:val="24"/>
          <w:szCs w:val="24"/>
          <w:lang w:val="pt-BR"/>
        </w:rPr>
        <w:t>n</w:t>
      </w:r>
      <w:r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te um </w:t>
      </w:r>
      <w:r w:rsidR="00F91266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efeito </w:t>
      </w:r>
      <w:r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de </w:t>
      </w:r>
      <w:r w:rsidR="00B97C82" w:rsidRPr="00D34166">
        <w:rPr>
          <w:rFonts w:ascii="Times New Roman" w:hAnsi="Times New Roman"/>
          <w:sz w:val="24"/>
          <w:szCs w:val="24"/>
          <w:lang w:val="pt-PT"/>
        </w:rPr>
        <w:t xml:space="preserve">verdade. </w:t>
      </w:r>
    </w:p>
    <w:p w14:paraId="232AC77C" w14:textId="77777777" w:rsidR="00E675F8" w:rsidRPr="00D34166" w:rsidRDefault="00E675F8" w:rsidP="00553B3C">
      <w:pPr>
        <w:rPr>
          <w:b/>
          <w:lang w:val="pt-BR"/>
        </w:rPr>
      </w:pPr>
    </w:p>
    <w:p w14:paraId="3B339300" w14:textId="77777777" w:rsidR="00553B3C" w:rsidRPr="00D34166" w:rsidRDefault="00FB38A1" w:rsidP="00553B3C">
      <w:pPr>
        <w:rPr>
          <w:b/>
          <w:lang w:val="pt-BR"/>
        </w:rPr>
      </w:pPr>
      <w:r>
        <w:rPr>
          <w:b/>
          <w:lang w:val="pt-BR"/>
        </w:rPr>
        <w:lastRenderedPageBreak/>
        <w:t xml:space="preserve">3 </w:t>
      </w:r>
      <w:r w:rsidR="009348B4" w:rsidRPr="00D34166">
        <w:rPr>
          <w:b/>
          <w:lang w:val="pt-BR"/>
        </w:rPr>
        <w:t>- O</w:t>
      </w:r>
      <w:r w:rsidR="00553B3C" w:rsidRPr="00D34166">
        <w:rPr>
          <w:b/>
          <w:lang w:val="pt-BR"/>
        </w:rPr>
        <w:t xml:space="preserve"> </w:t>
      </w:r>
      <w:r w:rsidR="009348B4" w:rsidRPr="00D34166">
        <w:rPr>
          <w:b/>
          <w:lang w:val="pt-BR"/>
        </w:rPr>
        <w:t>império</w:t>
      </w:r>
      <w:r w:rsidR="00553B3C" w:rsidRPr="00D34166">
        <w:rPr>
          <w:b/>
          <w:lang w:val="pt-BR"/>
        </w:rPr>
        <w:t xml:space="preserve"> das im</w:t>
      </w:r>
      <w:r w:rsidR="009348B4" w:rsidRPr="00D34166">
        <w:rPr>
          <w:b/>
          <w:lang w:val="pt-BR"/>
        </w:rPr>
        <w:t>a</w:t>
      </w:r>
      <w:r w:rsidR="00553B3C" w:rsidRPr="00D34166">
        <w:rPr>
          <w:b/>
          <w:lang w:val="pt-BR"/>
        </w:rPr>
        <w:t>ge</w:t>
      </w:r>
      <w:r w:rsidR="009348B4" w:rsidRPr="00D34166">
        <w:rPr>
          <w:b/>
          <w:lang w:val="pt-BR"/>
        </w:rPr>
        <w:t>n</w:t>
      </w:r>
      <w:r w:rsidR="00553B3C" w:rsidRPr="00D34166">
        <w:rPr>
          <w:b/>
          <w:lang w:val="pt-BR"/>
        </w:rPr>
        <w:t xml:space="preserve">s: </w:t>
      </w:r>
      <w:r w:rsidR="009348B4" w:rsidRPr="00D34166">
        <w:rPr>
          <w:b/>
          <w:lang w:val="pt-BR"/>
        </w:rPr>
        <w:t>dissolução</w:t>
      </w:r>
      <w:r w:rsidR="00553B3C" w:rsidRPr="00D34166">
        <w:rPr>
          <w:b/>
          <w:lang w:val="pt-BR"/>
        </w:rPr>
        <w:t xml:space="preserve"> d</w:t>
      </w:r>
      <w:r w:rsidR="00F91266" w:rsidRPr="00D34166">
        <w:rPr>
          <w:b/>
          <w:lang w:val="pt-BR"/>
        </w:rPr>
        <w:t xml:space="preserve">o íntimo e </w:t>
      </w:r>
      <w:r w:rsidR="009348B4" w:rsidRPr="00D34166">
        <w:rPr>
          <w:b/>
          <w:lang w:val="pt-BR"/>
        </w:rPr>
        <w:t>aspiração</w:t>
      </w:r>
      <w:r w:rsidR="00F91266" w:rsidRPr="00D34166">
        <w:rPr>
          <w:b/>
          <w:lang w:val="pt-BR"/>
        </w:rPr>
        <w:t xml:space="preserve"> pelo</w:t>
      </w:r>
      <w:r w:rsidR="009348B4" w:rsidRPr="00D34166">
        <w:rPr>
          <w:b/>
          <w:lang w:val="pt-BR"/>
        </w:rPr>
        <w:t xml:space="preserve"> </w:t>
      </w:r>
      <w:r w:rsidR="00F91266" w:rsidRPr="00D34166">
        <w:rPr>
          <w:b/>
          <w:lang w:val="pt-BR"/>
        </w:rPr>
        <w:t xml:space="preserve">feminino     </w:t>
      </w:r>
    </w:p>
    <w:p w14:paraId="449B2E42" w14:textId="77777777" w:rsidR="00283E3A" w:rsidRPr="00D34166" w:rsidRDefault="00283E3A" w:rsidP="00D34166">
      <w:pPr>
        <w:ind w:firstLine="70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34166">
        <w:rPr>
          <w:rFonts w:ascii="Times New Roman" w:hAnsi="Times New Roman" w:cs="Times New Roman"/>
          <w:sz w:val="24"/>
          <w:szCs w:val="24"/>
          <w:lang w:val="pt-BR"/>
        </w:rPr>
        <w:t>Lacan assinala</w:t>
      </w:r>
      <w:r w:rsidR="00F91266" w:rsidRPr="00D34166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 no </w:t>
      </w:r>
      <w:r w:rsidR="006C6D8C" w:rsidRPr="00D34166">
        <w:rPr>
          <w:rFonts w:ascii="Times New Roman" w:hAnsi="Times New Roman" w:cs="Times New Roman"/>
          <w:sz w:val="24"/>
          <w:szCs w:val="24"/>
          <w:lang w:val="pt-BR"/>
        </w:rPr>
        <w:t>seminário</w:t>
      </w:r>
      <w:r w:rsidRPr="00D34166">
        <w:rPr>
          <w:lang w:val="pt-BR"/>
        </w:rPr>
        <w:t xml:space="preserve"> </w:t>
      </w:r>
      <w:r w:rsidR="00F91266" w:rsidRPr="00D34166">
        <w:rPr>
          <w:i/>
          <w:lang w:val="pt-BR"/>
        </w:rPr>
        <w:t>Mais, ainda</w:t>
      </w:r>
      <w:r w:rsidRPr="00D34166">
        <w:rPr>
          <w:rFonts w:ascii="Times New Roman" w:hAnsi="Times New Roman" w:cs="Times New Roman"/>
          <w:sz w:val="24"/>
          <w:szCs w:val="24"/>
          <w:lang w:val="pt-BR"/>
        </w:rPr>
        <w:t>, que o imperativo de goz</w:t>
      </w:r>
      <w:r w:rsidR="006C6D8C" w:rsidRPr="00D34166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F91266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se </w:t>
      </w:r>
      <w:r w:rsidRPr="00D34166">
        <w:rPr>
          <w:rFonts w:ascii="Times New Roman" w:hAnsi="Times New Roman" w:cs="Times New Roman"/>
          <w:sz w:val="24"/>
          <w:szCs w:val="24"/>
          <w:lang w:val="pt-BR"/>
        </w:rPr>
        <w:t>instala</w:t>
      </w:r>
      <w:r w:rsidR="00FE6C88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D34166">
        <w:rPr>
          <w:rFonts w:ascii="Times New Roman" w:hAnsi="Times New Roman" w:cs="Times New Roman"/>
          <w:sz w:val="24"/>
          <w:szCs w:val="24"/>
          <w:lang w:val="pt-BR"/>
        </w:rPr>
        <w:t>no ilimitado do goz</w:t>
      </w:r>
      <w:r w:rsidR="006C6D8C" w:rsidRPr="00D34166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 feminino: “</w:t>
      </w:r>
      <w:r w:rsidR="00CA0798" w:rsidRPr="00D34166">
        <w:rPr>
          <w:rFonts w:ascii="Times New Roman" w:hAnsi="Times New Roman" w:cs="Times New Roman"/>
          <w:sz w:val="24"/>
          <w:szCs w:val="24"/>
          <w:lang w:val="pt-BR"/>
        </w:rPr>
        <w:t>(...)por isto que o superego, tal como apontei há pouco com o Goza!, é correlato da c</w:t>
      </w:r>
      <w:r w:rsidR="003C671F" w:rsidRPr="00D34166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CA0798" w:rsidRPr="00D34166">
        <w:rPr>
          <w:rFonts w:ascii="Times New Roman" w:hAnsi="Times New Roman" w:cs="Times New Roman"/>
          <w:sz w:val="24"/>
          <w:szCs w:val="24"/>
          <w:lang w:val="pt-BR"/>
        </w:rPr>
        <w:t>stração, que é o signo com que se paramenta a confissão de que o gozo do Outro, do corpo do Outro, só se promove pela infinitude</w:t>
      </w:r>
      <w:r w:rsidR="00FE6C88" w:rsidRPr="00D34166">
        <w:rPr>
          <w:rFonts w:ascii="Times New Roman" w:hAnsi="Times New Roman" w:cs="Times New Roman"/>
          <w:sz w:val="24"/>
          <w:szCs w:val="24"/>
          <w:lang w:val="pt-BR"/>
        </w:rPr>
        <w:t>”</w:t>
      </w:r>
      <w:r w:rsidR="00C56B34" w:rsidRPr="00D34166">
        <w:rPr>
          <w:rStyle w:val="FootnoteReference"/>
          <w:rFonts w:ascii="Times New Roman" w:hAnsi="Times New Roman" w:cs="Times New Roman"/>
          <w:sz w:val="24"/>
          <w:szCs w:val="24"/>
        </w:rPr>
        <w:footnoteReference w:id="29"/>
      </w:r>
      <w:r w:rsidR="00C56B34" w:rsidRPr="00D34166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104A69DA" w14:textId="77777777" w:rsidR="00C56B34" w:rsidRPr="00D34166" w:rsidRDefault="00C56B34" w:rsidP="00D34166">
      <w:pPr>
        <w:ind w:firstLine="70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34166">
        <w:rPr>
          <w:rFonts w:ascii="Times New Roman" w:hAnsi="Times New Roman" w:cs="Times New Roman"/>
          <w:sz w:val="24"/>
          <w:szCs w:val="24"/>
          <w:lang w:val="pt-BR"/>
        </w:rPr>
        <w:t>Na época do Outro que não existe, o império das imag</w:t>
      </w:r>
      <w:r w:rsidR="005B5F35" w:rsidRPr="00D34166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ns, sustentado no ideal </w:t>
      </w:r>
      <w:r w:rsidR="005B5F35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do </w:t>
      </w:r>
      <w:r w:rsidRPr="00D34166">
        <w:rPr>
          <w:rFonts w:ascii="Times New Roman" w:hAnsi="Times New Roman" w:cs="Times New Roman"/>
          <w:sz w:val="24"/>
          <w:szCs w:val="24"/>
          <w:lang w:val="pt-BR"/>
        </w:rPr>
        <w:t>“tudo visível”</w:t>
      </w:r>
      <w:r w:rsidR="005B5F35" w:rsidRPr="00D34166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 propõe uma </w:t>
      </w:r>
      <w:r w:rsidR="005B5F35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dissolução </w:t>
      </w:r>
      <w:r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dos limites do gozo. A ciência fornece os recursos da tecnologia da imagem para renovar a busca incessante do </w:t>
      </w:r>
      <w:r w:rsidR="005B5F35" w:rsidRPr="00D34166">
        <w:rPr>
          <w:rFonts w:ascii="Times New Roman" w:hAnsi="Times New Roman" w:cs="Times New Roman"/>
          <w:sz w:val="24"/>
          <w:szCs w:val="24"/>
          <w:lang w:val="pt-BR"/>
        </w:rPr>
        <w:t>mais-de-</w:t>
      </w:r>
      <w:r w:rsidRPr="00D34166">
        <w:rPr>
          <w:rFonts w:ascii="Times New Roman" w:hAnsi="Times New Roman" w:cs="Times New Roman"/>
          <w:sz w:val="24"/>
          <w:szCs w:val="24"/>
          <w:lang w:val="pt-BR"/>
        </w:rPr>
        <w:t>gozar. O Um se encontra</w:t>
      </w:r>
      <w:r w:rsidR="005B5F35" w:rsidRPr="00D34166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 então</w:t>
      </w:r>
      <w:r w:rsidR="005B5F35" w:rsidRPr="00D34166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 modificado. </w:t>
      </w:r>
    </w:p>
    <w:p w14:paraId="11CB9BCD" w14:textId="77777777" w:rsidR="00701CAD" w:rsidRPr="00D34166" w:rsidRDefault="00701CAD" w:rsidP="00D34166">
      <w:pPr>
        <w:ind w:firstLine="70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O sujeito, mais </w:t>
      </w:r>
      <w:r w:rsidR="005B5F35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do </w:t>
      </w:r>
      <w:r w:rsidRPr="00D34166">
        <w:rPr>
          <w:rFonts w:ascii="Times New Roman" w:hAnsi="Times New Roman" w:cs="Times New Roman"/>
          <w:sz w:val="24"/>
          <w:szCs w:val="24"/>
          <w:lang w:val="pt-BR"/>
        </w:rPr>
        <w:t>que representado pelo significante, identifica</w:t>
      </w:r>
      <w:r w:rsidR="005B5F35" w:rsidRPr="00D34166">
        <w:rPr>
          <w:rFonts w:ascii="Times New Roman" w:hAnsi="Times New Roman" w:cs="Times New Roman"/>
          <w:sz w:val="24"/>
          <w:szCs w:val="24"/>
          <w:lang w:val="pt-BR"/>
        </w:rPr>
        <w:t>-se</w:t>
      </w:r>
      <w:r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5B5F35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com o </w:t>
      </w:r>
      <w:r w:rsidRPr="00D34166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D34166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1</w:t>
      </w:r>
      <w:r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 como modo de goz</w:t>
      </w:r>
      <w:r w:rsidR="001A494E" w:rsidRPr="00D34166">
        <w:rPr>
          <w:rFonts w:ascii="Times New Roman" w:hAnsi="Times New Roman" w:cs="Times New Roman"/>
          <w:sz w:val="24"/>
          <w:szCs w:val="24"/>
          <w:lang w:val="pt-BR"/>
        </w:rPr>
        <w:t>o, um gozo</w:t>
      </w:r>
      <w:r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 que é exibido</w:t>
      </w:r>
      <w:r w:rsidR="005B5F35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 em vez de envergonhar</w:t>
      </w:r>
      <w:r w:rsidRPr="00D34166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4B24C583" w14:textId="77777777" w:rsidR="00553B3C" w:rsidRPr="00D34166" w:rsidRDefault="007E4C19" w:rsidP="00D34166">
      <w:pPr>
        <w:ind w:firstLine="70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34166">
        <w:rPr>
          <w:rFonts w:ascii="Times New Roman" w:hAnsi="Times New Roman" w:cs="Times New Roman"/>
          <w:sz w:val="24"/>
          <w:szCs w:val="24"/>
          <w:lang w:val="pt-BR"/>
        </w:rPr>
        <w:t>Produz-se</w:t>
      </w:r>
      <w:r w:rsidR="008014AA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 um deslocamento da fronteira do </w:t>
      </w:r>
      <w:r w:rsidR="00D54AC3" w:rsidRPr="00D34166">
        <w:rPr>
          <w:rFonts w:ascii="Times New Roman" w:hAnsi="Times New Roman" w:cs="Times New Roman"/>
          <w:sz w:val="24"/>
          <w:szCs w:val="24"/>
          <w:lang w:val="pt-BR"/>
        </w:rPr>
        <w:t>í</w:t>
      </w:r>
      <w:r w:rsidR="008014AA" w:rsidRPr="00D34166">
        <w:rPr>
          <w:rFonts w:ascii="Times New Roman" w:hAnsi="Times New Roman" w:cs="Times New Roman"/>
          <w:sz w:val="24"/>
          <w:szCs w:val="24"/>
          <w:lang w:val="pt-BR"/>
        </w:rPr>
        <w:t>ntimo</w:t>
      </w:r>
      <w:r w:rsidRPr="00D34166">
        <w:rPr>
          <w:rStyle w:val="FootnoteReference"/>
          <w:rFonts w:ascii="Times New Roman" w:hAnsi="Times New Roman" w:cs="Times New Roman"/>
          <w:sz w:val="24"/>
          <w:szCs w:val="24"/>
        </w:rPr>
        <w:footnoteReference w:id="30"/>
      </w:r>
      <w:r w:rsidRPr="00D34166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8014AA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 O gozo</w:t>
      </w:r>
      <w:r w:rsidR="00553B3C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5B5F35" w:rsidRPr="00D34166">
        <w:rPr>
          <w:rFonts w:ascii="Times New Roman" w:hAnsi="Times New Roman" w:cs="Times New Roman"/>
          <w:sz w:val="24"/>
          <w:szCs w:val="24"/>
          <w:lang w:val="pt-BR"/>
        </w:rPr>
        <w:t>desliza</w:t>
      </w:r>
      <w:r w:rsidR="008014AA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em direção </w:t>
      </w:r>
      <w:r w:rsidR="005B5F35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à </w:t>
      </w:r>
      <w:r w:rsidRPr="00D34166">
        <w:rPr>
          <w:rFonts w:ascii="Times New Roman" w:hAnsi="Times New Roman" w:cs="Times New Roman"/>
          <w:sz w:val="24"/>
          <w:szCs w:val="24"/>
          <w:lang w:val="pt-BR"/>
        </w:rPr>
        <w:t>estrutura do não-</w:t>
      </w:r>
      <w:r w:rsidR="005B5F35" w:rsidRPr="00D34166">
        <w:rPr>
          <w:rFonts w:ascii="Times New Roman" w:hAnsi="Times New Roman" w:cs="Times New Roman"/>
          <w:sz w:val="24"/>
          <w:szCs w:val="24"/>
          <w:lang w:val="pt-BR"/>
        </w:rPr>
        <w:t>todo</w:t>
      </w:r>
      <w:r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, do ilimitado do lado feminino. O sujeito já não se vê confrontado a passar pelo lugar do Outro, na </w:t>
      </w:r>
      <w:r w:rsidR="00D54AC3" w:rsidRPr="00D34166">
        <w:rPr>
          <w:rFonts w:ascii="Times New Roman" w:hAnsi="Times New Roman" w:cs="Times New Roman"/>
          <w:sz w:val="24"/>
          <w:szCs w:val="24"/>
          <w:lang w:val="pt-BR"/>
        </w:rPr>
        <w:t>medida em que encontra cada vez</w:t>
      </w:r>
      <w:r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 mais e melhores recursos para a satisfação autoerótica. Assim, o vínculo amoroso e, por</w:t>
      </w:r>
      <w:r w:rsidR="005B5F35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 fim, </w:t>
      </w:r>
      <w:r w:rsidRPr="00D34166">
        <w:rPr>
          <w:rFonts w:ascii="Times New Roman" w:hAnsi="Times New Roman" w:cs="Times New Roman"/>
          <w:sz w:val="24"/>
          <w:szCs w:val="24"/>
          <w:lang w:val="pt-BR"/>
        </w:rPr>
        <w:t>o laço social</w:t>
      </w:r>
      <w:r w:rsidR="00D54AC3" w:rsidRPr="00D34166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 se encontra seriamente obstaculizado. </w:t>
      </w:r>
    </w:p>
    <w:p w14:paraId="5CBA1BB6" w14:textId="77777777" w:rsidR="00F86637" w:rsidRPr="00D34166" w:rsidRDefault="00F86637" w:rsidP="00D34166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D34166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A dissolução do íntimo determina para o </w:t>
      </w:r>
      <w:r w:rsidR="005B5F35" w:rsidRPr="00D34166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falasser </w:t>
      </w:r>
      <w:r w:rsidRPr="00D34166">
        <w:rPr>
          <w:rFonts w:ascii="Times New Roman" w:hAnsi="Times New Roman" w:cs="Times New Roman"/>
          <w:bCs/>
          <w:sz w:val="24"/>
          <w:szCs w:val="24"/>
          <w:lang w:val="pt-BR"/>
        </w:rPr>
        <w:t>um modo de gozo</w:t>
      </w:r>
      <w:r w:rsidR="00D54AC3" w:rsidRPr="00D34166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cujos limites</w:t>
      </w:r>
      <w:r w:rsidRPr="00D34166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lhe </w:t>
      </w:r>
      <w:r w:rsidR="005B5F35" w:rsidRPr="00D34166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são </w:t>
      </w:r>
      <w:r w:rsidRPr="00D34166">
        <w:rPr>
          <w:rFonts w:ascii="Times New Roman" w:hAnsi="Times New Roman" w:cs="Times New Roman"/>
          <w:bCs/>
          <w:sz w:val="24"/>
          <w:szCs w:val="24"/>
          <w:lang w:val="pt-BR"/>
        </w:rPr>
        <w:t>desconhecidos. Miller diz que</w:t>
      </w:r>
      <w:r w:rsidR="005B5F35" w:rsidRPr="00D34166">
        <w:rPr>
          <w:rFonts w:ascii="Times New Roman" w:hAnsi="Times New Roman" w:cs="Times New Roman"/>
          <w:bCs/>
          <w:sz w:val="24"/>
          <w:szCs w:val="24"/>
          <w:lang w:val="pt-BR"/>
        </w:rPr>
        <w:t>,</w:t>
      </w:r>
      <w:r w:rsidRPr="00D34166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se na atualidade os sujeitos parecem desorientados, o objeto </w:t>
      </w:r>
      <w:r w:rsidRPr="00D34166">
        <w:rPr>
          <w:rFonts w:ascii="Times New Roman" w:hAnsi="Times New Roman" w:cs="Times New Roman"/>
          <w:bCs/>
          <w:i/>
          <w:sz w:val="24"/>
          <w:szCs w:val="24"/>
          <w:lang w:val="pt-BR"/>
        </w:rPr>
        <w:t>a</w:t>
      </w:r>
      <w:r w:rsidRPr="00D34166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se impõe, convidando o sujeito </w:t>
      </w:r>
      <w:r w:rsidR="005B5F35" w:rsidRPr="00D34166">
        <w:rPr>
          <w:rFonts w:ascii="Times New Roman" w:hAnsi="Times New Roman" w:cs="Times New Roman"/>
          <w:bCs/>
          <w:sz w:val="24"/>
          <w:szCs w:val="24"/>
          <w:lang w:val="pt-BR"/>
        </w:rPr>
        <w:t>desbussolado</w:t>
      </w:r>
      <w:r w:rsidRPr="00D34166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a </w:t>
      </w:r>
      <w:r w:rsidR="0039046C" w:rsidRPr="00D34166">
        <w:rPr>
          <w:rFonts w:ascii="Times New Roman" w:hAnsi="Times New Roman" w:cs="Times New Roman"/>
          <w:bCs/>
          <w:sz w:val="24"/>
          <w:szCs w:val="24"/>
          <w:lang w:val="pt-BR"/>
        </w:rPr>
        <w:t>“</w:t>
      </w:r>
      <w:r w:rsidR="001C6250" w:rsidRPr="00D34166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ultrapassar </w:t>
      </w:r>
      <w:r w:rsidRPr="00D34166">
        <w:rPr>
          <w:rFonts w:ascii="Times New Roman" w:hAnsi="Times New Roman" w:cs="Times New Roman"/>
          <w:bCs/>
          <w:sz w:val="24"/>
          <w:szCs w:val="24"/>
          <w:lang w:val="pt-BR"/>
        </w:rPr>
        <w:t>suas inibições</w:t>
      </w:r>
      <w:r w:rsidR="0039046C" w:rsidRPr="00D34166">
        <w:rPr>
          <w:rFonts w:ascii="Times New Roman" w:hAnsi="Times New Roman" w:cs="Times New Roman"/>
          <w:bCs/>
          <w:sz w:val="24"/>
          <w:szCs w:val="24"/>
          <w:lang w:val="pt-BR"/>
        </w:rPr>
        <w:t>”</w:t>
      </w:r>
      <w:r w:rsidRPr="00D34166">
        <w:rPr>
          <w:rFonts w:ascii="Times New Roman" w:hAnsi="Times New Roman" w:cs="Times New Roman"/>
          <w:bCs/>
          <w:sz w:val="24"/>
          <w:szCs w:val="24"/>
          <w:vertAlign w:val="superscript"/>
        </w:rPr>
        <w:footnoteReference w:id="31"/>
      </w:r>
      <w:r w:rsidRPr="00D34166">
        <w:rPr>
          <w:rFonts w:ascii="Times New Roman" w:hAnsi="Times New Roman" w:cs="Times New Roman"/>
          <w:bCs/>
          <w:sz w:val="24"/>
          <w:szCs w:val="24"/>
          <w:lang w:val="pt-BR"/>
        </w:rPr>
        <w:t>.</w:t>
      </w:r>
      <w:r w:rsidR="001C6250" w:rsidRPr="00D34166">
        <w:rPr>
          <w:rFonts w:ascii="Times New Roman" w:hAnsi="Times New Roman" w:cs="Times New Roman"/>
          <w:bCs/>
          <w:sz w:val="24"/>
          <w:szCs w:val="24"/>
          <w:lang w:val="pt-BR"/>
        </w:rPr>
        <w:t> </w:t>
      </w:r>
    </w:p>
    <w:p w14:paraId="6AC60F3F" w14:textId="77777777" w:rsidR="00744572" w:rsidRPr="00D34166" w:rsidRDefault="00744572" w:rsidP="00D34166">
      <w:pPr>
        <w:ind w:firstLine="70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No que diz respeito à estrutura particular do </w:t>
      </w:r>
      <w:r w:rsidR="005B5F35" w:rsidRPr="00D34166">
        <w:rPr>
          <w:rFonts w:ascii="Times New Roman" w:hAnsi="Times New Roman" w:cs="Times New Roman"/>
          <w:sz w:val="24"/>
          <w:szCs w:val="24"/>
          <w:lang w:val="pt-BR"/>
        </w:rPr>
        <w:t>êxtimo</w:t>
      </w:r>
      <w:r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, como </w:t>
      </w:r>
      <w:r w:rsidR="005B5F35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situa </w:t>
      </w:r>
      <w:r w:rsidRPr="00D34166">
        <w:rPr>
          <w:rFonts w:ascii="Times New Roman" w:hAnsi="Times New Roman" w:cs="Times New Roman"/>
          <w:sz w:val="24"/>
          <w:szCs w:val="24"/>
          <w:lang w:val="pt-BR"/>
        </w:rPr>
        <w:t>Miller</w:t>
      </w:r>
      <w:r w:rsidR="005B5F35" w:rsidRPr="00D34166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 não se trata do “poder de uma autoridade exterior </w:t>
      </w:r>
      <w:r w:rsidR="005B5F35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em </w:t>
      </w:r>
      <w:r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relação da qual eu sou”, </w:t>
      </w:r>
      <w:r w:rsidR="005B5F35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mas do </w:t>
      </w:r>
      <w:r w:rsidRPr="00D34166">
        <w:rPr>
          <w:rFonts w:ascii="Times New Roman" w:hAnsi="Times New Roman" w:cs="Times New Roman"/>
          <w:sz w:val="24"/>
          <w:szCs w:val="24"/>
          <w:lang w:val="pt-BR"/>
        </w:rPr>
        <w:t>“paradoxo do Outro interior, que implica como tal uma fratura da identidade pessoal, íntima”</w:t>
      </w:r>
      <w:r w:rsidRPr="00D34166">
        <w:rPr>
          <w:rFonts w:ascii="Times New Roman" w:hAnsi="Times New Roman" w:cs="Times New Roman"/>
          <w:bCs/>
          <w:sz w:val="24"/>
          <w:szCs w:val="24"/>
          <w:vertAlign w:val="superscript"/>
        </w:rPr>
        <w:footnoteReference w:id="32"/>
      </w:r>
      <w:r w:rsidRPr="00D34166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. Expor o corpo </w:t>
      </w:r>
      <w:r w:rsidR="005B5F35" w:rsidRPr="00D34166">
        <w:rPr>
          <w:rFonts w:ascii="Times New Roman" w:hAnsi="Times New Roman" w:cs="Times New Roman"/>
          <w:bCs/>
          <w:sz w:val="24"/>
          <w:szCs w:val="24"/>
          <w:lang w:val="pt-BR"/>
        </w:rPr>
        <w:t>a</w:t>
      </w:r>
      <w:r w:rsidR="006535C3" w:rsidRPr="00D34166">
        <w:rPr>
          <w:rFonts w:ascii="Times New Roman" w:hAnsi="Times New Roman" w:cs="Times New Roman"/>
          <w:bCs/>
          <w:sz w:val="24"/>
          <w:szCs w:val="24"/>
          <w:lang w:val="pt-BR"/>
        </w:rPr>
        <w:t>o olhar d</w:t>
      </w:r>
      <w:r w:rsidRPr="00D34166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a ciência, não é vivido como exposição a </w:t>
      </w:r>
      <w:r w:rsidR="005B5F35" w:rsidRPr="00D34166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um </w:t>
      </w:r>
      <w:r w:rsidRPr="00D34166">
        <w:rPr>
          <w:rFonts w:ascii="Times New Roman" w:hAnsi="Times New Roman" w:cs="Times New Roman"/>
          <w:bCs/>
          <w:sz w:val="24"/>
          <w:szCs w:val="24"/>
          <w:lang w:val="pt-BR"/>
        </w:rPr>
        <w:t>outro exterior, se</w:t>
      </w:r>
      <w:r w:rsidR="006535C3" w:rsidRPr="00D34166">
        <w:rPr>
          <w:rFonts w:ascii="Times New Roman" w:hAnsi="Times New Roman" w:cs="Times New Roman"/>
          <w:bCs/>
          <w:sz w:val="24"/>
          <w:szCs w:val="24"/>
          <w:lang w:val="pt-BR"/>
        </w:rPr>
        <w:t>não ao Outro interior, o do gozo</w:t>
      </w:r>
      <w:r w:rsidRPr="00D34166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singular encarnado nesse olho da ciência.</w:t>
      </w:r>
      <w:r w:rsidR="006535C3" w:rsidRPr="00D34166">
        <w:rPr>
          <w:lang w:val="pt-BR"/>
        </w:rPr>
        <w:t xml:space="preserve"> </w:t>
      </w:r>
      <w:r w:rsidR="006535C3" w:rsidRPr="00D34166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O </w:t>
      </w:r>
      <w:r w:rsidR="005B5F35" w:rsidRPr="00D34166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êxtimo </w:t>
      </w:r>
      <w:r w:rsidR="006535C3" w:rsidRPr="00D34166">
        <w:rPr>
          <w:rFonts w:ascii="Times New Roman" w:hAnsi="Times New Roman" w:cs="Times New Roman"/>
          <w:bCs/>
          <w:sz w:val="24"/>
          <w:szCs w:val="24"/>
          <w:lang w:val="pt-BR"/>
        </w:rPr>
        <w:t>dá lugar</w:t>
      </w:r>
      <w:r w:rsidR="005B5F35" w:rsidRPr="00D34166">
        <w:rPr>
          <w:rFonts w:ascii="Times New Roman" w:hAnsi="Times New Roman" w:cs="Times New Roman"/>
          <w:bCs/>
          <w:sz w:val="24"/>
          <w:szCs w:val="24"/>
          <w:lang w:val="pt-BR"/>
        </w:rPr>
        <w:t>,</w:t>
      </w:r>
      <w:r w:rsidR="006535C3" w:rsidRPr="00D34166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aqui</w:t>
      </w:r>
      <w:r w:rsidR="005B5F35" w:rsidRPr="00D34166">
        <w:rPr>
          <w:rFonts w:ascii="Times New Roman" w:hAnsi="Times New Roman" w:cs="Times New Roman"/>
          <w:bCs/>
          <w:sz w:val="24"/>
          <w:szCs w:val="24"/>
          <w:lang w:val="pt-BR"/>
        </w:rPr>
        <w:t>,</w:t>
      </w:r>
      <w:r w:rsidR="006535C3" w:rsidRPr="00D34166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a uma experiência de exterioridade radical, próxima à da paranoia. </w:t>
      </w:r>
      <w:r w:rsidR="005B5F35" w:rsidRPr="00D34166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Tal como afirma </w:t>
      </w:r>
      <w:r w:rsidR="006535C3" w:rsidRPr="00D34166">
        <w:rPr>
          <w:rFonts w:ascii="Times New Roman" w:hAnsi="Times New Roman" w:cs="Times New Roman"/>
          <w:bCs/>
          <w:sz w:val="24"/>
          <w:szCs w:val="24"/>
          <w:lang w:val="pt-BR"/>
        </w:rPr>
        <w:t>Miller: “É importantíssimo para um sujeito não ser sempre visto. […] Que o Outro possa não ver tudo, é absolutamente essencial”</w:t>
      </w:r>
      <w:r w:rsidR="006535C3" w:rsidRPr="00D34166">
        <w:rPr>
          <w:rStyle w:val="FootnoteReference"/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="006535C3" w:rsidRPr="00D34166">
        <w:rPr>
          <w:rStyle w:val="FootnoteReference"/>
          <w:rFonts w:ascii="Times New Roman" w:hAnsi="Times New Roman" w:cs="Times New Roman"/>
          <w:bCs/>
          <w:sz w:val="24"/>
          <w:szCs w:val="24"/>
        </w:rPr>
        <w:footnoteReference w:id="33"/>
      </w:r>
      <w:r w:rsidR="006535C3" w:rsidRPr="00D34166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.  </w:t>
      </w:r>
    </w:p>
    <w:p w14:paraId="4B43E6F0" w14:textId="77777777" w:rsidR="00CE55A7" w:rsidRPr="00D34166" w:rsidRDefault="00CE55A7" w:rsidP="00D34166">
      <w:pPr>
        <w:ind w:firstLine="70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O objeto </w:t>
      </w:r>
      <w:r w:rsidRPr="00D34166">
        <w:rPr>
          <w:rFonts w:ascii="Times New Roman" w:hAnsi="Times New Roman" w:cs="Times New Roman"/>
          <w:i/>
          <w:sz w:val="24"/>
          <w:szCs w:val="24"/>
          <w:lang w:val="pt-BR"/>
        </w:rPr>
        <w:t>a</w:t>
      </w:r>
      <w:r w:rsidR="005B5F35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, na </w:t>
      </w:r>
      <w:r w:rsidRPr="00D34166">
        <w:rPr>
          <w:rFonts w:ascii="Times New Roman" w:hAnsi="Times New Roman" w:cs="Times New Roman"/>
          <w:sz w:val="24"/>
          <w:szCs w:val="24"/>
          <w:lang w:val="pt-BR"/>
        </w:rPr>
        <w:t>angústia</w:t>
      </w:r>
      <w:r w:rsidR="005B5F35" w:rsidRPr="00D34166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 implica </w:t>
      </w:r>
      <w:r w:rsidR="00D54AC3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em uma decomposição </w:t>
      </w:r>
      <w:r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especular. </w:t>
      </w:r>
      <w:r w:rsidR="00C45C30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“Na dimensão em que o objeto </w:t>
      </w:r>
      <w:r w:rsidR="00C45C30" w:rsidRPr="00D34166">
        <w:rPr>
          <w:rFonts w:ascii="Times New Roman" w:hAnsi="Times New Roman" w:cs="Times New Roman"/>
          <w:i/>
          <w:sz w:val="24"/>
          <w:szCs w:val="24"/>
          <w:lang w:val="pt-BR"/>
        </w:rPr>
        <w:t>a</w:t>
      </w:r>
      <w:r w:rsidR="00C45C30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 virá ocupar o seu lugar, estamos num campo em que nada é evidente, onde as evidências são desfeitas, suspensas (...)”</w:t>
      </w:r>
      <w:r w:rsidR="00AD2253" w:rsidRPr="00D34166">
        <w:rPr>
          <w:rStyle w:val="FootnoteReference"/>
          <w:rFonts w:ascii="Times New Roman" w:hAnsi="Times New Roman" w:cs="Times New Roman"/>
          <w:sz w:val="24"/>
          <w:szCs w:val="24"/>
        </w:rPr>
        <w:footnoteReference w:id="34"/>
      </w:r>
      <w:r w:rsidR="00AD2253" w:rsidRPr="00D34166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6D26C4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5B5F35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Constatamos </w:t>
      </w:r>
      <w:r w:rsidR="006D26C4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na clínica atual uma fragilidade </w:t>
      </w:r>
      <w:r w:rsidR="006D26C4" w:rsidRPr="00D34166">
        <w:rPr>
          <w:rFonts w:ascii="Times New Roman" w:hAnsi="Times New Roman" w:cs="Times New Roman"/>
          <w:sz w:val="24"/>
          <w:szCs w:val="24"/>
          <w:lang w:val="pt-BR"/>
        </w:rPr>
        <w:lastRenderedPageBreak/>
        <w:t xml:space="preserve">das identificações </w:t>
      </w:r>
      <w:r w:rsidR="005B5F35" w:rsidRPr="00D34166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="006D26C4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 se expressa por uma emergência constante da angústia. </w:t>
      </w:r>
      <w:r w:rsidR="00AD2253" w:rsidRPr="00D34166">
        <w:rPr>
          <w:rFonts w:ascii="Times New Roman" w:hAnsi="Times New Roman" w:cs="Times New Roman"/>
          <w:sz w:val="24"/>
          <w:szCs w:val="24"/>
          <w:lang w:val="pt-BR"/>
        </w:rPr>
        <w:t>Assim</w:t>
      </w:r>
      <w:r w:rsidR="005B5F35" w:rsidRPr="00D34166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AD2253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 o mal-estar contemporâneo </w:t>
      </w:r>
      <w:r w:rsidR="005B5F35" w:rsidRPr="00D34166">
        <w:rPr>
          <w:rFonts w:ascii="Times New Roman" w:hAnsi="Times New Roman" w:cs="Times New Roman"/>
          <w:sz w:val="24"/>
          <w:szCs w:val="24"/>
          <w:lang w:val="pt-BR"/>
        </w:rPr>
        <w:t>demonstra</w:t>
      </w:r>
      <w:r w:rsidR="00AD2253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 um </w:t>
      </w:r>
      <w:r w:rsidR="005B5F35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desarranjo </w:t>
      </w:r>
      <w:r w:rsidR="00AD2253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do laço, </w:t>
      </w:r>
      <w:r w:rsidR="005B5F35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no qual </w:t>
      </w:r>
      <w:r w:rsidR="00AD2253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os impasses da vida amorosa se radicalizam pela tendência à “feminização do mundo”, ou </w:t>
      </w:r>
      <w:r w:rsidR="005B5F35" w:rsidRPr="00D34166">
        <w:rPr>
          <w:rFonts w:ascii="Times New Roman" w:hAnsi="Times New Roman" w:cs="Times New Roman"/>
          <w:sz w:val="24"/>
          <w:szCs w:val="24"/>
          <w:lang w:val="pt-BR"/>
        </w:rPr>
        <w:t>antes</w:t>
      </w:r>
      <w:r w:rsidR="00AD2253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 à “aspiração à femini</w:t>
      </w:r>
      <w:r w:rsidR="00BE5B96" w:rsidRPr="00D34166">
        <w:rPr>
          <w:rFonts w:ascii="Times New Roman" w:hAnsi="Times New Roman" w:cs="Times New Roman"/>
          <w:sz w:val="24"/>
          <w:szCs w:val="24"/>
          <w:lang w:val="pt-BR"/>
        </w:rPr>
        <w:t>li</w:t>
      </w:r>
      <w:r w:rsidR="00AD2253" w:rsidRPr="00D34166">
        <w:rPr>
          <w:rFonts w:ascii="Times New Roman" w:hAnsi="Times New Roman" w:cs="Times New Roman"/>
          <w:sz w:val="24"/>
          <w:szCs w:val="24"/>
          <w:lang w:val="pt-BR"/>
        </w:rPr>
        <w:t>dade”</w:t>
      </w:r>
      <w:r w:rsidR="00AD2253" w:rsidRPr="00D34166">
        <w:rPr>
          <w:rStyle w:val="FootnoteReference"/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AD2253" w:rsidRPr="00D34166">
        <w:rPr>
          <w:rStyle w:val="FootnoteReference"/>
          <w:rFonts w:ascii="Times New Roman" w:hAnsi="Times New Roman" w:cs="Times New Roman"/>
          <w:sz w:val="24"/>
          <w:szCs w:val="24"/>
        </w:rPr>
        <w:footnoteReference w:id="35"/>
      </w:r>
      <w:r w:rsidR="00AD2253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</w:p>
    <w:p w14:paraId="06FF5331" w14:textId="77777777" w:rsidR="00116100" w:rsidRPr="00D34166" w:rsidRDefault="00A51373" w:rsidP="00D34166">
      <w:pPr>
        <w:ind w:firstLine="70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A discussão de vinhetas clínicas durante as reuniões do grupo de </w:t>
      </w:r>
      <w:r w:rsidR="005B5F35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investigação </w:t>
      </w:r>
      <w:r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permitiu-nos recolher e ordenar alguns elementos que em sua forma ampla caracterizam a clínica de hoje: as chamadas patologias do ato (anorexias, bulimias, </w:t>
      </w:r>
      <w:r w:rsidR="005B5F35" w:rsidRPr="00D34166">
        <w:rPr>
          <w:rFonts w:ascii="Times New Roman" w:hAnsi="Times New Roman" w:cs="Times New Roman"/>
          <w:sz w:val="24"/>
          <w:szCs w:val="24"/>
          <w:lang w:val="pt-BR"/>
        </w:rPr>
        <w:t>adições</w:t>
      </w:r>
      <w:r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 etc.), a manifestação da angústia </w:t>
      </w:r>
      <w:r w:rsidR="005B5F35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sob </w:t>
      </w:r>
      <w:r w:rsidRPr="00D34166">
        <w:rPr>
          <w:rFonts w:ascii="Times New Roman" w:hAnsi="Times New Roman" w:cs="Times New Roman"/>
          <w:sz w:val="24"/>
          <w:szCs w:val="24"/>
          <w:lang w:val="pt-BR"/>
        </w:rPr>
        <w:t>a forma de fenômenos de borda como pseudo-alucinações (nas neuroses), e um delírio generalizado.</w:t>
      </w:r>
      <w:r w:rsidRPr="00D34166">
        <w:rPr>
          <w:lang w:val="pt-BR"/>
        </w:rPr>
        <w:t xml:space="preserve"> </w:t>
      </w:r>
      <w:r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Mas também localizamos problemáticas </w:t>
      </w:r>
      <w:r w:rsidR="005B5F35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em que </w:t>
      </w:r>
      <w:r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os excessos se apresentavam na rivalidade imaginária e/ou no gozo </w:t>
      </w:r>
      <w:r w:rsidR="0048566D" w:rsidRPr="00D34166">
        <w:rPr>
          <w:rFonts w:ascii="Times New Roman" w:hAnsi="Times New Roman" w:cs="Times New Roman"/>
          <w:sz w:val="24"/>
          <w:szCs w:val="24"/>
          <w:lang w:val="pt-BR"/>
        </w:rPr>
        <w:t>autista e masturba</w:t>
      </w:r>
      <w:r w:rsidR="009B40D2" w:rsidRPr="00D34166">
        <w:rPr>
          <w:rFonts w:ascii="Times New Roman" w:hAnsi="Times New Roman" w:cs="Times New Roman"/>
          <w:sz w:val="24"/>
          <w:szCs w:val="24"/>
          <w:lang w:val="pt-BR"/>
        </w:rPr>
        <w:t>tório</w:t>
      </w:r>
      <w:r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, nos quais também </w:t>
      </w:r>
      <w:r w:rsidR="005B5F35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aparecia </w:t>
      </w:r>
      <w:r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a angústia como </w:t>
      </w:r>
      <w:r w:rsidR="005B5F35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pano </w:t>
      </w:r>
      <w:r w:rsidRPr="00D34166">
        <w:rPr>
          <w:rFonts w:ascii="Times New Roman" w:hAnsi="Times New Roman" w:cs="Times New Roman"/>
          <w:sz w:val="24"/>
          <w:szCs w:val="24"/>
          <w:lang w:val="pt-BR"/>
        </w:rPr>
        <w:t>de fundo.</w:t>
      </w:r>
    </w:p>
    <w:p w14:paraId="0C2735A7" w14:textId="77777777" w:rsidR="00553B3C" w:rsidRPr="00D34166" w:rsidRDefault="008145E3" w:rsidP="00D34166">
      <w:pPr>
        <w:ind w:firstLine="70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34166">
        <w:rPr>
          <w:rFonts w:ascii="Times New Roman" w:hAnsi="Times New Roman" w:cs="Times New Roman"/>
          <w:sz w:val="24"/>
          <w:szCs w:val="24"/>
          <w:lang w:val="pt-BR"/>
        </w:rPr>
        <w:t>Em alguns casos específicos estudados, tanto de homens como mulheres, encontramos: a) formas ilimitadas do gozo fetichista; b) um gozar do corpo próprio fazendo-se objeto da ciência; c) o amor afetado pela reivindicação fálica e o gozo da privação; d) o uso da medicina, das redes e da tecnologia cosmética para ajustar a imagem do corpo e sustentar uma modalidade delirante de gozo; d) um vínculo amoroso homossexual como regulação especular em uma anorexia de corte melancólico</w:t>
      </w:r>
      <w:r w:rsidR="008947CA" w:rsidRPr="00D34166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553B3C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    </w:t>
      </w:r>
    </w:p>
    <w:p w14:paraId="5741F9A5" w14:textId="77777777" w:rsidR="002F1CCC" w:rsidRPr="00D34166" w:rsidRDefault="002F1CCC" w:rsidP="00D34166">
      <w:pPr>
        <w:ind w:firstLine="70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Podemos </w:t>
      </w:r>
      <w:r w:rsidR="005B5F35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afirmar </w:t>
      </w:r>
      <w:r w:rsidRPr="00D34166">
        <w:rPr>
          <w:rFonts w:ascii="Times New Roman" w:hAnsi="Times New Roman" w:cs="Times New Roman"/>
          <w:sz w:val="24"/>
          <w:szCs w:val="24"/>
          <w:lang w:val="pt-BR"/>
        </w:rPr>
        <w:t>que hoje</w:t>
      </w:r>
      <w:r w:rsidR="005B5F35" w:rsidRPr="00D34166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 mais </w:t>
      </w:r>
      <w:r w:rsidR="005B5F35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do </w:t>
      </w:r>
      <w:r w:rsidRPr="00D34166">
        <w:rPr>
          <w:rFonts w:ascii="Times New Roman" w:hAnsi="Times New Roman" w:cs="Times New Roman"/>
          <w:sz w:val="24"/>
          <w:szCs w:val="24"/>
          <w:lang w:val="pt-BR"/>
        </w:rPr>
        <w:t>que nunca</w:t>
      </w:r>
      <w:r w:rsidR="005B5F35" w:rsidRPr="00D34166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 os modos de gozo evid</w:t>
      </w:r>
      <w:r w:rsidR="005B5F35" w:rsidRPr="00D34166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34166">
        <w:rPr>
          <w:rFonts w:ascii="Times New Roman" w:hAnsi="Times New Roman" w:cs="Times New Roman"/>
          <w:sz w:val="24"/>
          <w:szCs w:val="24"/>
          <w:lang w:val="pt-BR"/>
        </w:rPr>
        <w:t>ncia</w:t>
      </w:r>
      <w:r w:rsidR="005B5F35" w:rsidRPr="00D34166">
        <w:rPr>
          <w:rFonts w:ascii="Times New Roman" w:hAnsi="Times New Roman" w:cs="Times New Roman"/>
          <w:sz w:val="24"/>
          <w:szCs w:val="24"/>
          <w:lang w:val="pt-BR"/>
        </w:rPr>
        <w:t>m</w:t>
      </w:r>
      <w:r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 uma rejeição ao real da castração. E, como </w:t>
      </w:r>
      <w:r w:rsidR="005B5F35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diz </w:t>
      </w:r>
      <w:r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Miller, se o real merece um afeto, é mais o ódio </w:t>
      </w:r>
      <w:r w:rsidR="005B5F35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do </w:t>
      </w:r>
      <w:r w:rsidRPr="00D34166">
        <w:rPr>
          <w:rFonts w:ascii="Times New Roman" w:hAnsi="Times New Roman" w:cs="Times New Roman"/>
          <w:sz w:val="24"/>
          <w:szCs w:val="24"/>
          <w:lang w:val="pt-BR"/>
        </w:rPr>
        <w:t>que o amor</w:t>
      </w:r>
      <w:r w:rsidRPr="00D34166">
        <w:rPr>
          <w:rStyle w:val="FootnoteReference"/>
          <w:rFonts w:ascii="Times New Roman" w:hAnsi="Times New Roman" w:cs="Times New Roman"/>
          <w:sz w:val="24"/>
          <w:szCs w:val="24"/>
        </w:rPr>
        <w:footnoteReference w:id="36"/>
      </w:r>
      <w:r w:rsidRPr="00D34166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19130EB4" w14:textId="77777777" w:rsidR="00553B3C" w:rsidRPr="005830F1" w:rsidRDefault="005830F1" w:rsidP="00D34166">
      <w:pPr>
        <w:ind w:firstLine="70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O exposto </w:t>
      </w:r>
      <w:r w:rsidR="005B5F35" w:rsidRPr="00D34166">
        <w:rPr>
          <w:rFonts w:ascii="Times New Roman" w:hAnsi="Times New Roman" w:cs="Times New Roman"/>
          <w:sz w:val="24"/>
          <w:szCs w:val="24"/>
          <w:lang w:val="pt-BR"/>
        </w:rPr>
        <w:t xml:space="preserve">acima nos </w:t>
      </w:r>
      <w:r w:rsidRPr="00D34166">
        <w:rPr>
          <w:rFonts w:ascii="Times New Roman" w:hAnsi="Times New Roman" w:cs="Times New Roman"/>
          <w:sz w:val="24"/>
          <w:szCs w:val="24"/>
          <w:lang w:val="pt-BR"/>
        </w:rPr>
        <w:t>leva a refletir sobre o lugar do analista e a aposta de seu desejo nesta época do não-todo feminino.</w:t>
      </w:r>
    </w:p>
    <w:sectPr w:rsidR="00553B3C" w:rsidRPr="005830F1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EC9BC6" w14:textId="77777777" w:rsidR="00E24BCC" w:rsidRDefault="00E24BCC" w:rsidP="00553B3C">
      <w:pPr>
        <w:spacing w:after="0" w:line="240" w:lineRule="auto"/>
      </w:pPr>
      <w:r>
        <w:separator/>
      </w:r>
    </w:p>
  </w:endnote>
  <w:endnote w:type="continuationSeparator" w:id="0">
    <w:p w14:paraId="5E0BFABC" w14:textId="77777777" w:rsidR="00E24BCC" w:rsidRDefault="00E24BCC" w:rsidP="00553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3818292"/>
      <w:docPartObj>
        <w:docPartGallery w:val="Page Numbers (Bottom of Page)"/>
        <w:docPartUnique/>
      </w:docPartObj>
    </w:sdtPr>
    <w:sdtEndPr/>
    <w:sdtContent>
      <w:p w14:paraId="490C835A" w14:textId="77777777" w:rsidR="00616FF0" w:rsidRDefault="00616FF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6C06" w:rsidRPr="00CA6C06">
          <w:rPr>
            <w:noProof/>
            <w:lang w:val="es-ES"/>
          </w:rPr>
          <w:t>1</w:t>
        </w:r>
        <w:r>
          <w:fldChar w:fldCharType="end"/>
        </w:r>
      </w:p>
    </w:sdtContent>
  </w:sdt>
  <w:p w14:paraId="00180092" w14:textId="77777777" w:rsidR="00616FF0" w:rsidRDefault="00616FF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27C81D" w14:textId="77777777" w:rsidR="00E24BCC" w:rsidRDefault="00E24BCC" w:rsidP="00553B3C">
      <w:pPr>
        <w:spacing w:after="0" w:line="240" w:lineRule="auto"/>
      </w:pPr>
      <w:r>
        <w:separator/>
      </w:r>
    </w:p>
  </w:footnote>
  <w:footnote w:type="continuationSeparator" w:id="0">
    <w:p w14:paraId="53CD6786" w14:textId="77777777" w:rsidR="00E24BCC" w:rsidRDefault="00E24BCC" w:rsidP="00553B3C">
      <w:pPr>
        <w:spacing w:after="0" w:line="240" w:lineRule="auto"/>
      </w:pPr>
      <w:r>
        <w:continuationSeparator/>
      </w:r>
    </w:p>
  </w:footnote>
  <w:footnote w:id="1">
    <w:p w14:paraId="01DA886B" w14:textId="77777777" w:rsidR="00616FF0" w:rsidRPr="004E6BB6" w:rsidRDefault="00616FF0" w:rsidP="009B0B1D">
      <w:pPr>
        <w:pStyle w:val="FootnoteText"/>
      </w:pPr>
      <w:r w:rsidRPr="004E6BB6">
        <w:rPr>
          <w:rStyle w:val="FootnoteReference"/>
        </w:rPr>
        <w:footnoteRef/>
      </w:r>
      <w:r w:rsidRPr="004E6BB6">
        <w:t xml:space="preserve"> Miller J.A. </w:t>
      </w:r>
      <w:r w:rsidRPr="004E6BB6">
        <w:rPr>
          <w:i/>
        </w:rPr>
        <w:t>Los signos del goce</w:t>
      </w:r>
      <w:r w:rsidR="004E6BB6" w:rsidRPr="004E6BB6">
        <w:t>.</w:t>
      </w:r>
      <w:r w:rsidRPr="004E6BB6">
        <w:t xml:space="preserve"> Buenos Aires</w:t>
      </w:r>
      <w:r w:rsidR="004E6BB6" w:rsidRPr="004E6BB6">
        <w:t xml:space="preserve">: </w:t>
      </w:r>
      <w:r w:rsidRPr="004E6BB6">
        <w:t>Paidós, 1998, p.16</w:t>
      </w:r>
      <w:r w:rsidR="004E6BB6" w:rsidRPr="004E6BB6">
        <w:t>.</w:t>
      </w:r>
    </w:p>
  </w:footnote>
  <w:footnote w:id="2">
    <w:p w14:paraId="37B032BC" w14:textId="77777777" w:rsidR="00616FF0" w:rsidRPr="004E6BB6" w:rsidRDefault="00616FF0" w:rsidP="009B0B1D">
      <w:pPr>
        <w:pStyle w:val="FootnoteText"/>
        <w:rPr>
          <w:lang w:val="pt-BR"/>
        </w:rPr>
      </w:pPr>
      <w:r w:rsidRPr="004E6BB6">
        <w:rPr>
          <w:rStyle w:val="FootnoteReference"/>
        </w:rPr>
        <w:footnoteRef/>
      </w:r>
      <w:r w:rsidRPr="00DA146A">
        <w:t xml:space="preserve"> </w:t>
      </w:r>
      <w:r w:rsidR="004E6BB6" w:rsidRPr="004E6BB6">
        <w:t>Miller, J.-A. “El primado de la práctica”. In </w:t>
      </w:r>
      <w:r w:rsidR="004E6BB6" w:rsidRPr="004E6BB6">
        <w:rPr>
          <w:i/>
          <w:iCs/>
        </w:rPr>
        <w:t>La experiencia de lo real en la cura psicoanalítica</w:t>
      </w:r>
      <w:r w:rsidR="004E6BB6" w:rsidRPr="004E6BB6">
        <w:t xml:space="preserve">. </w:t>
      </w:r>
      <w:r w:rsidR="004E6BB6" w:rsidRPr="00DA146A">
        <w:rPr>
          <w:lang w:val="pt-BR"/>
        </w:rPr>
        <w:t>Buenos Aires</w:t>
      </w:r>
      <w:r w:rsidR="004E6BB6" w:rsidRPr="004E6BB6">
        <w:rPr>
          <w:lang w:val="pt-BR"/>
        </w:rPr>
        <w:t>:</w:t>
      </w:r>
      <w:r w:rsidR="004E6BB6" w:rsidRPr="00DA146A">
        <w:rPr>
          <w:lang w:val="pt-BR"/>
        </w:rPr>
        <w:t xml:space="preserve"> Paidós, 2008, p.275.</w:t>
      </w:r>
      <w:r w:rsidR="004E6BB6" w:rsidRPr="004E6BB6" w:rsidDel="004E6BB6">
        <w:rPr>
          <w:lang w:val="pt-BR"/>
        </w:rPr>
        <w:t xml:space="preserve"> </w:t>
      </w:r>
    </w:p>
  </w:footnote>
  <w:footnote w:id="3">
    <w:p w14:paraId="7D97232C" w14:textId="77777777" w:rsidR="00616FF0" w:rsidRPr="004E6BB6" w:rsidRDefault="00616FF0" w:rsidP="009B0B1D">
      <w:pPr>
        <w:pStyle w:val="FootnoteText"/>
        <w:jc w:val="both"/>
        <w:rPr>
          <w:lang w:val="pt-BR"/>
        </w:rPr>
      </w:pPr>
      <w:r w:rsidRPr="004E6BB6">
        <w:rPr>
          <w:rStyle w:val="FootnoteReference"/>
        </w:rPr>
        <w:footnoteRef/>
      </w:r>
      <w:r w:rsidRPr="004E6BB6">
        <w:rPr>
          <w:lang w:val="pt-BR"/>
        </w:rPr>
        <w:t xml:space="preserve"> Miller, J.</w:t>
      </w:r>
      <w:r w:rsidR="004E6BB6" w:rsidRPr="004E6BB6">
        <w:rPr>
          <w:lang w:val="pt-BR"/>
        </w:rPr>
        <w:t>-</w:t>
      </w:r>
      <w:r w:rsidRPr="004E6BB6">
        <w:rPr>
          <w:lang w:val="pt-BR"/>
        </w:rPr>
        <w:t>A. “Biologia lacaniana e acontecimentos de corpo</w:t>
      </w:r>
      <w:r w:rsidR="004E6BB6" w:rsidRPr="004E6BB6">
        <w:rPr>
          <w:lang w:val="pt-BR"/>
        </w:rPr>
        <w:t xml:space="preserve">”. </w:t>
      </w:r>
      <w:r w:rsidRPr="004E6BB6">
        <w:rPr>
          <w:lang w:val="pt-BR"/>
        </w:rPr>
        <w:t>O</w:t>
      </w:r>
      <w:r w:rsidRPr="004E6BB6">
        <w:rPr>
          <w:i/>
          <w:iCs/>
          <w:lang w:val="pt-BR"/>
        </w:rPr>
        <w:t xml:space="preserve">pção Lacaniana </w:t>
      </w:r>
      <w:r w:rsidRPr="004E6BB6">
        <w:rPr>
          <w:iCs/>
          <w:lang w:val="pt-BR"/>
        </w:rPr>
        <w:t>4</w:t>
      </w:r>
      <w:r w:rsidR="003F0B03">
        <w:rPr>
          <w:iCs/>
          <w:lang w:val="pt-BR"/>
        </w:rPr>
        <w:t>1</w:t>
      </w:r>
      <w:r w:rsidRPr="004E6BB6">
        <w:rPr>
          <w:iCs/>
          <w:lang w:val="pt-BR"/>
        </w:rPr>
        <w:t xml:space="preserve">, Fevereiro 2005, </w:t>
      </w:r>
      <w:r w:rsidRPr="004E6BB6">
        <w:rPr>
          <w:lang w:val="pt-BR"/>
        </w:rPr>
        <w:t>São Paulo</w:t>
      </w:r>
      <w:r w:rsidR="004E6BB6" w:rsidRPr="004E6BB6">
        <w:rPr>
          <w:lang w:val="pt-BR"/>
        </w:rPr>
        <w:t xml:space="preserve">: </w:t>
      </w:r>
      <w:r w:rsidRPr="004E6BB6">
        <w:rPr>
          <w:lang w:val="pt-BR"/>
        </w:rPr>
        <w:t xml:space="preserve">Edições Eolia, </w:t>
      </w:r>
      <w:r w:rsidRPr="00DA146A">
        <w:rPr>
          <w:lang w:val="pt-BR"/>
        </w:rPr>
        <w:t>p.</w:t>
      </w:r>
      <w:r w:rsidRPr="004E6BB6">
        <w:rPr>
          <w:lang w:val="pt-BR"/>
        </w:rPr>
        <w:t>14.</w:t>
      </w:r>
    </w:p>
  </w:footnote>
  <w:footnote w:id="4">
    <w:p w14:paraId="2A2D4DC4" w14:textId="77777777" w:rsidR="00616FF0" w:rsidRPr="004E6BB6" w:rsidRDefault="00616FF0" w:rsidP="000E03E0">
      <w:pPr>
        <w:pStyle w:val="FootnoteText"/>
        <w:rPr>
          <w:lang w:val="pt-BR"/>
        </w:rPr>
      </w:pPr>
      <w:r w:rsidRPr="004E6BB6">
        <w:rPr>
          <w:rStyle w:val="FootnoteReference"/>
        </w:rPr>
        <w:footnoteRef/>
      </w:r>
      <w:r w:rsidRPr="004E6BB6">
        <w:rPr>
          <w:lang w:val="pt-BR"/>
        </w:rPr>
        <w:t xml:space="preserve"> Lacan,</w:t>
      </w:r>
      <w:r w:rsidR="004E6BB6" w:rsidRPr="004E6BB6">
        <w:rPr>
          <w:lang w:val="pt-BR"/>
        </w:rPr>
        <w:t xml:space="preserve"> J.</w:t>
      </w:r>
      <w:r w:rsidRPr="004E6BB6">
        <w:rPr>
          <w:lang w:val="pt-BR"/>
        </w:rPr>
        <w:t xml:space="preserve"> “Conferência em Genebra sobre o sintoma</w:t>
      </w:r>
      <w:r w:rsidR="004E6BB6" w:rsidRPr="004E6BB6">
        <w:rPr>
          <w:lang w:val="pt-BR"/>
        </w:rPr>
        <w:t xml:space="preserve">”. </w:t>
      </w:r>
      <w:r w:rsidRPr="004E6BB6">
        <w:rPr>
          <w:i/>
          <w:lang w:val="pt-BR"/>
        </w:rPr>
        <w:t>Opção Lacaniana</w:t>
      </w:r>
      <w:r w:rsidRPr="004E6BB6">
        <w:rPr>
          <w:lang w:val="pt-BR"/>
        </w:rPr>
        <w:t xml:space="preserve"> 23,</w:t>
      </w:r>
      <w:r w:rsidRPr="00DA146A">
        <w:rPr>
          <w:lang w:val="pt-BR"/>
        </w:rPr>
        <w:t xml:space="preserve"> D</w:t>
      </w:r>
      <w:r w:rsidRPr="004E6BB6">
        <w:rPr>
          <w:lang w:val="pt-BR"/>
        </w:rPr>
        <w:t>ezembro 1998, São Paulo</w:t>
      </w:r>
      <w:r w:rsidR="004E6BB6" w:rsidRPr="004E6BB6">
        <w:rPr>
          <w:lang w:val="pt-BR"/>
        </w:rPr>
        <w:t xml:space="preserve">: </w:t>
      </w:r>
      <w:r w:rsidRPr="004E6BB6">
        <w:rPr>
          <w:lang w:val="pt-BR"/>
        </w:rPr>
        <w:t xml:space="preserve">Edições Eolia, </w:t>
      </w:r>
      <w:r w:rsidRPr="00DA146A">
        <w:rPr>
          <w:lang w:val="pt-BR"/>
        </w:rPr>
        <w:t>p.</w:t>
      </w:r>
      <w:r w:rsidRPr="004E6BB6">
        <w:rPr>
          <w:lang w:val="pt-BR"/>
        </w:rPr>
        <w:t>14.</w:t>
      </w:r>
    </w:p>
  </w:footnote>
  <w:footnote w:id="5">
    <w:p w14:paraId="270D1892" w14:textId="77777777" w:rsidR="00616FF0" w:rsidRPr="00DA146A" w:rsidRDefault="00616FF0" w:rsidP="003D1C84">
      <w:pPr>
        <w:pStyle w:val="FootnoteText"/>
        <w:jc w:val="both"/>
      </w:pPr>
      <w:r w:rsidRPr="004E6BB6">
        <w:rPr>
          <w:rStyle w:val="FootnoteReference"/>
        </w:rPr>
        <w:footnoteRef/>
      </w:r>
      <w:r w:rsidRPr="004E6BB6">
        <w:rPr>
          <w:lang w:val="pt-BR"/>
        </w:rPr>
        <w:t xml:space="preserve"> Miller, J.-A</w:t>
      </w:r>
      <w:r w:rsidRPr="004E6BB6">
        <w:rPr>
          <w:i/>
          <w:iCs/>
          <w:lang w:val="pt-BR"/>
        </w:rPr>
        <w:t xml:space="preserve">. </w:t>
      </w:r>
      <w:r w:rsidRPr="004E6BB6">
        <w:rPr>
          <w:lang w:val="pt-BR"/>
        </w:rPr>
        <w:t>“Biologia lacaniana e acontecimentos de corpo</w:t>
      </w:r>
      <w:r w:rsidR="004E6BB6" w:rsidRPr="004E6BB6">
        <w:rPr>
          <w:lang w:val="pt-BR"/>
        </w:rPr>
        <w:t>”</w:t>
      </w:r>
      <w:r w:rsidR="004E6BB6" w:rsidRPr="004E6BB6">
        <w:rPr>
          <w:i/>
          <w:iCs/>
          <w:lang w:val="pt-BR"/>
        </w:rPr>
        <w:t xml:space="preserve">. </w:t>
      </w:r>
      <w:r w:rsidR="004E6BB6" w:rsidRPr="00DA146A">
        <w:rPr>
          <w:i/>
          <w:iCs/>
        </w:rPr>
        <w:t>Op</w:t>
      </w:r>
      <w:r w:rsidRPr="00DA146A">
        <w:rPr>
          <w:i/>
          <w:iCs/>
        </w:rPr>
        <w:t xml:space="preserve">.cit., </w:t>
      </w:r>
      <w:r w:rsidRPr="00DA146A">
        <w:t xml:space="preserve">p.13. </w:t>
      </w:r>
    </w:p>
  </w:footnote>
  <w:footnote w:id="6">
    <w:p w14:paraId="3C744DA4" w14:textId="77777777" w:rsidR="00616FF0" w:rsidRPr="00D34166" w:rsidRDefault="00616FF0" w:rsidP="00DB046C">
      <w:pPr>
        <w:pStyle w:val="FootnoteText"/>
      </w:pPr>
      <w:r w:rsidRPr="004E6BB6">
        <w:rPr>
          <w:rStyle w:val="FootnoteReference"/>
        </w:rPr>
        <w:footnoteRef/>
      </w:r>
      <w:r w:rsidRPr="00DA146A">
        <w:t xml:space="preserve"> Miller J.</w:t>
      </w:r>
      <w:r w:rsidR="004E6BB6" w:rsidRPr="00DA146A">
        <w:t>-</w:t>
      </w:r>
      <w:r w:rsidRPr="00DA146A">
        <w:t xml:space="preserve">A. </w:t>
      </w:r>
      <w:r w:rsidRPr="00DA146A">
        <w:rPr>
          <w:i/>
        </w:rPr>
        <w:t xml:space="preserve">El partenaire </w:t>
      </w:r>
      <w:r w:rsidR="003F0B03">
        <w:rPr>
          <w:i/>
        </w:rPr>
        <w:t>s</w:t>
      </w:r>
      <w:r w:rsidR="003F0B03" w:rsidRPr="00DA146A">
        <w:rPr>
          <w:i/>
        </w:rPr>
        <w:t>í</w:t>
      </w:r>
      <w:r w:rsidR="004E6BB6" w:rsidRPr="00DA146A">
        <w:rPr>
          <w:i/>
        </w:rPr>
        <w:t>ntoma</w:t>
      </w:r>
      <w:r w:rsidR="004E6BB6" w:rsidRPr="00DA146A">
        <w:t>.</w:t>
      </w:r>
      <w:r w:rsidRPr="00DA146A">
        <w:t xml:space="preserve"> </w:t>
      </w:r>
      <w:r w:rsidRPr="00D34166">
        <w:t>Buenos Aires</w:t>
      </w:r>
      <w:r w:rsidR="004E6BB6" w:rsidRPr="00D34166">
        <w:t xml:space="preserve">: </w:t>
      </w:r>
      <w:r w:rsidRPr="00D34166">
        <w:t>Paidós, 2008, p.311.</w:t>
      </w:r>
    </w:p>
  </w:footnote>
  <w:footnote w:id="7">
    <w:p w14:paraId="54D353AF" w14:textId="77777777" w:rsidR="00616FF0" w:rsidRPr="004E6BB6" w:rsidRDefault="00616FF0" w:rsidP="00344A89">
      <w:pPr>
        <w:pStyle w:val="FootnoteText"/>
        <w:rPr>
          <w:lang w:val="pt-BR"/>
        </w:rPr>
      </w:pPr>
      <w:r w:rsidRPr="004E6BB6">
        <w:rPr>
          <w:rStyle w:val="FootnoteReference"/>
        </w:rPr>
        <w:footnoteRef/>
      </w:r>
      <w:r w:rsidRPr="004E6BB6">
        <w:rPr>
          <w:lang w:val="pt-BR"/>
        </w:rPr>
        <w:t xml:space="preserve"> </w:t>
      </w:r>
      <w:r w:rsidR="007C50C5" w:rsidRPr="00DA146A">
        <w:rPr>
          <w:lang w:val="pt-BR"/>
        </w:rPr>
        <w:t>Miller, J.</w:t>
      </w:r>
      <w:r w:rsidR="003F0B03">
        <w:rPr>
          <w:lang w:val="pt-BR"/>
        </w:rPr>
        <w:t>-</w:t>
      </w:r>
      <w:r w:rsidR="007C50C5" w:rsidRPr="00DA146A">
        <w:rPr>
          <w:lang w:val="pt-BR"/>
        </w:rPr>
        <w:t>A. “O inconsciente e o corpo falante”</w:t>
      </w:r>
      <w:r w:rsidR="004E6BB6" w:rsidRPr="004E6BB6">
        <w:rPr>
          <w:lang w:val="pt-BR"/>
        </w:rPr>
        <w:t>.</w:t>
      </w:r>
      <w:r w:rsidR="007C50C5" w:rsidRPr="00DA146A">
        <w:rPr>
          <w:lang w:val="pt-BR"/>
        </w:rPr>
        <w:t> </w:t>
      </w:r>
      <w:r w:rsidR="007C50C5" w:rsidRPr="00DA146A">
        <w:rPr>
          <w:i/>
          <w:iCs/>
          <w:lang w:val="pt-BR"/>
        </w:rPr>
        <w:t>Apresentação do tema do IX Congresso da AMP</w:t>
      </w:r>
      <w:r w:rsidR="007C50C5" w:rsidRPr="00DA146A">
        <w:rPr>
          <w:lang w:val="pt-BR"/>
        </w:rPr>
        <w:t xml:space="preserve">. </w:t>
      </w:r>
      <w:r w:rsidR="004E6BB6" w:rsidRPr="004E6BB6">
        <w:rPr>
          <w:lang w:val="pt-BR"/>
        </w:rPr>
        <w:t>Disponível em</w:t>
      </w:r>
      <w:r w:rsidR="007C50C5" w:rsidRPr="00DA146A">
        <w:rPr>
          <w:lang w:val="pt-BR"/>
        </w:rPr>
        <w:t>: </w:t>
      </w:r>
      <w:r w:rsidR="009B2801">
        <w:fldChar w:fldCharType="begin"/>
      </w:r>
      <w:r w:rsidR="009B2801">
        <w:instrText xml:space="preserve"> HYPERLINK "http://wapol.org/pt/articulos/Template.asp?intTipoPagina=4&amp;intPublicacion=13&amp;intEdicion=9&amp;intIdiomaPublicacion=9&amp;intArticulo=2742&amp;intIdiomaArticulo=9" \t "_blank" </w:instrText>
      </w:r>
      <w:r w:rsidR="009B2801">
        <w:fldChar w:fldCharType="separate"/>
      </w:r>
      <w:r w:rsidR="007C50C5" w:rsidRPr="00DA146A">
        <w:rPr>
          <w:rStyle w:val="Hyperlink"/>
          <w:lang w:val="pt-BR"/>
        </w:rPr>
        <w:t>http://wapol.org/pt</w:t>
      </w:r>
      <w:r w:rsidR="009B2801">
        <w:rPr>
          <w:rStyle w:val="Hyperlink"/>
          <w:lang w:val="pt-BR"/>
        </w:rPr>
        <w:fldChar w:fldCharType="end"/>
      </w:r>
      <w:r w:rsidR="004E6BB6" w:rsidRPr="004E6BB6">
        <w:rPr>
          <w:lang w:val="pt-BR"/>
        </w:rPr>
        <w:t>.</w:t>
      </w:r>
      <w:r w:rsidR="007C50C5" w:rsidRPr="004E6BB6" w:rsidDel="007C50C5">
        <w:rPr>
          <w:lang w:val="pt-BR"/>
        </w:rPr>
        <w:t xml:space="preserve"> </w:t>
      </w:r>
    </w:p>
  </w:footnote>
  <w:footnote w:id="8">
    <w:p w14:paraId="4A3E48E0" w14:textId="77777777" w:rsidR="00616FF0" w:rsidRPr="004E6BB6" w:rsidRDefault="00616FF0" w:rsidP="00344A89">
      <w:pPr>
        <w:pStyle w:val="sdfootnote"/>
        <w:spacing w:before="0" w:beforeAutospacing="0"/>
        <w:rPr>
          <w:rFonts w:asciiTheme="minorHAnsi" w:hAnsiTheme="minorHAnsi"/>
          <w:lang w:val="pt-BR"/>
        </w:rPr>
      </w:pPr>
      <w:r w:rsidRPr="004E6BB6">
        <w:rPr>
          <w:rStyle w:val="FootnoteReference"/>
        </w:rPr>
        <w:footnoteRef/>
      </w:r>
      <w:r w:rsidRPr="004E6BB6">
        <w:rPr>
          <w:lang w:val="pt-BR"/>
        </w:rPr>
        <w:t xml:space="preserve"> </w:t>
      </w:r>
      <w:r w:rsidRPr="004E6BB6">
        <w:rPr>
          <w:rFonts w:asciiTheme="minorHAnsi" w:hAnsiTheme="minorHAnsi"/>
          <w:lang w:val="pt-BR"/>
        </w:rPr>
        <w:t>Lacan, J. “A terceira</w:t>
      </w:r>
      <w:r w:rsidR="004E6BB6" w:rsidRPr="004E6BB6">
        <w:rPr>
          <w:rFonts w:asciiTheme="minorHAnsi" w:hAnsiTheme="minorHAnsi"/>
          <w:lang w:val="pt-BR"/>
        </w:rPr>
        <w:t xml:space="preserve">”. </w:t>
      </w:r>
      <w:r w:rsidRPr="004E6BB6">
        <w:rPr>
          <w:rFonts w:asciiTheme="minorHAnsi" w:hAnsiTheme="minorHAnsi"/>
          <w:i/>
          <w:iCs/>
          <w:lang w:val="pt-BR"/>
        </w:rPr>
        <w:t>Opção Lacaniana</w:t>
      </w:r>
      <w:r w:rsidRPr="004E6BB6">
        <w:rPr>
          <w:rFonts w:asciiTheme="minorHAnsi" w:hAnsiTheme="minorHAnsi"/>
          <w:iCs/>
          <w:lang w:val="pt-BR"/>
        </w:rPr>
        <w:t xml:space="preserve"> 62, Dezembro 2011, </w:t>
      </w:r>
      <w:r w:rsidRPr="004E6BB6">
        <w:rPr>
          <w:rFonts w:asciiTheme="minorHAnsi" w:hAnsiTheme="minorHAnsi"/>
          <w:lang w:val="pt-BR"/>
        </w:rPr>
        <w:t>São Paulo</w:t>
      </w:r>
      <w:r w:rsidR="004E6BB6" w:rsidRPr="004E6BB6">
        <w:rPr>
          <w:rFonts w:asciiTheme="minorHAnsi" w:hAnsiTheme="minorHAnsi"/>
          <w:lang w:val="pt-BR"/>
        </w:rPr>
        <w:t xml:space="preserve">: </w:t>
      </w:r>
      <w:r w:rsidRPr="004E6BB6">
        <w:rPr>
          <w:rFonts w:asciiTheme="minorHAnsi" w:hAnsiTheme="minorHAnsi"/>
          <w:lang w:val="pt-BR"/>
        </w:rPr>
        <w:t>Eolia</w:t>
      </w:r>
      <w:r w:rsidRPr="004E6BB6">
        <w:rPr>
          <w:rFonts w:asciiTheme="minorHAnsi" w:hAnsiTheme="minorHAnsi"/>
          <w:iCs/>
          <w:lang w:val="pt-BR"/>
        </w:rPr>
        <w:t>,</w:t>
      </w:r>
      <w:r w:rsidRPr="004E6BB6">
        <w:rPr>
          <w:rFonts w:asciiTheme="minorHAnsi" w:hAnsiTheme="minorHAnsi"/>
          <w:i/>
          <w:iCs/>
          <w:lang w:val="pt-BR"/>
        </w:rPr>
        <w:t xml:space="preserve"> </w:t>
      </w:r>
      <w:r w:rsidRPr="00DA146A">
        <w:rPr>
          <w:rFonts w:asciiTheme="minorHAnsi" w:hAnsiTheme="minorHAnsi"/>
          <w:lang w:val="pt-BR"/>
        </w:rPr>
        <w:t>p.</w:t>
      </w:r>
      <w:r w:rsidRPr="004E6BB6">
        <w:rPr>
          <w:rFonts w:asciiTheme="minorHAnsi" w:hAnsiTheme="minorHAnsi"/>
          <w:lang w:val="pt-BR"/>
        </w:rPr>
        <w:t xml:space="preserve">16. </w:t>
      </w:r>
    </w:p>
  </w:footnote>
  <w:footnote w:id="9">
    <w:p w14:paraId="527E8D38" w14:textId="77777777" w:rsidR="00616FF0" w:rsidRPr="004E6BB6" w:rsidRDefault="00616FF0" w:rsidP="003A7815">
      <w:pPr>
        <w:pStyle w:val="FootnoteText"/>
        <w:rPr>
          <w:lang w:val="pt-BR"/>
        </w:rPr>
      </w:pPr>
      <w:r w:rsidRPr="004E6BB6">
        <w:rPr>
          <w:rStyle w:val="FootnoteReference"/>
        </w:rPr>
        <w:footnoteRef/>
      </w:r>
      <w:r w:rsidRPr="004E6BB6">
        <w:rPr>
          <w:lang w:val="pt-BR"/>
        </w:rPr>
        <w:t xml:space="preserve"> Miller, J.-A., “</w:t>
      </w:r>
      <w:r w:rsidRPr="004E6BB6">
        <w:rPr>
          <w:bCs/>
          <w:lang w:val="pt-BR"/>
        </w:rPr>
        <w:t>Uma conversa sobre o amor</w:t>
      </w:r>
      <w:r w:rsidRPr="004E6BB6">
        <w:rPr>
          <w:lang w:val="pt-BR"/>
        </w:rPr>
        <w:t xml:space="preserve">”, </w:t>
      </w:r>
      <w:r w:rsidRPr="004E6BB6">
        <w:rPr>
          <w:bCs/>
          <w:i/>
          <w:lang w:val="pt-BR"/>
        </w:rPr>
        <w:t>Opção Lacaniana online</w:t>
      </w:r>
      <w:r w:rsidRPr="004E6BB6">
        <w:rPr>
          <w:bCs/>
          <w:lang w:val="pt-BR"/>
        </w:rPr>
        <w:t xml:space="preserve"> 2, Julho 2010, </w:t>
      </w:r>
      <w:r w:rsidRPr="004E6BB6">
        <w:rPr>
          <w:lang w:val="pt-BR"/>
        </w:rPr>
        <w:t>p.27.</w:t>
      </w:r>
      <w:r w:rsidR="004E6BB6" w:rsidRPr="004E6BB6">
        <w:rPr>
          <w:lang w:val="pt-BR"/>
        </w:rPr>
        <w:t xml:space="preserve"> Disponível em: </w:t>
      </w:r>
      <w:hyperlink r:id="rId1" w:history="1">
        <w:r w:rsidR="004E6BB6" w:rsidRPr="004E6BB6">
          <w:rPr>
            <w:rStyle w:val="Hyperlink"/>
            <w:lang w:val="pt-BR"/>
          </w:rPr>
          <w:t>http://www.opcaolacaniana.com.br/nranterior/numero2/texto1.html</w:t>
        </w:r>
      </w:hyperlink>
      <w:r w:rsidR="004E6BB6" w:rsidRPr="004E6BB6">
        <w:rPr>
          <w:lang w:val="pt-BR"/>
        </w:rPr>
        <w:t>.</w:t>
      </w:r>
      <w:r w:rsidRPr="004E6BB6">
        <w:rPr>
          <w:lang w:val="pt-BR"/>
        </w:rPr>
        <w:t xml:space="preserve"> </w:t>
      </w:r>
    </w:p>
  </w:footnote>
  <w:footnote w:id="10">
    <w:p w14:paraId="5BFC80FF" w14:textId="77777777" w:rsidR="00616FF0" w:rsidRPr="00DA146A" w:rsidRDefault="00616FF0" w:rsidP="005937A3">
      <w:pPr>
        <w:pStyle w:val="FootnoteText"/>
        <w:rPr>
          <w:lang w:val="en-US"/>
        </w:rPr>
      </w:pPr>
      <w:r w:rsidRPr="004E6BB6">
        <w:rPr>
          <w:rStyle w:val="FootnoteReference"/>
        </w:rPr>
        <w:footnoteRef/>
      </w:r>
      <w:r w:rsidRPr="00DA146A">
        <w:rPr>
          <w:lang w:val="en-US"/>
        </w:rPr>
        <w:t xml:space="preserve"> </w:t>
      </w:r>
      <w:r w:rsidRPr="00DA146A">
        <w:rPr>
          <w:i/>
          <w:lang w:val="en-US"/>
        </w:rPr>
        <w:t>Ibid</w:t>
      </w:r>
      <w:r w:rsidRPr="00DA146A">
        <w:rPr>
          <w:lang w:val="en-US"/>
        </w:rPr>
        <w:t>., p.6.</w:t>
      </w:r>
    </w:p>
  </w:footnote>
  <w:footnote w:id="11">
    <w:p w14:paraId="00EDA6CF" w14:textId="77777777" w:rsidR="00616FF0" w:rsidRPr="00DA146A" w:rsidRDefault="00616FF0" w:rsidP="005937A3">
      <w:pPr>
        <w:pStyle w:val="FootnoteText"/>
        <w:rPr>
          <w:lang w:val="en-US"/>
        </w:rPr>
      </w:pPr>
      <w:r w:rsidRPr="004E6BB6">
        <w:rPr>
          <w:rStyle w:val="FootnoteReference"/>
        </w:rPr>
        <w:footnoteRef/>
      </w:r>
      <w:r w:rsidRPr="00DA146A">
        <w:rPr>
          <w:lang w:val="en-US"/>
        </w:rPr>
        <w:t xml:space="preserve"> </w:t>
      </w:r>
      <w:r w:rsidRPr="00DA146A">
        <w:rPr>
          <w:i/>
          <w:lang w:val="en-US"/>
        </w:rPr>
        <w:t>Ibid</w:t>
      </w:r>
      <w:r w:rsidRPr="00DA146A">
        <w:rPr>
          <w:lang w:val="en-US"/>
        </w:rPr>
        <w:t>.</w:t>
      </w:r>
    </w:p>
  </w:footnote>
  <w:footnote w:id="12">
    <w:p w14:paraId="38250374" w14:textId="77777777" w:rsidR="00616FF0" w:rsidRPr="00DA146A" w:rsidRDefault="00616FF0" w:rsidP="00DA146A">
      <w:pPr>
        <w:pStyle w:val="FootnoteText"/>
        <w:tabs>
          <w:tab w:val="left" w:pos="1791"/>
        </w:tabs>
        <w:rPr>
          <w:lang w:val="en-US"/>
        </w:rPr>
      </w:pPr>
      <w:r w:rsidRPr="004E6BB6">
        <w:rPr>
          <w:rStyle w:val="FootnoteReference"/>
        </w:rPr>
        <w:footnoteRef/>
      </w:r>
      <w:r w:rsidRPr="00DA146A">
        <w:rPr>
          <w:lang w:val="en-US"/>
        </w:rPr>
        <w:t xml:space="preserve"> </w:t>
      </w:r>
      <w:r w:rsidRPr="00DA146A">
        <w:rPr>
          <w:i/>
          <w:lang w:val="en-US"/>
        </w:rPr>
        <w:t>Ibid</w:t>
      </w:r>
      <w:r w:rsidRPr="00DA146A">
        <w:rPr>
          <w:lang w:val="en-US"/>
        </w:rPr>
        <w:t>., p.14.</w:t>
      </w:r>
      <w:r w:rsidR="004E6BB6" w:rsidRPr="004E6BB6">
        <w:rPr>
          <w:lang w:val="en-US"/>
        </w:rPr>
        <w:tab/>
      </w:r>
    </w:p>
  </w:footnote>
  <w:footnote w:id="13">
    <w:p w14:paraId="7F025214" w14:textId="77777777" w:rsidR="00616FF0" w:rsidRPr="00605290" w:rsidRDefault="00616FF0" w:rsidP="00F824FA">
      <w:pPr>
        <w:pStyle w:val="FootnoteText"/>
        <w:rPr>
          <w:lang w:val="en-US"/>
        </w:rPr>
      </w:pPr>
      <w:r w:rsidRPr="004E6BB6">
        <w:rPr>
          <w:rStyle w:val="FootnoteReference"/>
        </w:rPr>
        <w:footnoteRef/>
      </w:r>
      <w:r w:rsidRPr="00605290">
        <w:rPr>
          <w:lang w:val="en-US"/>
        </w:rPr>
        <w:t xml:space="preserve"> </w:t>
      </w:r>
      <w:r w:rsidRPr="00605290">
        <w:rPr>
          <w:i/>
          <w:lang w:val="en-US"/>
        </w:rPr>
        <w:t>Ibid</w:t>
      </w:r>
      <w:r w:rsidRPr="00605290">
        <w:rPr>
          <w:lang w:val="en-US"/>
        </w:rPr>
        <w:t xml:space="preserve">., p.20.   </w:t>
      </w:r>
    </w:p>
  </w:footnote>
  <w:footnote w:id="14">
    <w:p w14:paraId="1713C5E0" w14:textId="77777777" w:rsidR="00616FF0" w:rsidRPr="00D34166" w:rsidRDefault="00616FF0" w:rsidP="00F824FA">
      <w:pPr>
        <w:pStyle w:val="FootnoteText"/>
        <w:rPr>
          <w:lang w:val="pt-BR"/>
        </w:rPr>
      </w:pPr>
      <w:r w:rsidRPr="004E6BB6">
        <w:rPr>
          <w:rStyle w:val="FootnoteReference"/>
        </w:rPr>
        <w:footnoteRef/>
      </w:r>
      <w:r w:rsidRPr="00D34166">
        <w:rPr>
          <w:lang w:val="pt-BR"/>
        </w:rPr>
        <w:t xml:space="preserve"> </w:t>
      </w:r>
      <w:r w:rsidRPr="00D34166">
        <w:rPr>
          <w:i/>
          <w:lang w:val="pt-BR"/>
        </w:rPr>
        <w:t>Ibid</w:t>
      </w:r>
      <w:r w:rsidRPr="00D34166">
        <w:rPr>
          <w:lang w:val="pt-BR"/>
        </w:rPr>
        <w:t xml:space="preserve">., p.8.   </w:t>
      </w:r>
    </w:p>
  </w:footnote>
  <w:footnote w:id="15">
    <w:p w14:paraId="6C9AD88C" w14:textId="77777777" w:rsidR="00616FF0" w:rsidRPr="00D34166" w:rsidRDefault="00616FF0" w:rsidP="00EB7282">
      <w:pPr>
        <w:pStyle w:val="FootnoteText"/>
        <w:rPr>
          <w:lang w:val="pt-BR"/>
        </w:rPr>
      </w:pPr>
      <w:r w:rsidRPr="004E6BB6">
        <w:rPr>
          <w:rStyle w:val="FootnoteReference"/>
        </w:rPr>
        <w:footnoteRef/>
      </w:r>
      <w:r w:rsidRPr="00D34166">
        <w:rPr>
          <w:lang w:val="pt-BR"/>
        </w:rPr>
        <w:t xml:space="preserve"> Lacan</w:t>
      </w:r>
      <w:r w:rsidR="007C50C5" w:rsidRPr="00D34166">
        <w:rPr>
          <w:lang w:val="pt-BR"/>
        </w:rPr>
        <w:t>,</w:t>
      </w:r>
      <w:r w:rsidRPr="00D34166">
        <w:rPr>
          <w:lang w:val="pt-BR"/>
        </w:rPr>
        <w:t xml:space="preserve"> J. </w:t>
      </w:r>
      <w:r w:rsidRPr="004E6BB6">
        <w:rPr>
          <w:i/>
          <w:lang w:val="pt-BR"/>
        </w:rPr>
        <w:t>O seminário</w:t>
      </w:r>
      <w:r w:rsidR="007C50C5" w:rsidRPr="004E6BB6">
        <w:rPr>
          <w:i/>
          <w:lang w:val="pt-BR"/>
        </w:rPr>
        <w:t>,</w:t>
      </w:r>
      <w:r w:rsidRPr="004E6BB6">
        <w:rPr>
          <w:i/>
          <w:lang w:val="pt-BR"/>
        </w:rPr>
        <w:t xml:space="preserve"> </w:t>
      </w:r>
      <w:r w:rsidR="007C50C5" w:rsidRPr="00DA146A">
        <w:rPr>
          <w:lang w:val="pt-BR"/>
        </w:rPr>
        <w:t>l</w:t>
      </w:r>
      <w:r w:rsidRPr="00DA146A">
        <w:rPr>
          <w:lang w:val="pt-BR"/>
        </w:rPr>
        <w:t xml:space="preserve">ivro </w:t>
      </w:r>
      <w:r w:rsidR="007C50C5" w:rsidRPr="00DA146A">
        <w:rPr>
          <w:lang w:val="pt-BR"/>
        </w:rPr>
        <w:t>10:</w:t>
      </w:r>
      <w:r w:rsidR="007C50C5" w:rsidRPr="004E6BB6">
        <w:rPr>
          <w:i/>
          <w:lang w:val="pt-BR"/>
        </w:rPr>
        <w:t xml:space="preserve"> a angústia</w:t>
      </w:r>
      <w:r w:rsidR="004E6BB6" w:rsidRPr="004E6BB6">
        <w:rPr>
          <w:lang w:val="pt-BR"/>
        </w:rPr>
        <w:t xml:space="preserve">. </w:t>
      </w:r>
      <w:r w:rsidR="007C50C5" w:rsidRPr="00D34166">
        <w:rPr>
          <w:lang w:val="pt-BR"/>
        </w:rPr>
        <w:t>Rio de Janeiro</w:t>
      </w:r>
      <w:r w:rsidR="004E6BB6" w:rsidRPr="00D34166">
        <w:rPr>
          <w:lang w:val="pt-BR"/>
        </w:rPr>
        <w:t>:</w:t>
      </w:r>
      <w:r w:rsidR="007C50C5" w:rsidRPr="00D34166">
        <w:rPr>
          <w:lang w:val="pt-BR"/>
        </w:rPr>
        <w:t xml:space="preserve"> </w:t>
      </w:r>
      <w:r w:rsidRPr="00D34166">
        <w:rPr>
          <w:lang w:val="pt-BR"/>
        </w:rPr>
        <w:t>Zahar, 2005, p.193</w:t>
      </w:r>
      <w:r w:rsidR="004E6BB6" w:rsidRPr="00D34166">
        <w:rPr>
          <w:lang w:val="pt-BR"/>
        </w:rPr>
        <w:t>.</w:t>
      </w:r>
      <w:r w:rsidRPr="00D34166">
        <w:rPr>
          <w:lang w:val="pt-BR"/>
        </w:rPr>
        <w:t xml:space="preserve"> </w:t>
      </w:r>
    </w:p>
  </w:footnote>
  <w:footnote w:id="16">
    <w:p w14:paraId="0B725937" w14:textId="77777777" w:rsidR="00616FF0" w:rsidRPr="004E6BB6" w:rsidRDefault="00616FF0" w:rsidP="00B67E53">
      <w:pPr>
        <w:pStyle w:val="FootnoteText"/>
      </w:pPr>
      <w:r w:rsidRPr="004E6BB6">
        <w:rPr>
          <w:rStyle w:val="FootnoteReference"/>
        </w:rPr>
        <w:footnoteRef/>
      </w:r>
      <w:r w:rsidRPr="00DA146A">
        <w:t xml:space="preserve"> Miller </w:t>
      </w:r>
      <w:r w:rsidR="007C50C5" w:rsidRPr="00DA146A">
        <w:t>, J.-A.</w:t>
      </w:r>
      <w:r w:rsidR="004E6BB6" w:rsidRPr="00DA146A">
        <w:t xml:space="preserve"> </w:t>
      </w:r>
      <w:r w:rsidRPr="00DA146A">
        <w:t>“Más allá de la condición de amor”</w:t>
      </w:r>
      <w:r w:rsidR="004E6BB6" w:rsidRPr="00DA146A">
        <w:t>. In</w:t>
      </w:r>
      <w:r w:rsidRPr="00DA146A">
        <w:t xml:space="preserve"> </w:t>
      </w:r>
      <w:r w:rsidRPr="00DA146A">
        <w:rPr>
          <w:i/>
        </w:rPr>
        <w:t>Introducción a la clínica lacaniana</w:t>
      </w:r>
      <w:r w:rsidR="004E6BB6" w:rsidRPr="00DA146A">
        <w:rPr>
          <w:i/>
        </w:rPr>
        <w:t>.</w:t>
      </w:r>
      <w:r w:rsidR="004E6BB6" w:rsidRPr="00DA146A">
        <w:t xml:space="preserve"> </w:t>
      </w:r>
      <w:r w:rsidRPr="00DA146A">
        <w:t>Barcelona</w:t>
      </w:r>
      <w:r w:rsidR="004E6BB6" w:rsidRPr="00DA146A">
        <w:t xml:space="preserve">: </w:t>
      </w:r>
      <w:r w:rsidRPr="00DA146A">
        <w:t>RBA Libros, 2007, p.182-1</w:t>
      </w:r>
      <w:r w:rsidRPr="004E6BB6">
        <w:t xml:space="preserve">83. </w:t>
      </w:r>
    </w:p>
  </w:footnote>
  <w:footnote w:id="17">
    <w:p w14:paraId="3CD54B41" w14:textId="77777777" w:rsidR="00616FF0" w:rsidRPr="004E6BB6" w:rsidRDefault="00616FF0" w:rsidP="00CB0EA6">
      <w:pPr>
        <w:pStyle w:val="FootnoteText"/>
      </w:pPr>
      <w:r w:rsidRPr="004E6BB6">
        <w:rPr>
          <w:rStyle w:val="FootnoteReference"/>
        </w:rPr>
        <w:footnoteRef/>
      </w:r>
      <w:r w:rsidRPr="004E6BB6">
        <w:t xml:space="preserve"> Gueguen</w:t>
      </w:r>
      <w:r w:rsidR="007C50C5" w:rsidRPr="004E6BB6">
        <w:t>,</w:t>
      </w:r>
      <w:r w:rsidRPr="004E6BB6">
        <w:t xml:space="preserve"> P.</w:t>
      </w:r>
      <w:r w:rsidR="004E6BB6" w:rsidRPr="004E6BB6">
        <w:t>-</w:t>
      </w:r>
      <w:r w:rsidRPr="004E6BB6">
        <w:t xml:space="preserve">G. </w:t>
      </w:r>
      <w:r w:rsidRPr="00DA146A">
        <w:rPr>
          <w:i/>
        </w:rPr>
        <w:t>Los hombres, las mujeres y el amor en la clínica psicoanalítica</w:t>
      </w:r>
      <w:r w:rsidR="004E6BB6" w:rsidRPr="004E6BB6">
        <w:t>.</w:t>
      </w:r>
      <w:r w:rsidR="004E6BB6" w:rsidRPr="003F0B03">
        <w:t xml:space="preserve"> </w:t>
      </w:r>
      <w:r w:rsidR="003F0B03" w:rsidRPr="00DA146A">
        <w:t>Guayaquil: Sede Nel, 1999.</w:t>
      </w:r>
      <w:r w:rsidRPr="004E6BB6">
        <w:t xml:space="preserve">, p. 8.   </w:t>
      </w:r>
    </w:p>
  </w:footnote>
  <w:footnote w:id="18">
    <w:p w14:paraId="5DB4BFE6" w14:textId="77777777" w:rsidR="00616FF0" w:rsidRPr="004E6BB6" w:rsidRDefault="00616FF0" w:rsidP="00B922EF">
      <w:pPr>
        <w:pStyle w:val="FootnoteText"/>
      </w:pPr>
      <w:r w:rsidRPr="004E6BB6">
        <w:rPr>
          <w:rStyle w:val="FootnoteReference"/>
        </w:rPr>
        <w:footnoteRef/>
      </w:r>
      <w:r w:rsidRPr="004E6BB6">
        <w:t xml:space="preserve"> </w:t>
      </w:r>
      <w:r w:rsidRPr="004E6BB6">
        <w:rPr>
          <w:i/>
        </w:rPr>
        <w:t>Ibid</w:t>
      </w:r>
      <w:r w:rsidRPr="004E6BB6">
        <w:t>., p.9.</w:t>
      </w:r>
    </w:p>
  </w:footnote>
  <w:footnote w:id="19">
    <w:p w14:paraId="7A32B8BC" w14:textId="77777777" w:rsidR="00616FF0" w:rsidRPr="00D34166" w:rsidRDefault="00616FF0" w:rsidP="00E91518">
      <w:pPr>
        <w:pStyle w:val="FootnoteText"/>
        <w:rPr>
          <w:lang w:val="pt-BR"/>
        </w:rPr>
      </w:pPr>
      <w:r w:rsidRPr="004E6BB6">
        <w:rPr>
          <w:rStyle w:val="FootnoteReference"/>
        </w:rPr>
        <w:footnoteRef/>
      </w:r>
      <w:r w:rsidRPr="004E6BB6">
        <w:t xml:space="preserve"> Miller, J.</w:t>
      </w:r>
      <w:r w:rsidR="007C50C5" w:rsidRPr="004E6BB6">
        <w:t>-</w:t>
      </w:r>
      <w:r w:rsidRPr="004E6BB6">
        <w:t xml:space="preserve">A. </w:t>
      </w:r>
      <w:r w:rsidRPr="00DA146A">
        <w:rPr>
          <w:i/>
        </w:rPr>
        <w:t>El partenaire síntoma</w:t>
      </w:r>
      <w:r w:rsidR="004E6BB6" w:rsidRPr="004E6BB6">
        <w:t>.</w:t>
      </w:r>
      <w:r w:rsidRPr="004E6BB6">
        <w:t xml:space="preserve"> </w:t>
      </w:r>
      <w:r w:rsidR="004E6BB6" w:rsidRPr="00D34166">
        <w:rPr>
          <w:i/>
          <w:lang w:val="pt-BR"/>
        </w:rPr>
        <w:t>Op</w:t>
      </w:r>
      <w:r w:rsidRPr="00D34166">
        <w:rPr>
          <w:i/>
          <w:lang w:val="pt-BR"/>
        </w:rPr>
        <w:t>.cit.</w:t>
      </w:r>
      <w:r w:rsidRPr="00D34166">
        <w:rPr>
          <w:lang w:val="pt-BR"/>
        </w:rPr>
        <w:t>, p.275</w:t>
      </w:r>
      <w:r w:rsidRPr="00D34166">
        <w:rPr>
          <w:iCs/>
          <w:lang w:val="pt-BR"/>
        </w:rPr>
        <w:t>.</w:t>
      </w:r>
    </w:p>
  </w:footnote>
  <w:footnote w:id="20">
    <w:p w14:paraId="06E610DE" w14:textId="77777777" w:rsidR="00616FF0" w:rsidRPr="00D34166" w:rsidRDefault="00616FF0">
      <w:pPr>
        <w:pStyle w:val="FootnoteText"/>
        <w:rPr>
          <w:lang w:val="pt-BR"/>
        </w:rPr>
      </w:pPr>
      <w:r w:rsidRPr="004E6BB6">
        <w:rPr>
          <w:rStyle w:val="FootnoteReference"/>
        </w:rPr>
        <w:footnoteRef/>
      </w:r>
      <w:r w:rsidRPr="00D34166">
        <w:rPr>
          <w:lang w:val="pt-BR"/>
        </w:rPr>
        <w:t xml:space="preserve"> </w:t>
      </w:r>
      <w:r w:rsidRPr="00D34166">
        <w:rPr>
          <w:i/>
          <w:lang w:val="pt-BR"/>
        </w:rPr>
        <w:t>Ibid</w:t>
      </w:r>
      <w:r w:rsidRPr="00D34166">
        <w:rPr>
          <w:lang w:val="pt-BR"/>
        </w:rPr>
        <w:t xml:space="preserve">. </w:t>
      </w:r>
    </w:p>
  </w:footnote>
  <w:footnote w:id="21">
    <w:p w14:paraId="4321BED5" w14:textId="77777777" w:rsidR="00616FF0" w:rsidRPr="00DA146A" w:rsidRDefault="00616FF0" w:rsidP="00D45DFE">
      <w:pPr>
        <w:pStyle w:val="FootnoteText"/>
        <w:rPr>
          <w:lang w:val="en-US"/>
        </w:rPr>
      </w:pPr>
      <w:r w:rsidRPr="004E6BB6">
        <w:rPr>
          <w:rStyle w:val="FootnoteReference"/>
        </w:rPr>
        <w:footnoteRef/>
      </w:r>
      <w:r w:rsidRPr="00D34166">
        <w:rPr>
          <w:lang w:val="pt-BR"/>
        </w:rPr>
        <w:t xml:space="preserve"> Lacan, J. </w:t>
      </w:r>
      <w:r w:rsidRPr="004E6BB6">
        <w:rPr>
          <w:bCs/>
          <w:i/>
          <w:iCs/>
          <w:lang w:val="pt-BR"/>
        </w:rPr>
        <w:t xml:space="preserve">O Seminário, </w:t>
      </w:r>
      <w:r w:rsidRPr="00DA146A">
        <w:rPr>
          <w:bCs/>
          <w:iCs/>
          <w:lang w:val="pt-BR"/>
        </w:rPr>
        <w:t>livro 20</w:t>
      </w:r>
      <w:r w:rsidRPr="004E6BB6">
        <w:rPr>
          <w:bCs/>
          <w:iCs/>
          <w:lang w:val="pt-BR"/>
        </w:rPr>
        <w:t>:</w:t>
      </w:r>
      <w:r w:rsidRPr="004E6BB6">
        <w:rPr>
          <w:bCs/>
          <w:i/>
          <w:iCs/>
          <w:lang w:val="pt-BR"/>
        </w:rPr>
        <w:t xml:space="preserve"> mais, ainda</w:t>
      </w:r>
      <w:r w:rsidR="004E6BB6" w:rsidRPr="004E6BB6">
        <w:rPr>
          <w:bCs/>
          <w:i/>
          <w:iCs/>
          <w:lang w:val="pt-BR"/>
        </w:rPr>
        <w:t xml:space="preserve">. </w:t>
      </w:r>
      <w:r w:rsidR="004E6BB6" w:rsidRPr="00DA146A">
        <w:rPr>
          <w:bCs/>
          <w:i/>
          <w:iCs/>
          <w:lang w:val="en-US"/>
        </w:rPr>
        <w:t>O</w:t>
      </w:r>
      <w:r w:rsidR="004E6BB6" w:rsidRPr="00DA146A">
        <w:rPr>
          <w:i/>
          <w:lang w:val="en-US"/>
        </w:rPr>
        <w:t>p</w:t>
      </w:r>
      <w:r w:rsidRPr="00DA146A">
        <w:rPr>
          <w:i/>
          <w:lang w:val="en-US"/>
        </w:rPr>
        <w:t>.cit.</w:t>
      </w:r>
      <w:r w:rsidRPr="00DA146A">
        <w:rPr>
          <w:lang w:val="en-US"/>
        </w:rPr>
        <w:t>, p.</w:t>
      </w:r>
      <w:r w:rsidR="00353B45" w:rsidRPr="00DA146A">
        <w:rPr>
          <w:lang w:val="en-US"/>
        </w:rPr>
        <w:t>62.</w:t>
      </w:r>
      <w:r w:rsidRPr="00DA146A">
        <w:rPr>
          <w:lang w:val="en-US"/>
        </w:rPr>
        <w:t xml:space="preserve"> </w:t>
      </w:r>
    </w:p>
  </w:footnote>
  <w:footnote w:id="22">
    <w:p w14:paraId="00A2D556" w14:textId="77777777" w:rsidR="00616FF0" w:rsidRPr="00DA146A" w:rsidRDefault="00616FF0" w:rsidP="00AF4292">
      <w:pPr>
        <w:pStyle w:val="FootnoteText"/>
        <w:rPr>
          <w:lang w:val="en-US"/>
        </w:rPr>
      </w:pPr>
      <w:r w:rsidRPr="004E6BB6">
        <w:rPr>
          <w:rStyle w:val="FootnoteReference"/>
        </w:rPr>
        <w:footnoteRef/>
      </w:r>
      <w:r w:rsidRPr="00DA146A">
        <w:rPr>
          <w:lang w:val="en-US"/>
        </w:rPr>
        <w:t xml:space="preserve"> </w:t>
      </w:r>
      <w:r w:rsidRPr="00DA146A">
        <w:rPr>
          <w:i/>
          <w:lang w:val="en-US"/>
        </w:rPr>
        <w:t>Ibid</w:t>
      </w:r>
      <w:r w:rsidRPr="00DA146A">
        <w:rPr>
          <w:lang w:val="en-US"/>
        </w:rPr>
        <w:t>., p.</w:t>
      </w:r>
      <w:r w:rsidR="00BC66A1" w:rsidRPr="004E6BB6">
        <w:rPr>
          <w:lang w:val="en-US"/>
        </w:rPr>
        <w:t>14</w:t>
      </w:r>
      <w:r w:rsidR="004E6BB6" w:rsidRPr="004E6BB6">
        <w:rPr>
          <w:lang w:val="en-US"/>
        </w:rPr>
        <w:t>.</w:t>
      </w:r>
      <w:r w:rsidRPr="00DA146A">
        <w:rPr>
          <w:lang w:val="en-US"/>
        </w:rPr>
        <w:t xml:space="preserve"> </w:t>
      </w:r>
    </w:p>
  </w:footnote>
  <w:footnote w:id="23">
    <w:p w14:paraId="01DF0390" w14:textId="77777777" w:rsidR="00616FF0" w:rsidRPr="00DA146A" w:rsidRDefault="00616FF0" w:rsidP="003B6EDC">
      <w:pPr>
        <w:pStyle w:val="FootnoteText"/>
        <w:rPr>
          <w:lang w:val="en-US"/>
        </w:rPr>
      </w:pPr>
      <w:r w:rsidRPr="004E6BB6">
        <w:rPr>
          <w:rStyle w:val="FootnoteReference"/>
        </w:rPr>
        <w:footnoteRef/>
      </w:r>
      <w:r w:rsidRPr="00DA146A">
        <w:rPr>
          <w:lang w:val="en-US"/>
        </w:rPr>
        <w:t xml:space="preserve"> </w:t>
      </w:r>
      <w:r w:rsidRPr="00DA146A">
        <w:rPr>
          <w:i/>
          <w:lang w:val="en-US"/>
        </w:rPr>
        <w:t>Ibid</w:t>
      </w:r>
      <w:r w:rsidRPr="00DA146A">
        <w:rPr>
          <w:lang w:val="en-US"/>
        </w:rPr>
        <w:t>., p.</w:t>
      </w:r>
      <w:r w:rsidR="00BC66A1" w:rsidRPr="004E6BB6">
        <w:rPr>
          <w:lang w:val="en-US"/>
        </w:rPr>
        <w:t>14</w:t>
      </w:r>
      <w:r w:rsidR="004E6BB6" w:rsidRPr="00DA146A">
        <w:rPr>
          <w:lang w:val="en-US"/>
        </w:rPr>
        <w:t>.</w:t>
      </w:r>
      <w:r w:rsidRPr="00DA146A">
        <w:rPr>
          <w:lang w:val="en-US"/>
        </w:rPr>
        <w:t xml:space="preserve"> </w:t>
      </w:r>
    </w:p>
  </w:footnote>
  <w:footnote w:id="24">
    <w:p w14:paraId="63984B15" w14:textId="77777777" w:rsidR="00616FF0" w:rsidRPr="00DA146A" w:rsidRDefault="00616FF0" w:rsidP="009E2E18">
      <w:pPr>
        <w:pStyle w:val="FootnoteText"/>
        <w:rPr>
          <w:lang w:val="en-US"/>
        </w:rPr>
      </w:pPr>
      <w:r w:rsidRPr="004E6BB6">
        <w:rPr>
          <w:rStyle w:val="FootnoteReference"/>
        </w:rPr>
        <w:footnoteRef/>
      </w:r>
      <w:r w:rsidRPr="00DA146A">
        <w:rPr>
          <w:lang w:val="en-US"/>
        </w:rPr>
        <w:t xml:space="preserve"> </w:t>
      </w:r>
      <w:r w:rsidRPr="00DA146A">
        <w:rPr>
          <w:i/>
          <w:lang w:val="en-US"/>
        </w:rPr>
        <w:t>Ibid</w:t>
      </w:r>
      <w:r w:rsidRPr="00DA146A">
        <w:rPr>
          <w:lang w:val="en-US"/>
        </w:rPr>
        <w:t>.</w:t>
      </w:r>
      <w:r w:rsidR="00BC66A1" w:rsidRPr="004E6BB6">
        <w:rPr>
          <w:lang w:val="en-US"/>
        </w:rPr>
        <w:t>, p.15.</w:t>
      </w:r>
    </w:p>
  </w:footnote>
  <w:footnote w:id="25">
    <w:p w14:paraId="64854A91" w14:textId="77777777" w:rsidR="00616FF0" w:rsidRPr="004E6BB6" w:rsidRDefault="00616FF0">
      <w:pPr>
        <w:pStyle w:val="FootnoteText"/>
      </w:pPr>
      <w:r w:rsidRPr="004E6BB6">
        <w:rPr>
          <w:rStyle w:val="FootnoteReference"/>
        </w:rPr>
        <w:footnoteRef/>
      </w:r>
      <w:r w:rsidRPr="00D34166">
        <w:t xml:space="preserve"> Miller, J.</w:t>
      </w:r>
      <w:r w:rsidR="004E6BB6" w:rsidRPr="00D34166">
        <w:t>-</w:t>
      </w:r>
      <w:r w:rsidRPr="00D34166">
        <w:t xml:space="preserve">A. </w:t>
      </w:r>
      <w:r w:rsidRPr="004E6BB6">
        <w:t>“Sobre fenómenos de amor y odio en psicoanálisis</w:t>
      </w:r>
      <w:r w:rsidR="004E6BB6" w:rsidRPr="004E6BB6">
        <w:t xml:space="preserve">”. In </w:t>
      </w:r>
      <w:r w:rsidRPr="004E6BB6">
        <w:rPr>
          <w:i/>
        </w:rPr>
        <w:t>Introducción a la clínica lacaniana</w:t>
      </w:r>
      <w:r w:rsidR="004E6BB6" w:rsidRPr="004E6BB6">
        <w:t xml:space="preserve">. </w:t>
      </w:r>
      <w:r w:rsidRPr="004E6BB6">
        <w:t>Barcelona</w:t>
      </w:r>
      <w:r w:rsidR="004E6BB6" w:rsidRPr="004E6BB6">
        <w:t xml:space="preserve">: </w:t>
      </w:r>
      <w:r w:rsidRPr="004E6BB6">
        <w:t>RBA Libros, 2007, p.301</w:t>
      </w:r>
      <w:r w:rsidR="004E6BB6" w:rsidRPr="004E6BB6">
        <w:t>.</w:t>
      </w:r>
      <w:r w:rsidRPr="004E6BB6">
        <w:t xml:space="preserve"> </w:t>
      </w:r>
    </w:p>
  </w:footnote>
  <w:footnote w:id="26">
    <w:p w14:paraId="688A7769" w14:textId="77777777" w:rsidR="00616FF0" w:rsidRPr="00DA146A" w:rsidRDefault="00616FF0" w:rsidP="006E6C86">
      <w:pPr>
        <w:pStyle w:val="FootnoteText"/>
        <w:rPr>
          <w:lang w:val="pt-BR"/>
        </w:rPr>
      </w:pPr>
      <w:r w:rsidRPr="004E6BB6">
        <w:rPr>
          <w:rStyle w:val="FootnoteReference"/>
        </w:rPr>
        <w:footnoteRef/>
      </w:r>
      <w:r w:rsidRPr="004E6BB6">
        <w:t xml:space="preserve"> Gueguen</w:t>
      </w:r>
      <w:r w:rsidR="004E6BB6" w:rsidRPr="004E6BB6">
        <w:t>,</w:t>
      </w:r>
      <w:r w:rsidRPr="004E6BB6">
        <w:t xml:space="preserve"> P.</w:t>
      </w:r>
      <w:r w:rsidR="004E6BB6" w:rsidRPr="004E6BB6">
        <w:t>-</w:t>
      </w:r>
      <w:r w:rsidRPr="004E6BB6">
        <w:t xml:space="preserve">G. </w:t>
      </w:r>
      <w:r w:rsidRPr="00DA146A">
        <w:rPr>
          <w:i/>
        </w:rPr>
        <w:t>Los hombres, las mujeres y el amor en la clínica psicoanalítica</w:t>
      </w:r>
      <w:r w:rsidR="004E6BB6" w:rsidRPr="004E6BB6">
        <w:t>.</w:t>
      </w:r>
      <w:r w:rsidRPr="004E6BB6">
        <w:t xml:space="preserve"> </w:t>
      </w:r>
      <w:r w:rsidR="004E6BB6" w:rsidRPr="00DA146A">
        <w:rPr>
          <w:i/>
          <w:lang w:val="pt-BR"/>
        </w:rPr>
        <w:t>Op</w:t>
      </w:r>
      <w:r w:rsidRPr="00DA146A">
        <w:rPr>
          <w:i/>
          <w:lang w:val="pt-BR"/>
        </w:rPr>
        <w:t>.cit.</w:t>
      </w:r>
      <w:r w:rsidRPr="00DA146A">
        <w:rPr>
          <w:lang w:val="pt-BR"/>
        </w:rPr>
        <w:t>, p.11.</w:t>
      </w:r>
    </w:p>
  </w:footnote>
  <w:footnote w:id="27">
    <w:p w14:paraId="2313F613" w14:textId="77777777" w:rsidR="00616FF0" w:rsidRPr="00DA146A" w:rsidRDefault="00616FF0" w:rsidP="00B5238D">
      <w:pPr>
        <w:pStyle w:val="FootnoteText"/>
      </w:pPr>
      <w:r w:rsidRPr="004E6BB6">
        <w:rPr>
          <w:rStyle w:val="FootnoteReference"/>
        </w:rPr>
        <w:footnoteRef/>
      </w:r>
      <w:r w:rsidRPr="004E6BB6">
        <w:rPr>
          <w:lang w:val="pt-BR"/>
        </w:rPr>
        <w:t xml:space="preserve"> Miller J.</w:t>
      </w:r>
      <w:r w:rsidR="004E6BB6" w:rsidRPr="004E6BB6">
        <w:rPr>
          <w:lang w:val="pt-BR"/>
        </w:rPr>
        <w:t>-</w:t>
      </w:r>
      <w:r w:rsidRPr="004E6BB6">
        <w:rPr>
          <w:lang w:val="pt-BR"/>
        </w:rPr>
        <w:t>A. “</w:t>
      </w:r>
      <w:r w:rsidRPr="004E6BB6">
        <w:rPr>
          <w:bCs/>
          <w:lang w:val="pt-BR"/>
        </w:rPr>
        <w:t>Uma conversa sobre o amor</w:t>
      </w:r>
      <w:r w:rsidR="004E6BB6" w:rsidRPr="004E6BB6">
        <w:rPr>
          <w:lang w:val="pt-BR"/>
        </w:rPr>
        <w:t xml:space="preserve">”. </w:t>
      </w:r>
      <w:r w:rsidR="004E6BB6" w:rsidRPr="00DA146A">
        <w:rPr>
          <w:i/>
        </w:rPr>
        <w:t>Op</w:t>
      </w:r>
      <w:r w:rsidRPr="00DA146A">
        <w:rPr>
          <w:i/>
        </w:rPr>
        <w:t>.cit.</w:t>
      </w:r>
      <w:r w:rsidRPr="00DA146A">
        <w:t>, p.20.</w:t>
      </w:r>
    </w:p>
  </w:footnote>
  <w:footnote w:id="28">
    <w:p w14:paraId="4FD40534" w14:textId="77777777" w:rsidR="00616FF0" w:rsidRPr="00DA146A" w:rsidRDefault="00616FF0" w:rsidP="00B51B69">
      <w:pPr>
        <w:pStyle w:val="FootnoteText"/>
        <w:rPr>
          <w:lang w:val="pt-BR"/>
        </w:rPr>
      </w:pPr>
      <w:r w:rsidRPr="004E6BB6">
        <w:rPr>
          <w:rStyle w:val="FootnoteReference"/>
        </w:rPr>
        <w:footnoteRef/>
      </w:r>
      <w:r w:rsidRPr="004E6BB6">
        <w:t xml:space="preserve"> Gueguen</w:t>
      </w:r>
      <w:r w:rsidR="004E6BB6" w:rsidRPr="004E6BB6">
        <w:t>,</w:t>
      </w:r>
      <w:r w:rsidRPr="004E6BB6">
        <w:t xml:space="preserve"> P.</w:t>
      </w:r>
      <w:r w:rsidR="004E6BB6" w:rsidRPr="004E6BB6">
        <w:t>-</w:t>
      </w:r>
      <w:r w:rsidRPr="004E6BB6">
        <w:t xml:space="preserve">G. </w:t>
      </w:r>
      <w:r w:rsidRPr="00DA146A">
        <w:rPr>
          <w:i/>
        </w:rPr>
        <w:t>Los hombres, las mujeres y el amor en la clínica psicoanalítica</w:t>
      </w:r>
      <w:r w:rsidR="004E6BB6" w:rsidRPr="004E6BB6">
        <w:t>.</w:t>
      </w:r>
      <w:r w:rsidRPr="004E6BB6">
        <w:t xml:space="preserve"> </w:t>
      </w:r>
      <w:r w:rsidR="004E6BB6" w:rsidRPr="00DA146A">
        <w:rPr>
          <w:i/>
          <w:lang w:val="pt-BR"/>
        </w:rPr>
        <w:t>Op</w:t>
      </w:r>
      <w:r w:rsidRPr="00DA146A">
        <w:rPr>
          <w:i/>
          <w:lang w:val="pt-BR"/>
        </w:rPr>
        <w:t>.cit</w:t>
      </w:r>
      <w:r w:rsidRPr="00DA146A">
        <w:rPr>
          <w:lang w:val="pt-BR"/>
        </w:rPr>
        <w:t>., p.15.</w:t>
      </w:r>
    </w:p>
  </w:footnote>
  <w:footnote w:id="29">
    <w:p w14:paraId="13D86E9D" w14:textId="77777777" w:rsidR="00616FF0" w:rsidRPr="004E6BB6" w:rsidRDefault="00616FF0" w:rsidP="00C56B34">
      <w:pPr>
        <w:pStyle w:val="FootnoteText"/>
        <w:rPr>
          <w:lang w:val="pt-BR"/>
        </w:rPr>
      </w:pPr>
      <w:r w:rsidRPr="004E6BB6">
        <w:rPr>
          <w:rStyle w:val="FootnoteReference"/>
        </w:rPr>
        <w:footnoteRef/>
      </w:r>
      <w:r w:rsidRPr="004E6BB6">
        <w:rPr>
          <w:lang w:val="pt-BR"/>
        </w:rPr>
        <w:t xml:space="preserve"> Lacan</w:t>
      </w:r>
      <w:r w:rsidR="004E6BB6" w:rsidRPr="004E6BB6">
        <w:rPr>
          <w:lang w:val="pt-BR"/>
        </w:rPr>
        <w:t>,</w:t>
      </w:r>
      <w:r w:rsidRPr="004E6BB6">
        <w:rPr>
          <w:lang w:val="pt-BR"/>
        </w:rPr>
        <w:t xml:space="preserve"> J. </w:t>
      </w:r>
      <w:r w:rsidRPr="004E6BB6">
        <w:rPr>
          <w:bCs/>
          <w:i/>
          <w:iCs/>
          <w:lang w:val="pt-BR"/>
        </w:rPr>
        <w:t>O Seminário</w:t>
      </w:r>
      <w:r w:rsidR="002B3D7B" w:rsidRPr="004E6BB6">
        <w:rPr>
          <w:bCs/>
          <w:iCs/>
          <w:lang w:val="pt-BR"/>
        </w:rPr>
        <w:t>,</w:t>
      </w:r>
      <w:r w:rsidRPr="00DA146A">
        <w:rPr>
          <w:bCs/>
          <w:iCs/>
          <w:lang w:val="pt-BR"/>
        </w:rPr>
        <w:t xml:space="preserve"> Livro 20</w:t>
      </w:r>
      <w:r w:rsidR="002B3D7B" w:rsidRPr="004E6BB6">
        <w:rPr>
          <w:bCs/>
          <w:i/>
          <w:iCs/>
          <w:lang w:val="pt-BR"/>
        </w:rPr>
        <w:t>:</w:t>
      </w:r>
      <w:r w:rsidRPr="004E6BB6">
        <w:rPr>
          <w:bCs/>
          <w:i/>
          <w:iCs/>
          <w:lang w:val="pt-BR"/>
        </w:rPr>
        <w:t xml:space="preserve"> mais, </w:t>
      </w:r>
      <w:r w:rsidR="002B3D7B" w:rsidRPr="004E6BB6">
        <w:rPr>
          <w:bCs/>
          <w:i/>
          <w:iCs/>
          <w:lang w:val="pt-BR"/>
        </w:rPr>
        <w:t>a</w:t>
      </w:r>
      <w:r w:rsidRPr="004E6BB6">
        <w:rPr>
          <w:bCs/>
          <w:i/>
          <w:iCs/>
          <w:lang w:val="pt-BR"/>
        </w:rPr>
        <w:t>inda</w:t>
      </w:r>
      <w:r w:rsidR="004E6BB6" w:rsidRPr="004E6BB6">
        <w:rPr>
          <w:bCs/>
          <w:i/>
          <w:iCs/>
          <w:lang w:val="pt-BR"/>
        </w:rPr>
        <w:t>. O</w:t>
      </w:r>
      <w:r w:rsidR="004E6BB6" w:rsidRPr="00DA146A">
        <w:rPr>
          <w:i/>
          <w:lang w:val="pt-BR"/>
        </w:rPr>
        <w:t>p</w:t>
      </w:r>
      <w:r w:rsidRPr="00DA146A">
        <w:rPr>
          <w:i/>
          <w:lang w:val="pt-BR"/>
        </w:rPr>
        <w:t>.cit</w:t>
      </w:r>
      <w:r w:rsidRPr="004E6BB6">
        <w:rPr>
          <w:lang w:val="pt-BR"/>
        </w:rPr>
        <w:t xml:space="preserve">., </w:t>
      </w:r>
      <w:r w:rsidRPr="00DA146A">
        <w:rPr>
          <w:lang w:val="pt-BR"/>
        </w:rPr>
        <w:t>p.</w:t>
      </w:r>
      <w:r w:rsidR="002B3D7B" w:rsidRPr="004E6BB6">
        <w:rPr>
          <w:lang w:val="pt-BR"/>
        </w:rPr>
        <w:t>16.</w:t>
      </w:r>
      <w:r w:rsidRPr="004E6BB6">
        <w:rPr>
          <w:lang w:val="pt-BR"/>
        </w:rPr>
        <w:t xml:space="preserve"> </w:t>
      </w:r>
    </w:p>
  </w:footnote>
  <w:footnote w:id="30">
    <w:p w14:paraId="711844E4" w14:textId="77777777" w:rsidR="00616FF0" w:rsidRPr="004E33CC" w:rsidRDefault="00616FF0" w:rsidP="007E4C19">
      <w:pPr>
        <w:pStyle w:val="FootnoteText"/>
        <w:rPr>
          <w:lang w:val="pt-BR"/>
        </w:rPr>
      </w:pPr>
      <w:r w:rsidRPr="004E6BB6">
        <w:rPr>
          <w:rStyle w:val="FootnoteReference"/>
        </w:rPr>
        <w:footnoteRef/>
      </w:r>
      <w:r w:rsidRPr="00D34166">
        <w:rPr>
          <w:lang w:val="pt-BR"/>
        </w:rPr>
        <w:t xml:space="preserve"> Wajcman</w:t>
      </w:r>
      <w:r w:rsidR="003F0B03" w:rsidRPr="00D34166">
        <w:rPr>
          <w:lang w:val="pt-BR"/>
        </w:rPr>
        <w:t>,</w:t>
      </w:r>
      <w:r w:rsidRPr="00D34166">
        <w:rPr>
          <w:lang w:val="pt-BR"/>
        </w:rPr>
        <w:t xml:space="preserve"> G. </w:t>
      </w:r>
      <w:r w:rsidRPr="00D34166">
        <w:rPr>
          <w:i/>
          <w:lang w:val="pt-BR"/>
        </w:rPr>
        <w:t>L’oeil absolu</w:t>
      </w:r>
      <w:r w:rsidR="003F0B03" w:rsidRPr="00D34166">
        <w:rPr>
          <w:lang w:val="pt-BR"/>
        </w:rPr>
        <w:t>.</w:t>
      </w:r>
      <w:r w:rsidRPr="00D34166">
        <w:rPr>
          <w:lang w:val="pt-BR"/>
        </w:rPr>
        <w:t xml:space="preserve"> </w:t>
      </w:r>
      <w:r w:rsidRPr="004E33CC">
        <w:rPr>
          <w:bCs/>
          <w:lang w:val="pt-BR"/>
        </w:rPr>
        <w:t>Paris</w:t>
      </w:r>
      <w:r w:rsidR="003F0B03" w:rsidRPr="004E33CC">
        <w:rPr>
          <w:bCs/>
          <w:lang w:val="pt-BR"/>
        </w:rPr>
        <w:t xml:space="preserve">: </w:t>
      </w:r>
      <w:r w:rsidRPr="004E33CC">
        <w:rPr>
          <w:bCs/>
          <w:lang w:val="pt-BR"/>
        </w:rPr>
        <w:t>Denoël, 2010, p.322.</w:t>
      </w:r>
      <w:r w:rsidRPr="004E33CC">
        <w:rPr>
          <w:lang w:val="pt-BR"/>
        </w:rPr>
        <w:t xml:space="preserve"> </w:t>
      </w:r>
    </w:p>
  </w:footnote>
  <w:footnote w:id="31">
    <w:p w14:paraId="4B17C016" w14:textId="77777777" w:rsidR="00616FF0" w:rsidRPr="004E6BB6" w:rsidRDefault="00616FF0" w:rsidP="00F86637">
      <w:pPr>
        <w:pStyle w:val="FootnoteText"/>
        <w:rPr>
          <w:lang w:val="pt-BR"/>
        </w:rPr>
      </w:pPr>
      <w:r w:rsidRPr="004E6BB6">
        <w:rPr>
          <w:rStyle w:val="FootnoteReference"/>
        </w:rPr>
        <w:footnoteRef/>
      </w:r>
      <w:r w:rsidRPr="004E6BB6">
        <w:rPr>
          <w:lang w:val="pt-BR"/>
        </w:rPr>
        <w:t xml:space="preserve"> </w:t>
      </w:r>
      <w:r w:rsidR="00C45C30" w:rsidRPr="00DA146A">
        <w:rPr>
          <w:lang w:val="pt-BR"/>
        </w:rPr>
        <w:t>Miller, J.</w:t>
      </w:r>
      <w:r w:rsidR="003F0B03">
        <w:rPr>
          <w:lang w:val="pt-BR"/>
        </w:rPr>
        <w:t>-</w:t>
      </w:r>
      <w:r w:rsidR="00C45C30" w:rsidRPr="00DA146A">
        <w:rPr>
          <w:lang w:val="pt-BR"/>
        </w:rPr>
        <w:t>A., “Uma fantasia”, </w:t>
      </w:r>
      <w:r w:rsidR="0039046C" w:rsidRPr="00DA146A">
        <w:rPr>
          <w:i/>
          <w:iCs/>
          <w:lang w:val="pt-BR"/>
        </w:rPr>
        <w:t>Opção Lacaniana 42</w:t>
      </w:r>
      <w:r w:rsidR="0039046C" w:rsidRPr="00DA146A">
        <w:rPr>
          <w:iCs/>
          <w:lang w:val="pt-BR"/>
        </w:rPr>
        <w:t>.</w:t>
      </w:r>
      <w:r w:rsidR="00C45C30" w:rsidRPr="00DA146A">
        <w:rPr>
          <w:lang w:val="pt-BR"/>
        </w:rPr>
        <w:t xml:space="preserve"> </w:t>
      </w:r>
      <w:r w:rsidR="0039046C" w:rsidRPr="00DA146A">
        <w:rPr>
          <w:lang w:val="pt-BR"/>
        </w:rPr>
        <w:t>São Paulo: Eolia</w:t>
      </w:r>
      <w:r w:rsidR="00C45C30" w:rsidRPr="00DA146A">
        <w:rPr>
          <w:lang w:val="pt-BR"/>
        </w:rPr>
        <w:t xml:space="preserve">, </w:t>
      </w:r>
      <w:r w:rsidR="0039046C" w:rsidRPr="00DA146A">
        <w:rPr>
          <w:lang w:val="pt-BR"/>
        </w:rPr>
        <w:t xml:space="preserve">janeiro </w:t>
      </w:r>
      <w:r w:rsidR="00C45C30" w:rsidRPr="00DA146A">
        <w:rPr>
          <w:lang w:val="pt-BR"/>
        </w:rPr>
        <w:t>200</w:t>
      </w:r>
      <w:r w:rsidR="0039046C" w:rsidRPr="00DA146A">
        <w:rPr>
          <w:lang w:val="pt-BR"/>
        </w:rPr>
        <w:t>5</w:t>
      </w:r>
      <w:r w:rsidR="00C45C30" w:rsidRPr="00DA146A">
        <w:rPr>
          <w:lang w:val="pt-BR"/>
        </w:rPr>
        <w:t>, p.</w:t>
      </w:r>
      <w:r w:rsidR="0039046C" w:rsidRPr="00DA146A">
        <w:rPr>
          <w:lang w:val="pt-BR"/>
        </w:rPr>
        <w:t>8</w:t>
      </w:r>
      <w:r w:rsidR="00C45C30" w:rsidRPr="00DA146A">
        <w:rPr>
          <w:lang w:val="pt-BR"/>
        </w:rPr>
        <w:t>.</w:t>
      </w:r>
      <w:r w:rsidR="00C45C30" w:rsidRPr="004E6BB6" w:rsidDel="00C45C30">
        <w:rPr>
          <w:lang w:val="pt-BR"/>
        </w:rPr>
        <w:t xml:space="preserve"> </w:t>
      </w:r>
    </w:p>
  </w:footnote>
  <w:footnote w:id="32">
    <w:p w14:paraId="6930DD23" w14:textId="77777777" w:rsidR="00616FF0" w:rsidRPr="00DA146A" w:rsidRDefault="00616FF0" w:rsidP="00744572">
      <w:pPr>
        <w:pStyle w:val="FootnoteText"/>
      </w:pPr>
      <w:r w:rsidRPr="004E6BB6">
        <w:rPr>
          <w:rStyle w:val="FootnoteReference"/>
        </w:rPr>
        <w:footnoteRef/>
      </w:r>
      <w:r w:rsidRPr="004E6BB6">
        <w:t xml:space="preserve"> Miller J.</w:t>
      </w:r>
      <w:r w:rsidR="003F0B03">
        <w:t>-</w:t>
      </w:r>
      <w:r w:rsidRPr="004E6BB6">
        <w:t xml:space="preserve">A. </w:t>
      </w:r>
      <w:r w:rsidRPr="00DA146A">
        <w:rPr>
          <w:i/>
        </w:rPr>
        <w:t>Extimidad</w:t>
      </w:r>
      <w:r w:rsidR="003F0B03" w:rsidRPr="00DA146A">
        <w:t>.</w:t>
      </w:r>
      <w:r w:rsidRPr="00DA146A">
        <w:t xml:space="preserve"> Buenos Aires</w:t>
      </w:r>
      <w:r w:rsidR="003F0B03" w:rsidRPr="00DA146A">
        <w:t xml:space="preserve">: </w:t>
      </w:r>
      <w:r w:rsidRPr="00DA146A">
        <w:t>Paidós, 2010, p.26.</w:t>
      </w:r>
    </w:p>
  </w:footnote>
  <w:footnote w:id="33">
    <w:p w14:paraId="12A07D0E" w14:textId="77777777" w:rsidR="00616FF0" w:rsidRPr="00DA146A" w:rsidRDefault="00616FF0" w:rsidP="006535C3">
      <w:pPr>
        <w:pStyle w:val="FootnoteText"/>
        <w:rPr>
          <w:lang w:val="pt-BR"/>
        </w:rPr>
      </w:pPr>
      <w:r w:rsidRPr="004E6BB6">
        <w:rPr>
          <w:rStyle w:val="FootnoteReference"/>
        </w:rPr>
        <w:footnoteRef/>
      </w:r>
      <w:r w:rsidRPr="00DA146A">
        <w:rPr>
          <w:lang w:val="pt-BR"/>
        </w:rPr>
        <w:t xml:space="preserve"> </w:t>
      </w:r>
      <w:r w:rsidR="00C45C30" w:rsidRPr="00DA146A">
        <w:rPr>
          <w:lang w:val="pt-BR"/>
        </w:rPr>
        <w:t>Miller, J.</w:t>
      </w:r>
      <w:r w:rsidR="00C45C30" w:rsidRPr="004E6BB6">
        <w:rPr>
          <w:lang w:val="pt-BR"/>
        </w:rPr>
        <w:t>-</w:t>
      </w:r>
      <w:r w:rsidR="003F0B03">
        <w:rPr>
          <w:lang w:val="pt-BR"/>
        </w:rPr>
        <w:t>A.</w:t>
      </w:r>
      <w:r w:rsidR="00C45C30" w:rsidRPr="00DA146A">
        <w:rPr>
          <w:lang w:val="pt-BR"/>
        </w:rPr>
        <w:t xml:space="preserve"> “Mostrado em Premontré”, </w:t>
      </w:r>
      <w:r w:rsidR="00C45C30" w:rsidRPr="00DA146A">
        <w:rPr>
          <w:i/>
          <w:iCs/>
          <w:lang w:val="pt-BR"/>
        </w:rPr>
        <w:t>Matemas I, </w:t>
      </w:r>
      <w:r w:rsidR="00C45C30" w:rsidRPr="00DA146A">
        <w:rPr>
          <w:lang w:val="pt-BR"/>
        </w:rPr>
        <w:t>Rio de Janeiro: Zahar Editor, 1996, p.153</w:t>
      </w:r>
      <w:r w:rsidR="00C45C30" w:rsidRPr="00DA146A" w:rsidDel="00C45C30">
        <w:rPr>
          <w:lang w:val="pt-BR"/>
        </w:rPr>
        <w:t xml:space="preserve"> </w:t>
      </w:r>
    </w:p>
  </w:footnote>
  <w:footnote w:id="34">
    <w:p w14:paraId="31EA46CC" w14:textId="77777777" w:rsidR="00616FF0" w:rsidRPr="00DA146A" w:rsidRDefault="00616FF0" w:rsidP="00AD2253">
      <w:pPr>
        <w:pStyle w:val="FootnoteText"/>
        <w:rPr>
          <w:lang w:val="pt-BR"/>
        </w:rPr>
      </w:pPr>
      <w:r w:rsidRPr="004E6BB6">
        <w:rPr>
          <w:rStyle w:val="FootnoteReference"/>
        </w:rPr>
        <w:footnoteRef/>
      </w:r>
      <w:r w:rsidRPr="00DA146A">
        <w:rPr>
          <w:lang w:val="pt-BR"/>
        </w:rPr>
        <w:t xml:space="preserve"> </w:t>
      </w:r>
      <w:r w:rsidR="003F0B03">
        <w:rPr>
          <w:lang w:val="pt-BR"/>
        </w:rPr>
        <w:t>Miller, J.-A.</w:t>
      </w:r>
      <w:r w:rsidR="00C45C30" w:rsidRPr="00DA146A">
        <w:rPr>
          <w:lang w:val="pt-BR"/>
        </w:rPr>
        <w:t xml:space="preserve"> </w:t>
      </w:r>
      <w:r w:rsidR="003F0B03">
        <w:rPr>
          <w:lang w:val="pt-BR"/>
        </w:rPr>
        <w:t>“</w:t>
      </w:r>
      <w:r w:rsidR="00C45C30" w:rsidRPr="00DA146A">
        <w:rPr>
          <w:lang w:val="pt-BR"/>
        </w:rPr>
        <w:t>A</w:t>
      </w:r>
      <w:r w:rsidR="00C45C30" w:rsidRPr="00DA146A">
        <w:rPr>
          <w:i/>
          <w:iCs/>
          <w:lang w:val="pt-BR"/>
        </w:rPr>
        <w:t> angústia.</w:t>
      </w:r>
      <w:r w:rsidR="00C45C30" w:rsidRPr="00DA146A">
        <w:rPr>
          <w:iCs/>
          <w:lang w:val="pt-BR"/>
        </w:rPr>
        <w:t xml:space="preserve"> Introdução à leitura do </w:t>
      </w:r>
      <w:r w:rsidR="00C45C30" w:rsidRPr="00DA146A">
        <w:rPr>
          <w:i/>
          <w:iCs/>
          <w:lang w:val="pt-BR"/>
        </w:rPr>
        <w:t>Seminário 10</w:t>
      </w:r>
      <w:r w:rsidR="00C45C30" w:rsidRPr="00DA146A">
        <w:rPr>
          <w:iCs/>
          <w:lang w:val="pt-BR"/>
        </w:rPr>
        <w:t xml:space="preserve"> de Jacques Lacan</w:t>
      </w:r>
      <w:r w:rsidR="003F0B03" w:rsidRPr="00DA146A">
        <w:rPr>
          <w:iCs/>
          <w:lang w:val="pt-BR"/>
        </w:rPr>
        <w:t>”</w:t>
      </w:r>
      <w:r w:rsidR="003F0B03">
        <w:rPr>
          <w:lang w:val="pt-BR"/>
        </w:rPr>
        <w:t xml:space="preserve">. </w:t>
      </w:r>
      <w:r w:rsidR="00C45C30" w:rsidRPr="00DA146A">
        <w:rPr>
          <w:i/>
          <w:lang w:val="pt-BR"/>
        </w:rPr>
        <w:t>Opção Lacaniana</w:t>
      </w:r>
      <w:r w:rsidR="00C45C30" w:rsidRPr="00DA146A">
        <w:rPr>
          <w:lang w:val="pt-BR"/>
        </w:rPr>
        <w:t xml:space="preserve"> 43, São Paulo</w:t>
      </w:r>
      <w:r w:rsidR="003F0B03" w:rsidRPr="00DA146A">
        <w:rPr>
          <w:lang w:val="pt-BR"/>
        </w:rPr>
        <w:t>: Eolia</w:t>
      </w:r>
      <w:r w:rsidR="00C45C30" w:rsidRPr="00DA146A">
        <w:rPr>
          <w:lang w:val="pt-BR"/>
        </w:rPr>
        <w:t>, 2005, p.13.</w:t>
      </w:r>
      <w:r w:rsidR="00C45C30" w:rsidRPr="00DA146A" w:rsidDel="00C45C30">
        <w:rPr>
          <w:lang w:val="pt-BR"/>
        </w:rPr>
        <w:t xml:space="preserve"> </w:t>
      </w:r>
    </w:p>
  </w:footnote>
  <w:footnote w:id="35">
    <w:p w14:paraId="03AAC93E" w14:textId="77777777" w:rsidR="00616FF0" w:rsidRPr="00DA146A" w:rsidRDefault="00616FF0" w:rsidP="00AD2253">
      <w:pPr>
        <w:pStyle w:val="FootnoteText"/>
      </w:pPr>
      <w:r w:rsidRPr="004E6BB6">
        <w:rPr>
          <w:rStyle w:val="FootnoteReference"/>
        </w:rPr>
        <w:footnoteRef/>
      </w:r>
      <w:r w:rsidRPr="00DA146A">
        <w:rPr>
          <w:lang w:val="pt-BR"/>
        </w:rPr>
        <w:t xml:space="preserve"> Miller, J.-A. Curso de Orienta</w:t>
      </w:r>
      <w:r w:rsidR="003F0B03">
        <w:rPr>
          <w:lang w:val="pt-BR"/>
        </w:rPr>
        <w:t>ção</w:t>
      </w:r>
      <w:r w:rsidRPr="00DA146A">
        <w:rPr>
          <w:lang w:val="pt-BR"/>
        </w:rPr>
        <w:t xml:space="preserve"> Lacaniana</w:t>
      </w:r>
      <w:r w:rsidR="003F0B03" w:rsidRPr="00DA146A">
        <w:rPr>
          <w:lang w:val="pt-BR"/>
        </w:rPr>
        <w:t>: “</w:t>
      </w:r>
      <w:r w:rsidR="003F0B03">
        <w:rPr>
          <w:iCs/>
          <w:lang w:val="pt-BR"/>
        </w:rPr>
        <w:t>O ser e o Um</w:t>
      </w:r>
      <w:r w:rsidR="003F0B03" w:rsidRPr="00DA146A">
        <w:rPr>
          <w:iCs/>
          <w:lang w:val="pt-BR"/>
        </w:rPr>
        <w:t>”</w:t>
      </w:r>
      <w:r w:rsidRPr="00DA146A">
        <w:rPr>
          <w:i/>
          <w:iCs/>
          <w:lang w:val="pt-BR"/>
        </w:rPr>
        <w:t>, </w:t>
      </w:r>
      <w:r w:rsidR="003F0B03" w:rsidRPr="00DA146A">
        <w:rPr>
          <w:lang w:val="pt-BR"/>
        </w:rPr>
        <w:t xml:space="preserve">lição </w:t>
      </w:r>
      <w:r w:rsidRPr="00DA146A">
        <w:rPr>
          <w:lang w:val="pt-BR"/>
        </w:rPr>
        <w:t xml:space="preserve">de 9 de </w:t>
      </w:r>
      <w:r w:rsidR="003F0B03" w:rsidRPr="00DA146A">
        <w:rPr>
          <w:lang w:val="pt-BR"/>
        </w:rPr>
        <w:t xml:space="preserve">fevereiro </w:t>
      </w:r>
      <w:r w:rsidRPr="00DA146A">
        <w:rPr>
          <w:lang w:val="pt-BR"/>
        </w:rPr>
        <w:t>de 2011</w:t>
      </w:r>
      <w:r w:rsidR="003F0B03">
        <w:rPr>
          <w:lang w:val="pt-BR"/>
        </w:rPr>
        <w:t>.</w:t>
      </w:r>
      <w:r w:rsidR="003F0B03" w:rsidRPr="00DA146A">
        <w:rPr>
          <w:lang w:val="pt-BR"/>
        </w:rPr>
        <w:t xml:space="preserve"> </w:t>
      </w:r>
      <w:r w:rsidR="003F0B03" w:rsidRPr="00DA146A">
        <w:t>Inédito</w:t>
      </w:r>
      <w:r w:rsidRPr="00DA146A">
        <w:t>.</w:t>
      </w:r>
    </w:p>
  </w:footnote>
  <w:footnote w:id="36">
    <w:p w14:paraId="49F70DCA" w14:textId="77777777" w:rsidR="00616FF0" w:rsidRPr="004E6BB6" w:rsidRDefault="00616FF0" w:rsidP="002F1CCC">
      <w:pPr>
        <w:pStyle w:val="FootnoteText"/>
      </w:pPr>
      <w:r w:rsidRPr="004E6BB6">
        <w:rPr>
          <w:rStyle w:val="FootnoteReference"/>
        </w:rPr>
        <w:footnoteRef/>
      </w:r>
      <w:r w:rsidRPr="004E6BB6">
        <w:t xml:space="preserve"> Miller</w:t>
      </w:r>
      <w:r w:rsidR="003F0B03">
        <w:t>,</w:t>
      </w:r>
      <w:r w:rsidRPr="004E6BB6">
        <w:t xml:space="preserve"> J.</w:t>
      </w:r>
      <w:r w:rsidR="003F0B03">
        <w:t>-</w:t>
      </w:r>
      <w:r w:rsidRPr="004E6BB6">
        <w:t>A. “Sobre fenómenos de amor y odio en psicoanálisis</w:t>
      </w:r>
      <w:r w:rsidR="003F0B03" w:rsidRPr="004E6BB6">
        <w:t>”</w:t>
      </w:r>
      <w:r w:rsidR="003F0B03">
        <w:t>.</w:t>
      </w:r>
      <w:r w:rsidR="003F0B03" w:rsidRPr="004E6BB6">
        <w:t xml:space="preserve"> </w:t>
      </w:r>
      <w:r w:rsidR="003F0B03">
        <w:t xml:space="preserve">In </w:t>
      </w:r>
      <w:r w:rsidRPr="004E6BB6">
        <w:rPr>
          <w:i/>
        </w:rPr>
        <w:t>Introducción a la clínica lacaniana</w:t>
      </w:r>
      <w:r w:rsidR="003F0B03">
        <w:t>.</w:t>
      </w:r>
      <w:r w:rsidR="003F0B03" w:rsidRPr="004E6BB6">
        <w:t xml:space="preserve"> </w:t>
      </w:r>
      <w:r w:rsidR="003F0B03">
        <w:rPr>
          <w:i/>
        </w:rPr>
        <w:t>Op.cit.</w:t>
      </w:r>
      <w:r w:rsidRPr="004E6BB6">
        <w:t>, p.304</w:t>
      </w:r>
      <w:r w:rsidR="003F0B03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B3C"/>
    <w:rsid w:val="0002159A"/>
    <w:rsid w:val="0002351C"/>
    <w:rsid w:val="000270D7"/>
    <w:rsid w:val="00032F98"/>
    <w:rsid w:val="00033136"/>
    <w:rsid w:val="0004693B"/>
    <w:rsid w:val="00055A48"/>
    <w:rsid w:val="00060884"/>
    <w:rsid w:val="00082670"/>
    <w:rsid w:val="000B2991"/>
    <w:rsid w:val="000E00A5"/>
    <w:rsid w:val="000E03E0"/>
    <w:rsid w:val="000E4687"/>
    <w:rsid w:val="000F08BE"/>
    <w:rsid w:val="000F79C0"/>
    <w:rsid w:val="00103DD3"/>
    <w:rsid w:val="00113DB6"/>
    <w:rsid w:val="00116100"/>
    <w:rsid w:val="0016522A"/>
    <w:rsid w:val="0018653E"/>
    <w:rsid w:val="001A494E"/>
    <w:rsid w:val="001C6250"/>
    <w:rsid w:val="001F1FA7"/>
    <w:rsid w:val="001F2282"/>
    <w:rsid w:val="001F6565"/>
    <w:rsid w:val="00202507"/>
    <w:rsid w:val="00224ADE"/>
    <w:rsid w:val="0022766E"/>
    <w:rsid w:val="00241520"/>
    <w:rsid w:val="0025079D"/>
    <w:rsid w:val="002512D8"/>
    <w:rsid w:val="0027010F"/>
    <w:rsid w:val="00281108"/>
    <w:rsid w:val="00283E3A"/>
    <w:rsid w:val="00294745"/>
    <w:rsid w:val="002A21E6"/>
    <w:rsid w:val="002B3D7B"/>
    <w:rsid w:val="002D7870"/>
    <w:rsid w:val="002D7EBD"/>
    <w:rsid w:val="002F1CCC"/>
    <w:rsid w:val="00301853"/>
    <w:rsid w:val="00344A89"/>
    <w:rsid w:val="00353B45"/>
    <w:rsid w:val="00361ADE"/>
    <w:rsid w:val="003707EB"/>
    <w:rsid w:val="00371302"/>
    <w:rsid w:val="00374BA6"/>
    <w:rsid w:val="0039046C"/>
    <w:rsid w:val="00391FC6"/>
    <w:rsid w:val="003A2E7F"/>
    <w:rsid w:val="003A6B73"/>
    <w:rsid w:val="003A7815"/>
    <w:rsid w:val="003B6EDC"/>
    <w:rsid w:val="003C671F"/>
    <w:rsid w:val="003C732D"/>
    <w:rsid w:val="003D1C84"/>
    <w:rsid w:val="003E061F"/>
    <w:rsid w:val="003F0B03"/>
    <w:rsid w:val="003F475A"/>
    <w:rsid w:val="003F6344"/>
    <w:rsid w:val="00400179"/>
    <w:rsid w:val="0040405D"/>
    <w:rsid w:val="00415448"/>
    <w:rsid w:val="004208F1"/>
    <w:rsid w:val="004315C9"/>
    <w:rsid w:val="00440B88"/>
    <w:rsid w:val="00440FB2"/>
    <w:rsid w:val="00455347"/>
    <w:rsid w:val="00455653"/>
    <w:rsid w:val="00463909"/>
    <w:rsid w:val="0047641F"/>
    <w:rsid w:val="00480AA3"/>
    <w:rsid w:val="0048566D"/>
    <w:rsid w:val="00486A70"/>
    <w:rsid w:val="00492316"/>
    <w:rsid w:val="004B2587"/>
    <w:rsid w:val="004B5803"/>
    <w:rsid w:val="004E30A7"/>
    <w:rsid w:val="004E33CC"/>
    <w:rsid w:val="004E465C"/>
    <w:rsid w:val="004E6BB6"/>
    <w:rsid w:val="004F11BD"/>
    <w:rsid w:val="00506523"/>
    <w:rsid w:val="0054247F"/>
    <w:rsid w:val="00553B3C"/>
    <w:rsid w:val="00564575"/>
    <w:rsid w:val="00572D14"/>
    <w:rsid w:val="00581346"/>
    <w:rsid w:val="005830F1"/>
    <w:rsid w:val="00583F55"/>
    <w:rsid w:val="00585645"/>
    <w:rsid w:val="005906E0"/>
    <w:rsid w:val="005937A3"/>
    <w:rsid w:val="005A5260"/>
    <w:rsid w:val="005B0DEF"/>
    <w:rsid w:val="005B5F35"/>
    <w:rsid w:val="00605290"/>
    <w:rsid w:val="0060592C"/>
    <w:rsid w:val="00616FF0"/>
    <w:rsid w:val="00652271"/>
    <w:rsid w:val="006535C3"/>
    <w:rsid w:val="0065743E"/>
    <w:rsid w:val="00683DA9"/>
    <w:rsid w:val="00687799"/>
    <w:rsid w:val="006B3502"/>
    <w:rsid w:val="006B3F1F"/>
    <w:rsid w:val="006C6D8C"/>
    <w:rsid w:val="006D26C4"/>
    <w:rsid w:val="006E6C86"/>
    <w:rsid w:val="006F01DA"/>
    <w:rsid w:val="006F557A"/>
    <w:rsid w:val="00701CAD"/>
    <w:rsid w:val="00717718"/>
    <w:rsid w:val="00722428"/>
    <w:rsid w:val="00727202"/>
    <w:rsid w:val="00740D8D"/>
    <w:rsid w:val="00744572"/>
    <w:rsid w:val="00754BD8"/>
    <w:rsid w:val="007560D8"/>
    <w:rsid w:val="00756158"/>
    <w:rsid w:val="00756B0B"/>
    <w:rsid w:val="007A304C"/>
    <w:rsid w:val="007C1DD4"/>
    <w:rsid w:val="007C50C5"/>
    <w:rsid w:val="007E4C19"/>
    <w:rsid w:val="008014AA"/>
    <w:rsid w:val="00801D64"/>
    <w:rsid w:val="00803676"/>
    <w:rsid w:val="00807225"/>
    <w:rsid w:val="008145E3"/>
    <w:rsid w:val="00832D44"/>
    <w:rsid w:val="008334C5"/>
    <w:rsid w:val="00842A8F"/>
    <w:rsid w:val="00853259"/>
    <w:rsid w:val="0085608D"/>
    <w:rsid w:val="0085757C"/>
    <w:rsid w:val="00892CE5"/>
    <w:rsid w:val="008947CA"/>
    <w:rsid w:val="008A7EF8"/>
    <w:rsid w:val="008C24A2"/>
    <w:rsid w:val="008F5DE2"/>
    <w:rsid w:val="009031F9"/>
    <w:rsid w:val="00912521"/>
    <w:rsid w:val="00912877"/>
    <w:rsid w:val="00927872"/>
    <w:rsid w:val="009348B4"/>
    <w:rsid w:val="00973E35"/>
    <w:rsid w:val="009933A1"/>
    <w:rsid w:val="00994781"/>
    <w:rsid w:val="009A3793"/>
    <w:rsid w:val="009B0B1D"/>
    <w:rsid w:val="009B2801"/>
    <w:rsid w:val="009B30BD"/>
    <w:rsid w:val="009B40D2"/>
    <w:rsid w:val="009D01A7"/>
    <w:rsid w:val="009E2E18"/>
    <w:rsid w:val="009E76C6"/>
    <w:rsid w:val="00A01233"/>
    <w:rsid w:val="00A2129C"/>
    <w:rsid w:val="00A3133B"/>
    <w:rsid w:val="00A32F1F"/>
    <w:rsid w:val="00A36F6A"/>
    <w:rsid w:val="00A51373"/>
    <w:rsid w:val="00A8506F"/>
    <w:rsid w:val="00A85FF6"/>
    <w:rsid w:val="00A90ABC"/>
    <w:rsid w:val="00A90CBD"/>
    <w:rsid w:val="00A92A3B"/>
    <w:rsid w:val="00A96873"/>
    <w:rsid w:val="00AB4E0C"/>
    <w:rsid w:val="00AB6140"/>
    <w:rsid w:val="00AC4A04"/>
    <w:rsid w:val="00AD2253"/>
    <w:rsid w:val="00AE1B86"/>
    <w:rsid w:val="00AE4FE6"/>
    <w:rsid w:val="00AF3E48"/>
    <w:rsid w:val="00AF4292"/>
    <w:rsid w:val="00B00335"/>
    <w:rsid w:val="00B0371F"/>
    <w:rsid w:val="00B06132"/>
    <w:rsid w:val="00B3091A"/>
    <w:rsid w:val="00B4572D"/>
    <w:rsid w:val="00B51B69"/>
    <w:rsid w:val="00B5238D"/>
    <w:rsid w:val="00B67E53"/>
    <w:rsid w:val="00B922EF"/>
    <w:rsid w:val="00B97C82"/>
    <w:rsid w:val="00BB08C9"/>
    <w:rsid w:val="00BC66A1"/>
    <w:rsid w:val="00BD22BE"/>
    <w:rsid w:val="00BE330A"/>
    <w:rsid w:val="00BE5B96"/>
    <w:rsid w:val="00C0239D"/>
    <w:rsid w:val="00C03893"/>
    <w:rsid w:val="00C12EC5"/>
    <w:rsid w:val="00C12F1E"/>
    <w:rsid w:val="00C2592A"/>
    <w:rsid w:val="00C35C47"/>
    <w:rsid w:val="00C45C30"/>
    <w:rsid w:val="00C52F84"/>
    <w:rsid w:val="00C54CAD"/>
    <w:rsid w:val="00C56B34"/>
    <w:rsid w:val="00C864A2"/>
    <w:rsid w:val="00C90263"/>
    <w:rsid w:val="00CA0798"/>
    <w:rsid w:val="00CA6C06"/>
    <w:rsid w:val="00CB0EA6"/>
    <w:rsid w:val="00CC0313"/>
    <w:rsid w:val="00CE55A7"/>
    <w:rsid w:val="00CF5674"/>
    <w:rsid w:val="00D16A16"/>
    <w:rsid w:val="00D32506"/>
    <w:rsid w:val="00D34166"/>
    <w:rsid w:val="00D45DFE"/>
    <w:rsid w:val="00D54AC3"/>
    <w:rsid w:val="00D7228E"/>
    <w:rsid w:val="00DA146A"/>
    <w:rsid w:val="00DA2ABB"/>
    <w:rsid w:val="00DB046C"/>
    <w:rsid w:val="00DC039D"/>
    <w:rsid w:val="00DC6513"/>
    <w:rsid w:val="00E24BCC"/>
    <w:rsid w:val="00E26E4A"/>
    <w:rsid w:val="00E31ECD"/>
    <w:rsid w:val="00E34E25"/>
    <w:rsid w:val="00E36B58"/>
    <w:rsid w:val="00E6120B"/>
    <w:rsid w:val="00E675F8"/>
    <w:rsid w:val="00E91518"/>
    <w:rsid w:val="00EB7282"/>
    <w:rsid w:val="00F2051B"/>
    <w:rsid w:val="00F20995"/>
    <w:rsid w:val="00F33411"/>
    <w:rsid w:val="00F367D8"/>
    <w:rsid w:val="00F532A9"/>
    <w:rsid w:val="00F60902"/>
    <w:rsid w:val="00F6384D"/>
    <w:rsid w:val="00F67CC2"/>
    <w:rsid w:val="00F824FA"/>
    <w:rsid w:val="00F86637"/>
    <w:rsid w:val="00F86ABC"/>
    <w:rsid w:val="00F91266"/>
    <w:rsid w:val="00F9450A"/>
    <w:rsid w:val="00FA306F"/>
    <w:rsid w:val="00FB38A1"/>
    <w:rsid w:val="00FD36DF"/>
    <w:rsid w:val="00FE6C88"/>
    <w:rsid w:val="00FE7014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64567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B3C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45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3B3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paragraph" w:styleId="FootnoteText">
    <w:name w:val="footnote text"/>
    <w:basedOn w:val="Normal"/>
    <w:link w:val="FootnoteTextChar"/>
    <w:uiPriority w:val="99"/>
    <w:unhideWhenUsed/>
    <w:rsid w:val="00553B3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53B3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53B3C"/>
    <w:rPr>
      <w:vertAlign w:val="superscript"/>
    </w:rPr>
  </w:style>
  <w:style w:type="paragraph" w:customStyle="1" w:styleId="sdfootnote">
    <w:name w:val="sdfootnote"/>
    <w:basedOn w:val="Normal"/>
    <w:rsid w:val="00553B3C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es-VE"/>
    </w:rPr>
  </w:style>
  <w:style w:type="character" w:customStyle="1" w:styleId="Fuentedeprrafopredeter1">
    <w:name w:val="Fuente de párrafo predeter.1"/>
    <w:rsid w:val="00553B3C"/>
  </w:style>
  <w:style w:type="paragraph" w:styleId="Footer">
    <w:name w:val="footer"/>
    <w:basedOn w:val="Normal"/>
    <w:link w:val="FooterChar"/>
    <w:uiPriority w:val="99"/>
    <w:unhideWhenUsed/>
    <w:rsid w:val="00553B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B3C"/>
  </w:style>
  <w:style w:type="character" w:customStyle="1" w:styleId="Heading3Char">
    <w:name w:val="Heading 3 Char"/>
    <w:basedOn w:val="DefaultParagraphFont"/>
    <w:link w:val="Heading3"/>
    <w:uiPriority w:val="9"/>
    <w:semiHidden/>
    <w:rsid w:val="00F9450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7C50C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6B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BB6"/>
  </w:style>
  <w:style w:type="paragraph" w:styleId="BalloonText">
    <w:name w:val="Balloon Text"/>
    <w:basedOn w:val="Normal"/>
    <w:link w:val="BalloonTextChar"/>
    <w:uiPriority w:val="99"/>
    <w:semiHidden/>
    <w:unhideWhenUsed/>
    <w:rsid w:val="004E6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BB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B3C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45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3B3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paragraph" w:styleId="FootnoteText">
    <w:name w:val="footnote text"/>
    <w:basedOn w:val="Normal"/>
    <w:link w:val="FootnoteTextChar"/>
    <w:uiPriority w:val="99"/>
    <w:unhideWhenUsed/>
    <w:rsid w:val="00553B3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53B3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53B3C"/>
    <w:rPr>
      <w:vertAlign w:val="superscript"/>
    </w:rPr>
  </w:style>
  <w:style w:type="paragraph" w:customStyle="1" w:styleId="sdfootnote">
    <w:name w:val="sdfootnote"/>
    <w:basedOn w:val="Normal"/>
    <w:rsid w:val="00553B3C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es-VE"/>
    </w:rPr>
  </w:style>
  <w:style w:type="character" w:customStyle="1" w:styleId="Fuentedeprrafopredeter1">
    <w:name w:val="Fuente de párrafo predeter.1"/>
    <w:rsid w:val="00553B3C"/>
  </w:style>
  <w:style w:type="paragraph" w:styleId="Footer">
    <w:name w:val="footer"/>
    <w:basedOn w:val="Normal"/>
    <w:link w:val="FooterChar"/>
    <w:uiPriority w:val="99"/>
    <w:unhideWhenUsed/>
    <w:rsid w:val="00553B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B3C"/>
  </w:style>
  <w:style w:type="character" w:customStyle="1" w:styleId="Heading3Char">
    <w:name w:val="Heading 3 Char"/>
    <w:basedOn w:val="DefaultParagraphFont"/>
    <w:link w:val="Heading3"/>
    <w:uiPriority w:val="9"/>
    <w:semiHidden/>
    <w:rsid w:val="00F9450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7C50C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6B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BB6"/>
  </w:style>
  <w:style w:type="paragraph" w:styleId="BalloonText">
    <w:name w:val="Balloon Text"/>
    <w:basedOn w:val="Normal"/>
    <w:link w:val="BalloonTextChar"/>
    <w:uiPriority w:val="99"/>
    <w:semiHidden/>
    <w:unhideWhenUsed/>
    <w:rsid w:val="004E6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B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9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pcaolacaniana.com.br/nranterior/numero2/texto1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AE6CE-13AA-6C43-9886-390550059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2369</Words>
  <Characters>13504</Characters>
  <Application>Microsoft Macintosh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</dc:creator>
  <cp:lastModifiedBy>Ana Lydia Santiago</cp:lastModifiedBy>
  <cp:revision>3</cp:revision>
  <dcterms:created xsi:type="dcterms:W3CDTF">2015-07-18T13:36:00Z</dcterms:created>
  <dcterms:modified xsi:type="dcterms:W3CDTF">2015-07-21T16:21:00Z</dcterms:modified>
</cp:coreProperties>
</file>