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92" w:rsidRPr="00BE0B11" w:rsidRDefault="00135A92" w:rsidP="00135A92">
      <w:pPr>
        <w:pStyle w:val="NoSpacing"/>
        <w:jc w:val="both"/>
        <w:rPr>
          <w:rFonts w:ascii="Times New Roman" w:hAnsi="Times New Roman"/>
          <w:b/>
          <w:sz w:val="28"/>
          <w:szCs w:val="28"/>
          <w:u w:val="single"/>
          <w:lang w:val="pt-BR"/>
        </w:rPr>
      </w:pPr>
      <w:bookmarkStart w:id="0" w:name="_GoBack"/>
      <w:bookmarkEnd w:id="0"/>
      <w:r w:rsidRPr="00BE0B11">
        <w:rPr>
          <w:rFonts w:ascii="Times New Roman" w:hAnsi="Times New Roman"/>
          <w:b/>
          <w:sz w:val="28"/>
          <w:szCs w:val="28"/>
          <w:u w:val="single"/>
          <w:lang w:val="pt-BR"/>
        </w:rPr>
        <w:t>Adolescentes nos meios digitais e seus novos laços</w:t>
      </w:r>
    </w:p>
    <w:p w:rsidR="00B9506A" w:rsidRPr="00BE0B11" w:rsidRDefault="00B9506A" w:rsidP="00E871F0">
      <w:pPr>
        <w:pStyle w:val="NoSpacing"/>
        <w:jc w:val="both"/>
        <w:rPr>
          <w:rFonts w:ascii="Times New Roman" w:hAnsi="Times New Roman"/>
        </w:rPr>
      </w:pPr>
    </w:p>
    <w:p w:rsidR="00B9506A" w:rsidRPr="00BE0B11" w:rsidRDefault="00B9506A" w:rsidP="00E871F0">
      <w:pPr>
        <w:pStyle w:val="NoSpacing"/>
        <w:jc w:val="both"/>
        <w:rPr>
          <w:rFonts w:ascii="Times New Roman" w:hAnsi="Times New Roman"/>
          <w:b/>
          <w:lang w:val="pt-BR"/>
        </w:rPr>
      </w:pPr>
      <w:r w:rsidRPr="00BE0B11">
        <w:rPr>
          <w:rFonts w:ascii="Times New Roman" w:hAnsi="Times New Roman"/>
          <w:b/>
          <w:lang w:val="pt-BR"/>
        </w:rPr>
        <w:t>1. Adolescência e puberdade</w:t>
      </w:r>
    </w:p>
    <w:p w:rsidR="00C65B86" w:rsidRPr="00BE0B11" w:rsidRDefault="00C65B86" w:rsidP="00E871F0">
      <w:pPr>
        <w:pStyle w:val="NoSpacing"/>
        <w:jc w:val="both"/>
        <w:rPr>
          <w:rFonts w:ascii="Times New Roman" w:hAnsi="Times New Roman"/>
        </w:rPr>
      </w:pPr>
    </w:p>
    <w:p w:rsidR="00C65B86" w:rsidRPr="00BE0B11" w:rsidRDefault="00C65B86" w:rsidP="00C65B86">
      <w:pPr>
        <w:pStyle w:val="NoSpacing"/>
        <w:jc w:val="both"/>
        <w:rPr>
          <w:rFonts w:ascii="Times New Roman" w:hAnsi="Times New Roman"/>
          <w:lang w:val="pt-BR"/>
        </w:rPr>
      </w:pPr>
      <w:r w:rsidRPr="00BE0B11">
        <w:rPr>
          <w:rFonts w:ascii="Times New Roman" w:hAnsi="Times New Roman"/>
          <w:lang w:val="pt-BR"/>
        </w:rPr>
        <w:t xml:space="preserve">Sem que </w:t>
      </w:r>
      <w:r w:rsidR="008C1120">
        <w:rPr>
          <w:rFonts w:ascii="Times New Roman" w:hAnsi="Times New Roman"/>
          <w:lang w:val="pt-BR"/>
        </w:rPr>
        <w:t>visássemos</w:t>
      </w:r>
      <w:r w:rsidRPr="00BE0B11">
        <w:rPr>
          <w:rFonts w:ascii="Times New Roman" w:hAnsi="Times New Roman"/>
          <w:lang w:val="pt-BR"/>
        </w:rPr>
        <w:t>, nossa pesquisa inverteu, de certa forma, os termos da convocatória do Encontro, sob a forma de uma pergunta acerca da necessidade das i</w:t>
      </w:r>
      <w:r w:rsidR="009222A5" w:rsidRPr="00BE0B11">
        <w:rPr>
          <w:rFonts w:ascii="Times New Roman" w:hAnsi="Times New Roman"/>
          <w:lang w:val="pt-BR"/>
        </w:rPr>
        <w:t xml:space="preserve">magens onipresentes. Isto é, </w:t>
      </w:r>
      <w:r w:rsidRPr="00BE0B11">
        <w:rPr>
          <w:rFonts w:ascii="Times New Roman" w:hAnsi="Times New Roman"/>
          <w:lang w:val="pt-BR"/>
        </w:rPr>
        <w:t xml:space="preserve">a partir de </w:t>
      </w:r>
      <w:r w:rsidRPr="00BE0B11">
        <w:rPr>
          <w:rFonts w:ascii="Times New Roman" w:hAnsi="Times New Roman"/>
          <w:i/>
          <w:lang w:val="pt-BR"/>
        </w:rPr>
        <w:t>O império das imagens</w:t>
      </w:r>
      <w:r w:rsidRPr="00BE0B11">
        <w:rPr>
          <w:rFonts w:ascii="Times New Roman" w:hAnsi="Times New Roman"/>
          <w:lang w:val="pt-BR"/>
        </w:rPr>
        <w:t xml:space="preserve">, a necessidade imperiosa das imagens que os meios digitais fornecem –em suas diversas formas-, </w:t>
      </w:r>
      <w:r w:rsidR="009222A5" w:rsidRPr="00BE0B11">
        <w:rPr>
          <w:rFonts w:ascii="Times New Roman" w:hAnsi="Times New Roman"/>
          <w:lang w:val="pt-BR"/>
        </w:rPr>
        <w:t>à</w:t>
      </w:r>
      <w:r w:rsidRPr="00BE0B11">
        <w:rPr>
          <w:rFonts w:ascii="Times New Roman" w:hAnsi="Times New Roman"/>
          <w:lang w:val="pt-BR"/>
        </w:rPr>
        <w:t xml:space="preserve"> vida dos adolescentes.</w:t>
      </w:r>
    </w:p>
    <w:p w:rsidR="006C3B11" w:rsidRPr="00BE0B11" w:rsidRDefault="006C3B11" w:rsidP="00E871F0">
      <w:pPr>
        <w:pStyle w:val="NoSpacing"/>
        <w:jc w:val="both"/>
        <w:rPr>
          <w:rFonts w:ascii="Times New Roman" w:hAnsi="Times New Roman"/>
        </w:rPr>
      </w:pPr>
    </w:p>
    <w:p w:rsidR="00B9506A" w:rsidRPr="00BE0B11" w:rsidRDefault="00C65B86" w:rsidP="00E871F0">
      <w:pPr>
        <w:pStyle w:val="NoSpacing"/>
        <w:jc w:val="both"/>
        <w:rPr>
          <w:rFonts w:ascii="Times New Roman" w:hAnsi="Times New Roman"/>
          <w:lang w:val="pt-BR"/>
        </w:rPr>
      </w:pPr>
      <w:r w:rsidRPr="00BE0B11">
        <w:rPr>
          <w:rFonts w:ascii="Times New Roman" w:hAnsi="Times New Roman"/>
          <w:lang w:val="pt-BR"/>
        </w:rPr>
        <w:t xml:space="preserve">O termo </w:t>
      </w:r>
      <w:r w:rsidRPr="00BE0B11">
        <w:rPr>
          <w:rFonts w:ascii="Times New Roman" w:hAnsi="Times New Roman"/>
          <w:i/>
          <w:lang w:val="pt-BR"/>
        </w:rPr>
        <w:t>imperioso</w:t>
      </w:r>
      <w:r w:rsidRPr="00BE0B11">
        <w:rPr>
          <w:rFonts w:ascii="Times New Roman" w:hAnsi="Times New Roman"/>
          <w:lang w:val="pt-BR"/>
        </w:rPr>
        <w:t xml:space="preserve"> conduz ao terreno da urgência e a “não parar”: </w:t>
      </w:r>
      <w:r w:rsidR="004B7E72" w:rsidRPr="00BE0B11">
        <w:rPr>
          <w:rFonts w:ascii="Times New Roman" w:hAnsi="Times New Roman"/>
          <w:lang w:val="pt-BR"/>
        </w:rPr>
        <w:t xml:space="preserve">aquilo com que esbarramos na hora de corroborar o modo em que se impõe o consumo da tecnologia </w:t>
      </w:r>
      <w:r w:rsidR="009222A5" w:rsidRPr="00BE0B11">
        <w:rPr>
          <w:rFonts w:ascii="Times New Roman" w:hAnsi="Times New Roman"/>
          <w:lang w:val="pt-BR"/>
        </w:rPr>
        <w:t xml:space="preserve">entre </w:t>
      </w:r>
      <w:r w:rsidR="004B7E72" w:rsidRPr="00BE0B11">
        <w:rPr>
          <w:rFonts w:ascii="Times New Roman" w:hAnsi="Times New Roman"/>
          <w:lang w:val="pt-BR"/>
        </w:rPr>
        <w:t>os jovens “usuários”</w:t>
      </w:r>
      <w:r w:rsidR="009222A5" w:rsidRPr="00BE0B11">
        <w:rPr>
          <w:rFonts w:ascii="Times New Roman" w:hAnsi="Times New Roman"/>
          <w:lang w:val="pt-BR"/>
        </w:rPr>
        <w:t>,</w:t>
      </w:r>
      <w:r w:rsidR="004B7E72" w:rsidRPr="00BE0B11">
        <w:rPr>
          <w:rFonts w:ascii="Times New Roman" w:hAnsi="Times New Roman"/>
          <w:lang w:val="pt-BR"/>
        </w:rPr>
        <w:t xml:space="preserve"> tal e como são denominados nas numerosas pesquisas que o mercado realiza sobre o tema.</w:t>
      </w:r>
    </w:p>
    <w:p w:rsidR="00766D29" w:rsidRPr="00BE0B11" w:rsidRDefault="00766D29" w:rsidP="00E871F0">
      <w:pPr>
        <w:pStyle w:val="NoSpacing"/>
        <w:jc w:val="both"/>
        <w:rPr>
          <w:rFonts w:ascii="Times New Roman" w:hAnsi="Times New Roman"/>
          <w:lang w:val="pt-BR"/>
        </w:rPr>
      </w:pPr>
    </w:p>
    <w:p w:rsidR="00B9506A" w:rsidRPr="00BE0B11" w:rsidRDefault="00B9506A" w:rsidP="00B9506A">
      <w:pPr>
        <w:pStyle w:val="NoSpacing"/>
        <w:jc w:val="both"/>
        <w:rPr>
          <w:rFonts w:ascii="Times New Roman" w:hAnsi="Times New Roman"/>
          <w:highlight w:val="yellow"/>
          <w:lang w:val="pt-BR"/>
        </w:rPr>
      </w:pPr>
      <w:r w:rsidRPr="00BE0B11">
        <w:rPr>
          <w:rFonts w:ascii="Times New Roman" w:hAnsi="Times New Roman"/>
          <w:lang w:val="pt-BR"/>
        </w:rPr>
        <w:t xml:space="preserve">Durante a puberdade e desde a perspectiva do </w:t>
      </w:r>
      <w:proofErr w:type="spellStart"/>
      <w:r w:rsidR="00EA62CE" w:rsidRPr="00BE0B11">
        <w:rPr>
          <w:rFonts w:ascii="Times New Roman" w:hAnsi="Times New Roman"/>
          <w:i/>
          <w:lang w:val="pt-BR"/>
        </w:rPr>
        <w:t>falasser</w:t>
      </w:r>
      <w:proofErr w:type="spellEnd"/>
      <w:r w:rsidRPr="00BE0B11">
        <w:rPr>
          <w:rFonts w:ascii="Times New Roman" w:hAnsi="Times New Roman"/>
          <w:lang w:val="pt-BR"/>
        </w:rPr>
        <w:t xml:space="preserve">, “o corpo falante” adquire especial relevância. A adolescência, como correlação sintomática da puberdade, é o momento no qual se testam os recursos para afrontar </w:t>
      </w:r>
      <w:r w:rsidR="009222A5" w:rsidRPr="00BE0B11">
        <w:rPr>
          <w:rFonts w:ascii="Times New Roman" w:hAnsi="Times New Roman"/>
          <w:lang w:val="pt-BR"/>
        </w:rPr>
        <w:t>o real da não</w:t>
      </w:r>
      <w:r w:rsidRPr="00BE0B11">
        <w:rPr>
          <w:rFonts w:ascii="Times New Roman" w:hAnsi="Times New Roman"/>
          <w:lang w:val="pt-BR"/>
        </w:rPr>
        <w:t xml:space="preserve"> relação sexual. E, também, um modo de sustentar um vínculo social sobre esta existência.</w:t>
      </w:r>
    </w:p>
    <w:p w:rsidR="00F321C5" w:rsidRPr="00BE0B11" w:rsidRDefault="00F321C5" w:rsidP="00E871F0">
      <w:pPr>
        <w:pStyle w:val="NoSpacing"/>
        <w:jc w:val="both"/>
        <w:rPr>
          <w:rFonts w:ascii="Times New Roman" w:hAnsi="Times New Roman"/>
        </w:rPr>
      </w:pPr>
    </w:p>
    <w:p w:rsidR="00F321C5" w:rsidRPr="00BE0B11" w:rsidRDefault="00AD5EFD" w:rsidP="00E871F0">
      <w:pPr>
        <w:pStyle w:val="NoSpacing"/>
        <w:jc w:val="both"/>
        <w:rPr>
          <w:rFonts w:ascii="Times New Roman" w:hAnsi="Times New Roman"/>
          <w:lang w:val="pt-BR"/>
        </w:rPr>
      </w:pPr>
      <w:r w:rsidRPr="00BE0B11">
        <w:rPr>
          <w:rFonts w:ascii="Times New Roman" w:hAnsi="Times New Roman"/>
          <w:lang w:val="pt-BR"/>
        </w:rPr>
        <w:t>Não é, acaso, neste tempo, quando esta dimensão de desencontro fundamental entre os sexos é claramente colocada em evidência de uma forma inédita? Tempo no qual o que se apresenta d</w:t>
      </w:r>
      <w:r w:rsidR="009222A5" w:rsidRPr="00BE0B11">
        <w:rPr>
          <w:rFonts w:ascii="Times New Roman" w:hAnsi="Times New Roman"/>
          <w:lang w:val="pt-BR"/>
        </w:rPr>
        <w:t>o gozo fálico, com seu caráter de</w:t>
      </w:r>
      <w:r w:rsidRPr="00BE0B11">
        <w:rPr>
          <w:rFonts w:ascii="Times New Roman" w:hAnsi="Times New Roman"/>
          <w:lang w:val="pt-BR"/>
        </w:rPr>
        <w:t xml:space="preserve"> fora do corp</w:t>
      </w:r>
      <w:r w:rsidR="00766D29" w:rsidRPr="00BE0B11">
        <w:rPr>
          <w:rFonts w:ascii="Times New Roman" w:hAnsi="Times New Roman"/>
          <w:lang w:val="pt-BR"/>
        </w:rPr>
        <w:t xml:space="preserve">o, não encontra a sua imagem no </w:t>
      </w:r>
      <w:r w:rsidRPr="00BE0B11">
        <w:rPr>
          <w:rFonts w:ascii="Times New Roman" w:hAnsi="Times New Roman"/>
          <w:lang w:val="pt-BR"/>
        </w:rPr>
        <w:t>espelho.</w:t>
      </w:r>
    </w:p>
    <w:p w:rsidR="00F321C5" w:rsidRPr="00BE0B11" w:rsidRDefault="00F321C5" w:rsidP="00E871F0">
      <w:pPr>
        <w:pStyle w:val="NoSpacing"/>
        <w:jc w:val="both"/>
        <w:rPr>
          <w:rFonts w:ascii="Times New Roman" w:hAnsi="Times New Roman"/>
          <w:lang w:val="pt-BR"/>
        </w:rPr>
      </w:pPr>
    </w:p>
    <w:p w:rsidR="009F0F87" w:rsidRPr="00BE0B11" w:rsidRDefault="009F0F87" w:rsidP="00E871F0">
      <w:pPr>
        <w:pStyle w:val="NoSpacing"/>
        <w:jc w:val="both"/>
        <w:rPr>
          <w:rFonts w:ascii="Times New Roman" w:hAnsi="Times New Roman"/>
          <w:lang w:val="pt-BR"/>
        </w:rPr>
      </w:pPr>
      <w:r w:rsidRPr="00BE0B11">
        <w:rPr>
          <w:rFonts w:ascii="Times New Roman" w:hAnsi="Times New Roman"/>
          <w:lang w:val="pt-BR"/>
        </w:rPr>
        <w:t xml:space="preserve">Essa </w:t>
      </w:r>
      <w:proofErr w:type="spellStart"/>
      <w:r w:rsidRPr="00BE0B11">
        <w:rPr>
          <w:rFonts w:ascii="Times New Roman" w:hAnsi="Times New Roman"/>
          <w:lang w:val="pt-BR"/>
        </w:rPr>
        <w:t>hiância</w:t>
      </w:r>
      <w:proofErr w:type="spellEnd"/>
      <w:r w:rsidRPr="00BE0B11">
        <w:rPr>
          <w:rFonts w:ascii="Times New Roman" w:hAnsi="Times New Roman"/>
          <w:lang w:val="pt-BR"/>
        </w:rPr>
        <w:t xml:space="preserve"> é a que Lacan chamou </w:t>
      </w:r>
      <w:r w:rsidR="002622FC" w:rsidRPr="00BE0B11">
        <w:rPr>
          <w:rFonts w:ascii="Times New Roman" w:hAnsi="Times New Roman"/>
          <w:lang w:val="pt-BR"/>
        </w:rPr>
        <w:t>Fase</w:t>
      </w:r>
      <w:r w:rsidRPr="00BE0B11">
        <w:rPr>
          <w:rFonts w:ascii="Times New Roman" w:hAnsi="Times New Roman"/>
          <w:lang w:val="pt-BR"/>
        </w:rPr>
        <w:t xml:space="preserve"> do espelho: </w:t>
      </w:r>
      <w:r w:rsidR="002622FC" w:rsidRPr="00BE0B11">
        <w:rPr>
          <w:rFonts w:ascii="Times New Roman" w:hAnsi="Times New Roman"/>
          <w:lang w:val="pt-BR"/>
        </w:rPr>
        <w:t>“deiscência”, “prematuridade”, indicando com esse nome o exíli</w:t>
      </w:r>
      <w:r w:rsidR="00766D29" w:rsidRPr="00BE0B11">
        <w:rPr>
          <w:rFonts w:ascii="Times New Roman" w:hAnsi="Times New Roman"/>
          <w:lang w:val="pt-BR"/>
        </w:rPr>
        <w:t>o da humana</w:t>
      </w:r>
      <w:r w:rsidR="002622FC" w:rsidRPr="00BE0B11">
        <w:rPr>
          <w:rFonts w:ascii="Times New Roman" w:hAnsi="Times New Roman"/>
          <w:lang w:val="pt-BR"/>
        </w:rPr>
        <w:t>, a respeito de qualquer representação que capturasse o gozo.</w:t>
      </w:r>
    </w:p>
    <w:p w:rsidR="002622FC" w:rsidRPr="00BE0B11" w:rsidRDefault="002622FC" w:rsidP="00E871F0">
      <w:pPr>
        <w:pStyle w:val="NoSpacing"/>
        <w:jc w:val="both"/>
        <w:rPr>
          <w:rFonts w:ascii="Times New Roman" w:hAnsi="Times New Roman"/>
          <w:lang w:val="pt-BR"/>
        </w:rPr>
      </w:pPr>
    </w:p>
    <w:p w:rsidR="00F541B7" w:rsidRPr="00BE0B11" w:rsidRDefault="00F541B7" w:rsidP="00E871F0">
      <w:pPr>
        <w:pStyle w:val="NoSpacing"/>
        <w:jc w:val="both"/>
        <w:rPr>
          <w:rFonts w:ascii="Times New Roman" w:hAnsi="Times New Roman"/>
          <w:lang w:val="pt-BR"/>
        </w:rPr>
      </w:pPr>
      <w:r w:rsidRPr="00BE0B11">
        <w:rPr>
          <w:rFonts w:ascii="Times New Roman" w:hAnsi="Times New Roman"/>
          <w:lang w:val="pt-BR"/>
        </w:rPr>
        <w:t>Como foi possível que as palavras, o corpo e a imagem do próprio corpo se amarrassem durante os primeiros meses de vida? Que Outro foi possível construir para significar a entrada do Um fálico?</w:t>
      </w:r>
      <w:r w:rsidR="00481AFF" w:rsidRPr="00BE0B11">
        <w:rPr>
          <w:rFonts w:ascii="Times New Roman" w:hAnsi="Times New Roman"/>
          <w:lang w:val="pt-BR"/>
        </w:rPr>
        <w:t xml:space="preserve"> Existe ou não uma ficção edipiana da qu</w:t>
      </w:r>
      <w:r w:rsidR="00766D29" w:rsidRPr="00BE0B11">
        <w:rPr>
          <w:rFonts w:ascii="Times New Roman" w:hAnsi="Times New Roman"/>
          <w:lang w:val="pt-BR"/>
        </w:rPr>
        <w:t>al o sujeito conseguiu se valer?</w:t>
      </w:r>
    </w:p>
    <w:p w:rsidR="00F541B7" w:rsidRPr="00BE0B11" w:rsidRDefault="00F541B7" w:rsidP="00E871F0">
      <w:pPr>
        <w:pStyle w:val="NoSpacing"/>
        <w:jc w:val="both"/>
        <w:rPr>
          <w:rFonts w:ascii="Times New Roman" w:hAnsi="Times New Roman"/>
          <w:lang w:val="pt-BR"/>
        </w:rPr>
      </w:pPr>
    </w:p>
    <w:p w:rsidR="00701474" w:rsidRPr="00BE0B11" w:rsidRDefault="00766D29" w:rsidP="00E871F0">
      <w:pPr>
        <w:pStyle w:val="NoSpacing"/>
        <w:jc w:val="both"/>
        <w:rPr>
          <w:rFonts w:ascii="Times New Roman" w:hAnsi="Times New Roman"/>
          <w:lang w:val="pt-BR"/>
        </w:rPr>
      </w:pPr>
      <w:r w:rsidRPr="00BE0B11">
        <w:rPr>
          <w:rFonts w:ascii="Times New Roman" w:hAnsi="Times New Roman"/>
          <w:lang w:val="pt-BR"/>
        </w:rPr>
        <w:t xml:space="preserve">Será a partir do resultado dessas operações, em que o acaso entra em jogo, que cada um contará com diferentes recursos para confrontar a si mesmo com o </w:t>
      </w:r>
      <w:proofErr w:type="spellStart"/>
      <w:r w:rsidRPr="00BE0B11">
        <w:rPr>
          <w:rFonts w:ascii="Times New Roman" w:hAnsi="Times New Roman"/>
          <w:lang w:val="pt-BR"/>
        </w:rPr>
        <w:t>pulsional</w:t>
      </w:r>
      <w:proofErr w:type="spellEnd"/>
      <w:r w:rsidRPr="00BE0B11">
        <w:rPr>
          <w:rFonts w:ascii="Times New Roman" w:hAnsi="Times New Roman"/>
          <w:lang w:val="pt-BR"/>
        </w:rPr>
        <w:t xml:space="preserve"> durante a puberdade, sendo a adolescência esse tempo de ensaio de respostas que colocará em tensão essas tramas, respostas sempre sintomáticas e singulares, que servirão como base possível ou não para o encontro sexual. Entendendo que, “se isso fracassa, é para cada um” </w:t>
      </w:r>
      <w:r w:rsidR="002E38F6" w:rsidRPr="00BE0B11">
        <w:rPr>
          <w:rStyle w:val="FootnoteReference"/>
          <w:rFonts w:ascii="Times New Roman" w:hAnsi="Times New Roman"/>
        </w:rPr>
        <w:footnoteReference w:id="1"/>
      </w:r>
      <w:r w:rsidR="002F6A61" w:rsidRPr="00BE0B11">
        <w:rPr>
          <w:rFonts w:ascii="Times New Roman" w:hAnsi="Times New Roman"/>
          <w:lang w:val="pt-BR"/>
        </w:rPr>
        <w:t>.</w:t>
      </w:r>
    </w:p>
    <w:p w:rsidR="00B418D0" w:rsidRPr="00BE0B11" w:rsidRDefault="00B418D0" w:rsidP="00E871F0">
      <w:pPr>
        <w:pStyle w:val="NoSpacing"/>
        <w:jc w:val="both"/>
        <w:rPr>
          <w:rFonts w:ascii="Times New Roman" w:hAnsi="Times New Roman"/>
          <w:lang w:val="pt-BR"/>
        </w:rPr>
      </w:pPr>
    </w:p>
    <w:p w:rsidR="009958E5" w:rsidRPr="00BE0B11" w:rsidRDefault="009958E5" w:rsidP="00E871F0">
      <w:pPr>
        <w:pStyle w:val="NoSpacing"/>
        <w:jc w:val="both"/>
        <w:rPr>
          <w:rFonts w:ascii="Times New Roman" w:hAnsi="Times New Roman"/>
          <w:b/>
          <w:lang w:val="pt-BR"/>
        </w:rPr>
      </w:pPr>
      <w:r w:rsidRPr="00BE0B11">
        <w:rPr>
          <w:rFonts w:ascii="Times New Roman" w:hAnsi="Times New Roman"/>
          <w:b/>
          <w:lang w:val="pt-BR"/>
        </w:rPr>
        <w:t xml:space="preserve">2. Os ensinamentos da passagem </w:t>
      </w:r>
    </w:p>
    <w:p w:rsidR="009958E5" w:rsidRPr="00BE0B11" w:rsidRDefault="009958E5" w:rsidP="00826F54">
      <w:pPr>
        <w:spacing w:after="0" w:line="240" w:lineRule="auto"/>
        <w:jc w:val="both"/>
        <w:rPr>
          <w:rFonts w:ascii="Times New Roman" w:eastAsia="Times New Roman" w:hAnsi="Times New Roman"/>
          <w:lang w:eastAsia="es-AR"/>
        </w:rPr>
      </w:pPr>
    </w:p>
    <w:p w:rsidR="009958E5" w:rsidRPr="00BE0B11" w:rsidRDefault="009958E5" w:rsidP="00826F54">
      <w:pPr>
        <w:spacing w:after="0" w:line="240" w:lineRule="auto"/>
        <w:jc w:val="both"/>
        <w:rPr>
          <w:rFonts w:ascii="Times New Roman" w:eastAsia="Times New Roman" w:hAnsi="Times New Roman"/>
          <w:lang w:val="pt-BR" w:eastAsia="es-AR"/>
        </w:rPr>
      </w:pPr>
      <w:r w:rsidRPr="00BE0B11">
        <w:rPr>
          <w:rFonts w:ascii="Times New Roman" w:eastAsia="Times New Roman" w:hAnsi="Times New Roman"/>
          <w:lang w:val="pt-BR" w:eastAsia="es-AR"/>
        </w:rPr>
        <w:t xml:space="preserve">Para tentar localizar a confrontação estrutural que a puberdade implica e seus efeitos nas respostas sintomáticas singulares, vamos nos servir de alguns fragmentos dos depoimentos </w:t>
      </w:r>
      <w:r w:rsidR="006F1362" w:rsidRPr="00BE0B11">
        <w:rPr>
          <w:rFonts w:ascii="Times New Roman" w:eastAsia="Times New Roman" w:hAnsi="Times New Roman"/>
          <w:lang w:val="pt-BR" w:eastAsia="es-AR"/>
        </w:rPr>
        <w:t>da passagem. Numa das noites em que preparávamos o Enapol, no último dia 3 de junho, uma frase de Beatriz Udenio (AE), integrante do nosso grupo de pesquisa</w:t>
      </w:r>
      <w:r w:rsidR="00114448" w:rsidRPr="00BE0B11">
        <w:rPr>
          <w:rFonts w:ascii="Times New Roman" w:eastAsia="Times New Roman" w:hAnsi="Times New Roman"/>
          <w:lang w:val="pt-BR" w:eastAsia="es-AR"/>
        </w:rPr>
        <w:t xml:space="preserve">, permitiu enquadrar </w:t>
      </w:r>
      <w:r w:rsidR="000A2EDD" w:rsidRPr="00BE0B11">
        <w:rPr>
          <w:rFonts w:ascii="Times New Roman" w:eastAsia="Times New Roman" w:hAnsi="Times New Roman"/>
          <w:lang w:val="pt-BR" w:eastAsia="es-AR"/>
        </w:rPr>
        <w:t>a leitura dos depoimentos na nossa pesquisa: “O contexto muda</w:t>
      </w:r>
      <w:r w:rsidR="006146C7" w:rsidRPr="00BE0B11">
        <w:rPr>
          <w:rFonts w:ascii="Times New Roman" w:eastAsia="Times New Roman" w:hAnsi="Times New Roman"/>
          <w:lang w:val="pt-BR" w:eastAsia="es-AR"/>
        </w:rPr>
        <w:t>, mas</w:t>
      </w:r>
      <w:r w:rsidR="00766D29" w:rsidRPr="00BE0B11">
        <w:rPr>
          <w:rFonts w:ascii="Times New Roman" w:eastAsia="Times New Roman" w:hAnsi="Times New Roman"/>
          <w:lang w:val="pt-BR" w:eastAsia="es-AR"/>
        </w:rPr>
        <w:t xml:space="preserve"> </w:t>
      </w:r>
      <w:r w:rsidR="00216656" w:rsidRPr="00BE0B11">
        <w:rPr>
          <w:rFonts w:ascii="Times New Roman" w:eastAsia="Times New Roman" w:hAnsi="Times New Roman"/>
          <w:lang w:val="pt-BR" w:eastAsia="es-AR"/>
        </w:rPr>
        <w:t>culmina no fato de que o estrutural se repete, cunhando um impossível (real) de capturar com alguma garantia</w:t>
      </w:r>
      <w:r w:rsidR="00766D29" w:rsidRPr="00BE0B11">
        <w:rPr>
          <w:rFonts w:ascii="Times New Roman" w:eastAsia="Times New Roman" w:hAnsi="Times New Roman"/>
          <w:lang w:val="pt-BR" w:eastAsia="es-AR"/>
        </w:rPr>
        <w:t>”</w:t>
      </w:r>
      <w:r w:rsidR="00216656" w:rsidRPr="00BE0B11">
        <w:rPr>
          <w:rFonts w:ascii="Times New Roman" w:eastAsia="Times New Roman" w:hAnsi="Times New Roman"/>
          <w:lang w:val="pt-BR" w:eastAsia="es-AR"/>
        </w:rPr>
        <w:t>.</w:t>
      </w:r>
    </w:p>
    <w:p w:rsidR="00826F54" w:rsidRPr="00BE0B11" w:rsidRDefault="00826F54" w:rsidP="00E871F0">
      <w:pPr>
        <w:pStyle w:val="NoSpacing"/>
        <w:jc w:val="both"/>
        <w:rPr>
          <w:rFonts w:ascii="Times New Roman" w:hAnsi="Times New Roman"/>
          <w:lang w:val="pt-BR"/>
        </w:rPr>
      </w:pPr>
    </w:p>
    <w:p w:rsidR="004E265F" w:rsidRPr="00BE0B11" w:rsidRDefault="00766D29" w:rsidP="00E871F0">
      <w:pPr>
        <w:pStyle w:val="NoSpacing"/>
        <w:jc w:val="both"/>
        <w:rPr>
          <w:rFonts w:ascii="Times New Roman" w:hAnsi="Times New Roman"/>
          <w:lang w:val="pt-BR"/>
        </w:rPr>
      </w:pPr>
      <w:r w:rsidRPr="00BE0B11">
        <w:rPr>
          <w:rFonts w:ascii="Times New Roman" w:hAnsi="Times New Roman"/>
          <w:lang w:val="pt-BR"/>
        </w:rPr>
        <w:lastRenderedPageBreak/>
        <w:t xml:space="preserve">Vimos, em princípio, como, em seu caso, a primeira resposta durante puberdade foi “não vai acontecer comigo”, com relação à menarca; mais tarde, quando isto ocorre, reata: “eu nadava entre a decepção e a incomodidade” </w:t>
      </w:r>
      <w:r w:rsidR="00166A21" w:rsidRPr="00BE0B11">
        <w:rPr>
          <w:rStyle w:val="FootnoteReference"/>
          <w:rFonts w:ascii="Times New Roman" w:hAnsi="Times New Roman"/>
        </w:rPr>
        <w:footnoteReference w:id="2"/>
      </w:r>
      <w:r w:rsidR="00166A21" w:rsidRPr="00BE0B11">
        <w:rPr>
          <w:rFonts w:ascii="Times New Roman" w:hAnsi="Times New Roman"/>
          <w:lang w:val="pt-BR"/>
        </w:rPr>
        <w:t>.</w:t>
      </w:r>
    </w:p>
    <w:p w:rsidR="00216656" w:rsidRPr="00BE0B11" w:rsidRDefault="00216656" w:rsidP="00E871F0">
      <w:pPr>
        <w:pStyle w:val="NoSpacing"/>
        <w:jc w:val="both"/>
        <w:rPr>
          <w:rFonts w:ascii="Times New Roman" w:hAnsi="Times New Roman"/>
          <w:lang w:val="pt-BR"/>
        </w:rPr>
      </w:pPr>
    </w:p>
    <w:p w:rsidR="004E265F" w:rsidRPr="00BE0B11" w:rsidRDefault="00766D29" w:rsidP="00E871F0">
      <w:pPr>
        <w:pStyle w:val="NoSpacing"/>
        <w:jc w:val="both"/>
        <w:rPr>
          <w:rFonts w:ascii="Times New Roman" w:hAnsi="Times New Roman"/>
          <w:lang w:val="pt-BR"/>
        </w:rPr>
      </w:pPr>
      <w:r w:rsidRPr="00BE0B11">
        <w:rPr>
          <w:rFonts w:ascii="Times New Roman" w:hAnsi="Times New Roman"/>
          <w:lang w:val="pt-BR"/>
        </w:rPr>
        <w:t xml:space="preserve">“O corpo se encontrava congelado nesse ser a imagem </w:t>
      </w:r>
      <w:r w:rsidR="006146C7" w:rsidRPr="00BE0B11">
        <w:rPr>
          <w:rFonts w:ascii="Times New Roman" w:hAnsi="Times New Roman"/>
          <w:lang w:val="pt-BR"/>
        </w:rPr>
        <w:t>bibelô - falo</w:t>
      </w:r>
      <w:r w:rsidRPr="00BE0B11">
        <w:rPr>
          <w:rFonts w:ascii="Times New Roman" w:hAnsi="Times New Roman"/>
          <w:lang w:val="pt-BR"/>
        </w:rPr>
        <w:t xml:space="preserve"> materno. Um corpo oferecido para a contemplação, sob o olhar do Outro. Somente as cosquinhas provocadas pela mãe o sacudiam, de vez em quando, entre uma mistura de extasiado horror deixando a menina quase à beira de uma urge</w:t>
      </w:r>
      <w:r w:rsidR="004274A5">
        <w:rPr>
          <w:rFonts w:ascii="Times New Roman" w:hAnsi="Times New Roman"/>
          <w:lang w:val="pt-BR"/>
        </w:rPr>
        <w:t xml:space="preserve">nte asfixia </w:t>
      </w:r>
      <w:r w:rsidRPr="00BE0B11">
        <w:rPr>
          <w:rFonts w:ascii="Times New Roman" w:hAnsi="Times New Roman"/>
          <w:lang w:val="pt-BR"/>
        </w:rPr>
        <w:t xml:space="preserve">–que faria marca de acontecimento de gozo. O corpo, ali, contorcionava-se numa mistura de prazer e espanto, causando minha estranheza.” </w:t>
      </w:r>
      <w:r w:rsidR="00166A21" w:rsidRPr="00BE0B11">
        <w:rPr>
          <w:rStyle w:val="FootnoteReference"/>
          <w:rFonts w:ascii="Times New Roman" w:hAnsi="Times New Roman"/>
        </w:rPr>
        <w:footnoteReference w:id="3"/>
      </w:r>
    </w:p>
    <w:p w:rsidR="009A2B3A" w:rsidRPr="00BE0B11" w:rsidRDefault="009A2B3A" w:rsidP="00E871F0">
      <w:pPr>
        <w:pStyle w:val="NoSpacing"/>
        <w:jc w:val="both"/>
        <w:rPr>
          <w:rFonts w:ascii="Times New Roman" w:hAnsi="Times New Roman"/>
          <w:lang w:val="pt-BR"/>
        </w:rPr>
      </w:pPr>
    </w:p>
    <w:p w:rsidR="00D10354" w:rsidRPr="00BE0B11" w:rsidRDefault="00D10354" w:rsidP="00D10354">
      <w:pPr>
        <w:pStyle w:val="NoSpacing"/>
        <w:jc w:val="both"/>
        <w:rPr>
          <w:rFonts w:ascii="Times New Roman" w:hAnsi="Times New Roman"/>
          <w:lang w:val="pt-BR"/>
        </w:rPr>
      </w:pPr>
      <w:r w:rsidRPr="00BE0B11">
        <w:rPr>
          <w:rFonts w:ascii="Times New Roman" w:hAnsi="Times New Roman"/>
          <w:lang w:val="pt-BR"/>
        </w:rPr>
        <w:t xml:space="preserve">A resposta se repete quando perante a “aquele cara que me interessou” </w:t>
      </w:r>
      <w:r w:rsidR="00D54655" w:rsidRPr="00BE0B11">
        <w:rPr>
          <w:rStyle w:val="FootnoteReference"/>
          <w:rFonts w:ascii="Times New Roman" w:hAnsi="Times New Roman"/>
        </w:rPr>
        <w:footnoteReference w:id="4"/>
      </w:r>
      <w:r w:rsidR="004E265F" w:rsidRPr="00BE0B11">
        <w:rPr>
          <w:rFonts w:ascii="Times New Roman" w:hAnsi="Times New Roman"/>
          <w:lang w:val="pt-BR"/>
        </w:rPr>
        <w:t xml:space="preserve"> </w:t>
      </w:r>
      <w:r w:rsidRPr="00BE0B11">
        <w:rPr>
          <w:rFonts w:ascii="Times New Roman" w:hAnsi="Times New Roman"/>
          <w:lang w:val="pt-BR"/>
        </w:rPr>
        <w:t>e, após o primeiro encontro romântico foge, fazendo de conta que nada tivesse acontecido, sem falar sobre isso</w:t>
      </w:r>
      <w:r w:rsidR="006146C7" w:rsidRPr="00BE0B11">
        <w:rPr>
          <w:rFonts w:ascii="Times New Roman" w:hAnsi="Times New Roman"/>
          <w:lang w:val="pt-BR"/>
        </w:rPr>
        <w:t>, pois</w:t>
      </w:r>
      <w:r w:rsidRPr="00BE0B11">
        <w:rPr>
          <w:rFonts w:ascii="Times New Roman" w:hAnsi="Times New Roman"/>
          <w:lang w:val="pt-BR"/>
        </w:rPr>
        <w:t xml:space="preserve"> “se não falo nisso, não aconteceu” </w:t>
      </w:r>
      <w:r w:rsidR="00D54655" w:rsidRPr="00BE0B11">
        <w:rPr>
          <w:rStyle w:val="FootnoteReference"/>
          <w:rFonts w:ascii="Times New Roman" w:hAnsi="Times New Roman"/>
        </w:rPr>
        <w:footnoteReference w:id="5"/>
      </w:r>
      <w:r w:rsidR="004E265F" w:rsidRPr="00BE0B11">
        <w:rPr>
          <w:rFonts w:ascii="Times New Roman" w:hAnsi="Times New Roman"/>
          <w:lang w:val="pt-BR"/>
        </w:rPr>
        <w:t xml:space="preserve">. </w:t>
      </w:r>
      <w:r w:rsidRPr="00BE0B11">
        <w:rPr>
          <w:rFonts w:ascii="Times New Roman" w:hAnsi="Times New Roman"/>
          <w:lang w:val="pt-BR"/>
        </w:rPr>
        <w:t xml:space="preserve">Não se tratava, então, de ocultar, mas de começar a observar aquilo que é da ordem do indizível, já que, devido a sua estrutura, aquilo que aconteça será um encontro </w:t>
      </w:r>
      <w:r w:rsidR="006146C7" w:rsidRPr="00BE0B11">
        <w:rPr>
          <w:rFonts w:ascii="Times New Roman" w:hAnsi="Times New Roman"/>
          <w:lang w:val="pt-BR"/>
        </w:rPr>
        <w:t xml:space="preserve">falido. </w:t>
      </w:r>
      <w:r w:rsidRPr="00BE0B11">
        <w:rPr>
          <w:rFonts w:ascii="Times New Roman" w:hAnsi="Times New Roman"/>
          <w:lang w:val="pt-BR"/>
        </w:rPr>
        <w:t>”</w:t>
      </w:r>
      <w:r w:rsidR="00D54655" w:rsidRPr="00BE0B11">
        <w:rPr>
          <w:rStyle w:val="FootnoteReference"/>
          <w:rFonts w:ascii="Times New Roman" w:hAnsi="Times New Roman"/>
        </w:rPr>
        <w:footnoteReference w:id="6"/>
      </w:r>
      <w:r w:rsidR="00D54655" w:rsidRPr="00BE0B11">
        <w:rPr>
          <w:rFonts w:ascii="Times New Roman" w:hAnsi="Times New Roman"/>
          <w:lang w:val="pt-BR"/>
        </w:rPr>
        <w:t xml:space="preserve">. </w:t>
      </w:r>
      <w:r w:rsidRPr="00BE0B11">
        <w:rPr>
          <w:rFonts w:ascii="Times New Roman" w:hAnsi="Times New Roman"/>
          <w:lang w:val="pt-BR"/>
        </w:rPr>
        <w:t>Rejeitar esse encontro a mantinha no sonho “da exceção de um corpo que queria ser não marcado pela castração”.</w:t>
      </w:r>
    </w:p>
    <w:p w:rsidR="004E265F" w:rsidRPr="00BE0B11" w:rsidRDefault="004E265F" w:rsidP="00E871F0">
      <w:pPr>
        <w:pStyle w:val="NoSpacing"/>
        <w:jc w:val="both"/>
        <w:rPr>
          <w:rFonts w:ascii="Times New Roman" w:hAnsi="Times New Roman"/>
          <w:lang w:val="pt-BR"/>
        </w:rPr>
      </w:pPr>
    </w:p>
    <w:p w:rsidR="00170647" w:rsidRPr="00BE0B11" w:rsidRDefault="00D10354" w:rsidP="00E871F0">
      <w:pPr>
        <w:pStyle w:val="NoSpacing"/>
        <w:jc w:val="both"/>
        <w:rPr>
          <w:rFonts w:ascii="Times New Roman" w:hAnsi="Times New Roman"/>
        </w:rPr>
      </w:pPr>
      <w:r w:rsidRPr="00BE0B11">
        <w:rPr>
          <w:rFonts w:ascii="Times New Roman" w:hAnsi="Times New Roman"/>
          <w:lang w:val="pt-BR"/>
        </w:rPr>
        <w:t xml:space="preserve">É assim como Beatriz nomeará, em seu depoimento, a forma que sua solução sintomática ganha nesse momento: “Meu refúgio era o </w:t>
      </w:r>
      <w:proofErr w:type="spellStart"/>
      <w:r w:rsidRPr="00BE0B11">
        <w:rPr>
          <w:rFonts w:ascii="Times New Roman" w:hAnsi="Times New Roman"/>
          <w:lang w:val="pt-BR"/>
        </w:rPr>
        <w:t>en-canto</w:t>
      </w:r>
      <w:proofErr w:type="spellEnd"/>
      <w:r w:rsidRPr="00BE0B11">
        <w:rPr>
          <w:rFonts w:ascii="Times New Roman" w:hAnsi="Times New Roman"/>
          <w:lang w:val="pt-BR"/>
        </w:rPr>
        <w:t xml:space="preserve">. Uma imagem amável, sorridente, que agradava e, ao mesmo tempo, mantinha-se estática e na distância. É olhada, é escutada e não é tocada” </w:t>
      </w:r>
      <w:r w:rsidR="00D54655" w:rsidRPr="00BE0B11">
        <w:rPr>
          <w:rStyle w:val="FootnoteReference"/>
          <w:rFonts w:ascii="Times New Roman" w:hAnsi="Times New Roman"/>
        </w:rPr>
        <w:footnoteReference w:id="7"/>
      </w:r>
      <w:r w:rsidR="00166A21" w:rsidRPr="00BE0B11">
        <w:rPr>
          <w:rFonts w:ascii="Times New Roman" w:hAnsi="Times New Roman"/>
        </w:rPr>
        <w:t>.</w:t>
      </w:r>
    </w:p>
    <w:p w:rsidR="00D40D89" w:rsidRPr="00BE0B11" w:rsidRDefault="00D40D89" w:rsidP="00E871F0">
      <w:pPr>
        <w:pStyle w:val="NoSpacing"/>
        <w:jc w:val="both"/>
        <w:rPr>
          <w:rFonts w:ascii="Times New Roman" w:hAnsi="Times New Roman"/>
          <w:lang w:val="pt-BR"/>
        </w:rPr>
      </w:pPr>
    </w:p>
    <w:p w:rsidR="00D40D89" w:rsidRPr="00BE0B11" w:rsidRDefault="00D40D89" w:rsidP="00E871F0">
      <w:pPr>
        <w:pStyle w:val="NoSpacing"/>
        <w:jc w:val="both"/>
        <w:rPr>
          <w:rFonts w:ascii="Times New Roman" w:hAnsi="Times New Roman"/>
          <w:lang w:val="pt-BR"/>
        </w:rPr>
      </w:pPr>
      <w:r w:rsidRPr="00BE0B11">
        <w:rPr>
          <w:rFonts w:ascii="Times New Roman" w:hAnsi="Times New Roman"/>
          <w:lang w:val="pt-BR"/>
        </w:rPr>
        <w:t>Do depoimento de Gra</w:t>
      </w:r>
      <w:r w:rsidR="00D10354" w:rsidRPr="00BE0B11">
        <w:rPr>
          <w:rFonts w:ascii="Times New Roman" w:hAnsi="Times New Roman"/>
          <w:lang w:val="pt-BR"/>
        </w:rPr>
        <w:t xml:space="preserve">ciela Brodsky resgatamos </w:t>
      </w:r>
      <w:r w:rsidRPr="00BE0B11">
        <w:rPr>
          <w:rFonts w:ascii="Times New Roman" w:hAnsi="Times New Roman"/>
          <w:lang w:val="pt-BR"/>
        </w:rPr>
        <w:t xml:space="preserve">a forma em que a puberdade introduz um segundo tempo –uma segunda versão do mito da sua origem- </w:t>
      </w:r>
      <w:r w:rsidR="00206F5B" w:rsidRPr="00BE0B11">
        <w:rPr>
          <w:rFonts w:ascii="Times New Roman" w:hAnsi="Times New Roman"/>
          <w:lang w:val="pt-BR"/>
        </w:rPr>
        <w:t xml:space="preserve">para localizar a sua incidência no sintoma </w:t>
      </w:r>
      <w:r w:rsidR="005537BE" w:rsidRPr="00BE0B11">
        <w:rPr>
          <w:rFonts w:ascii="Times New Roman" w:hAnsi="Times New Roman"/>
          <w:lang w:val="pt-BR"/>
        </w:rPr>
        <w:t>e a forma de se articular com o parceiro.</w:t>
      </w:r>
      <w:r w:rsidR="00683596" w:rsidRPr="00BE0B11">
        <w:rPr>
          <w:rFonts w:ascii="Times New Roman" w:hAnsi="Times New Roman"/>
          <w:lang w:val="pt-BR"/>
        </w:rPr>
        <w:t xml:space="preserve"> Uma primeira versão infantil montada em torno da surdez da mãe, razão pela qual não se aconselha gravidez. A partir dessa primeira versão são recortados significantes como “filha única” e a exigência de se fazer ouvir.</w:t>
      </w:r>
    </w:p>
    <w:p w:rsidR="00683596" w:rsidRPr="00BE0B11" w:rsidRDefault="00683596" w:rsidP="00E871F0">
      <w:pPr>
        <w:pStyle w:val="NoSpacing"/>
        <w:jc w:val="both"/>
        <w:rPr>
          <w:rFonts w:ascii="Times New Roman" w:hAnsi="Times New Roman"/>
          <w:lang w:val="pt-BR"/>
        </w:rPr>
      </w:pPr>
    </w:p>
    <w:p w:rsidR="004E265F" w:rsidRPr="00BE0B11" w:rsidRDefault="00D10354" w:rsidP="00E871F0">
      <w:pPr>
        <w:pStyle w:val="NoSpacing"/>
        <w:jc w:val="both"/>
        <w:rPr>
          <w:rFonts w:ascii="Times New Roman" w:hAnsi="Times New Roman"/>
          <w:lang w:val="pt-BR"/>
        </w:rPr>
      </w:pPr>
      <w:r w:rsidRPr="00BE0B11">
        <w:rPr>
          <w:rFonts w:ascii="Times New Roman" w:hAnsi="Times New Roman"/>
          <w:lang w:val="pt-BR"/>
        </w:rPr>
        <w:t xml:space="preserve">Uma segunda versão corresponde à adolescência “Chegada </w:t>
      </w:r>
      <w:r w:rsidR="006146C7" w:rsidRPr="00BE0B11">
        <w:rPr>
          <w:rFonts w:ascii="Times New Roman" w:hAnsi="Times New Roman"/>
          <w:lang w:val="pt-BR"/>
        </w:rPr>
        <w:t>à</w:t>
      </w:r>
      <w:r w:rsidRPr="00BE0B11">
        <w:rPr>
          <w:rFonts w:ascii="Times New Roman" w:hAnsi="Times New Roman"/>
          <w:lang w:val="pt-BR"/>
        </w:rPr>
        <w:t xml:space="preserve"> adolescência, e sendo bastante solicitada pelo sexo oposto, minha mãe, para me ajudar a escolher bem, decide me alertar sobre os homens. Não sobre suas más intenções, como indicava o costume, mas sobre a impotência. Para isso ela me contou que o desejo do meu pai por ela foi bastante fraco, que ele tinha lhe sido infiel, e que ela o teria ameaçado com divulgar entre a família materna a verdade sobre seu pobre desempenho se ele não interrompesse suas aventuras. E eis aqui que, xi, ela engravida. E eu é que chego, sem pecado concebida –segundo a versão materna. Como prova e garantia da potência paterna, testemunho vivo, memorial de que, pelo menos uma única vez, o negócio tinha dado certo.” </w:t>
      </w:r>
      <w:r w:rsidR="00D54655" w:rsidRPr="00BE0B11">
        <w:rPr>
          <w:rStyle w:val="FootnoteReference"/>
          <w:rFonts w:ascii="Times New Roman" w:hAnsi="Times New Roman"/>
        </w:rPr>
        <w:footnoteReference w:id="8"/>
      </w:r>
      <w:r w:rsidR="00D54655" w:rsidRPr="00BE0B11">
        <w:rPr>
          <w:rFonts w:ascii="Times New Roman" w:hAnsi="Times New Roman"/>
          <w:lang w:val="pt-BR"/>
        </w:rPr>
        <w:t>.</w:t>
      </w:r>
    </w:p>
    <w:p w:rsidR="00BE0B11" w:rsidRPr="00BE0B11" w:rsidRDefault="00BE0B11" w:rsidP="00E871F0">
      <w:pPr>
        <w:pStyle w:val="NoSpacing"/>
        <w:jc w:val="both"/>
        <w:rPr>
          <w:rFonts w:ascii="Times New Roman" w:hAnsi="Times New Roman"/>
          <w:lang w:val="pt-BR"/>
        </w:rPr>
      </w:pPr>
    </w:p>
    <w:p w:rsidR="004E265F" w:rsidRPr="00BE0B11" w:rsidRDefault="003E4481" w:rsidP="00E871F0">
      <w:pPr>
        <w:pStyle w:val="NoSpacing"/>
        <w:jc w:val="both"/>
        <w:rPr>
          <w:rFonts w:ascii="Times New Roman" w:hAnsi="Times New Roman"/>
          <w:lang w:val="pt-BR"/>
        </w:rPr>
      </w:pPr>
      <w:r w:rsidRPr="00BE0B11">
        <w:rPr>
          <w:rFonts w:ascii="Times New Roman" w:hAnsi="Times New Roman"/>
          <w:lang w:val="pt-BR"/>
        </w:rPr>
        <w:t xml:space="preserve">A partir dessas duas versões, uma infantil e outra que chegou durante a adolescência, constrói-se o modo sintomático de lidar com o parceiro: “à exigência de ser a única acrescenta-se a de ser garantia da potência do Outro, de mantê-lo acordado, vivo, interessado, entusiasmado e a de me fazer ouvir.” </w:t>
      </w:r>
      <w:r w:rsidR="00D54655" w:rsidRPr="00BE0B11">
        <w:rPr>
          <w:rStyle w:val="FootnoteReference"/>
          <w:rFonts w:ascii="Times New Roman" w:hAnsi="Times New Roman"/>
        </w:rPr>
        <w:footnoteReference w:id="9"/>
      </w:r>
    </w:p>
    <w:p w:rsidR="00910C06" w:rsidRPr="00BE0B11" w:rsidRDefault="00910C06" w:rsidP="003E4481">
      <w:pPr>
        <w:pStyle w:val="NoSpacing"/>
        <w:jc w:val="both"/>
        <w:rPr>
          <w:rFonts w:ascii="Times New Roman" w:hAnsi="Times New Roman"/>
          <w:lang w:val="pt-BR"/>
        </w:rPr>
      </w:pPr>
    </w:p>
    <w:p w:rsidR="003E4481" w:rsidRPr="00BE0B11" w:rsidRDefault="003E4481" w:rsidP="003E4481">
      <w:pPr>
        <w:pStyle w:val="NoSpacing"/>
        <w:jc w:val="both"/>
        <w:rPr>
          <w:rFonts w:ascii="Times New Roman" w:hAnsi="Times New Roman"/>
          <w:lang w:val="pt-BR"/>
        </w:rPr>
      </w:pPr>
      <w:r w:rsidRPr="00BE0B11">
        <w:rPr>
          <w:rFonts w:ascii="Times New Roman" w:hAnsi="Times New Roman"/>
          <w:lang w:val="pt-BR"/>
        </w:rPr>
        <w:lastRenderedPageBreak/>
        <w:t>Do depoimento de Rômulo Ferreira da Silva</w:t>
      </w:r>
      <w:r w:rsidRPr="00BE0B11">
        <w:rPr>
          <w:rStyle w:val="FootnoteReference"/>
          <w:rFonts w:ascii="Times New Roman" w:hAnsi="Times New Roman"/>
          <w:lang w:val="pt-BR"/>
        </w:rPr>
        <w:t xml:space="preserve"> </w:t>
      </w:r>
      <w:r w:rsidR="00D54655" w:rsidRPr="00BE0B11">
        <w:rPr>
          <w:rStyle w:val="FootnoteReference"/>
          <w:rFonts w:ascii="Times New Roman" w:hAnsi="Times New Roman"/>
        </w:rPr>
        <w:footnoteReference w:id="10"/>
      </w:r>
      <w:r w:rsidR="00A128AF" w:rsidRPr="00BE0B11">
        <w:rPr>
          <w:rFonts w:ascii="Times New Roman" w:hAnsi="Times New Roman"/>
          <w:lang w:val="pt-BR"/>
        </w:rPr>
        <w:t xml:space="preserve"> </w:t>
      </w:r>
      <w:r w:rsidRPr="00BE0B11">
        <w:rPr>
          <w:rFonts w:ascii="Times New Roman" w:hAnsi="Times New Roman"/>
          <w:lang w:val="pt-BR"/>
        </w:rPr>
        <w:t>recortamos o efeito que o encontro com as mulheres durante a puberdade sobre o seu modo infantil de encarnar o “salvador”.</w:t>
      </w:r>
    </w:p>
    <w:p w:rsidR="007B1CFB" w:rsidRPr="00BE0B11" w:rsidRDefault="007B1CFB" w:rsidP="00E871F0">
      <w:pPr>
        <w:pStyle w:val="NoSpacing"/>
        <w:jc w:val="both"/>
        <w:rPr>
          <w:rFonts w:ascii="Times New Roman" w:hAnsi="Times New Roman"/>
          <w:lang w:val="pt-BR"/>
        </w:rPr>
      </w:pPr>
    </w:p>
    <w:p w:rsidR="00892C27" w:rsidRPr="00BE0B11" w:rsidRDefault="00910C06" w:rsidP="00E871F0">
      <w:pPr>
        <w:pStyle w:val="NoSpacing"/>
        <w:jc w:val="both"/>
        <w:rPr>
          <w:rFonts w:ascii="Times New Roman" w:hAnsi="Times New Roman"/>
          <w:lang w:val="pt-BR"/>
        </w:rPr>
      </w:pPr>
      <w:r w:rsidRPr="00BE0B11">
        <w:rPr>
          <w:rFonts w:ascii="Times New Roman" w:hAnsi="Times New Roman"/>
          <w:lang w:val="pt-BR"/>
        </w:rPr>
        <w:t>Seu nascimento, devido à doença obstétrica da sua mãe e à palavra do médico que vaticinou que</w:t>
      </w:r>
      <w:r w:rsidR="006146C7">
        <w:rPr>
          <w:rFonts w:ascii="Times New Roman" w:hAnsi="Times New Roman"/>
          <w:lang w:val="pt-BR"/>
        </w:rPr>
        <w:t>,</w:t>
      </w:r>
      <w:r w:rsidRPr="00BE0B11">
        <w:rPr>
          <w:rFonts w:ascii="Times New Roman" w:hAnsi="Times New Roman"/>
          <w:lang w:val="pt-BR"/>
        </w:rPr>
        <w:t xml:space="preserve"> se o bebê sobrevivesse</w:t>
      </w:r>
      <w:r w:rsidR="006146C7">
        <w:rPr>
          <w:rFonts w:ascii="Times New Roman" w:hAnsi="Times New Roman"/>
          <w:lang w:val="pt-BR"/>
        </w:rPr>
        <w:t>,</w:t>
      </w:r>
      <w:r w:rsidRPr="00BE0B11">
        <w:rPr>
          <w:rFonts w:ascii="Times New Roman" w:hAnsi="Times New Roman"/>
          <w:lang w:val="pt-BR"/>
        </w:rPr>
        <w:t xml:space="preserve"> ela se curaria, fez com que ele fosse considerado um “salvador”</w:t>
      </w:r>
      <w:r w:rsidR="006146C7">
        <w:rPr>
          <w:rFonts w:ascii="Times New Roman" w:hAnsi="Times New Roman"/>
          <w:lang w:val="pt-BR"/>
        </w:rPr>
        <w:t>.</w:t>
      </w:r>
    </w:p>
    <w:p w:rsidR="007B1CFB" w:rsidRPr="00BE0B11" w:rsidRDefault="007B1CFB" w:rsidP="00E871F0">
      <w:pPr>
        <w:pStyle w:val="NoSpacing"/>
        <w:jc w:val="both"/>
        <w:rPr>
          <w:rFonts w:ascii="Times New Roman" w:hAnsi="Times New Roman"/>
          <w:lang w:val="pt-BR"/>
        </w:rPr>
      </w:pPr>
    </w:p>
    <w:p w:rsidR="00472E62" w:rsidRPr="00BE0B11" w:rsidRDefault="00910C06" w:rsidP="00E871F0">
      <w:pPr>
        <w:pStyle w:val="NoSpacing"/>
        <w:jc w:val="both"/>
        <w:rPr>
          <w:rFonts w:ascii="Times New Roman" w:hAnsi="Times New Roman"/>
          <w:lang w:val="pt-BR"/>
        </w:rPr>
      </w:pPr>
      <w:r w:rsidRPr="00BE0B11">
        <w:rPr>
          <w:rFonts w:ascii="Times New Roman" w:hAnsi="Times New Roman"/>
          <w:lang w:val="pt-BR"/>
        </w:rPr>
        <w:t xml:space="preserve">Aos </w:t>
      </w:r>
      <w:r w:rsidR="00BE0B11" w:rsidRPr="00BE0B11">
        <w:rPr>
          <w:rFonts w:ascii="Times New Roman" w:hAnsi="Times New Roman"/>
          <w:lang w:val="pt-BR"/>
        </w:rPr>
        <w:t>treze</w:t>
      </w:r>
      <w:r w:rsidRPr="00BE0B11">
        <w:rPr>
          <w:rFonts w:ascii="Times New Roman" w:hAnsi="Times New Roman"/>
          <w:lang w:val="pt-BR"/>
        </w:rPr>
        <w:t xml:space="preserve"> anos, após o primeiro encontro sexual, sua resposta sobre o que seria ser um homem definido a partir da satisfação de uma mulher é reformulada: “se ela gozou, então sou homem”</w:t>
      </w:r>
      <w:r w:rsidR="006146C7">
        <w:rPr>
          <w:rFonts w:ascii="Times New Roman" w:hAnsi="Times New Roman"/>
          <w:lang w:val="pt-BR"/>
        </w:rPr>
        <w:t>.</w:t>
      </w:r>
      <w:r w:rsidRPr="00BE0B11">
        <w:rPr>
          <w:rFonts w:ascii="Times New Roman" w:hAnsi="Times New Roman"/>
          <w:lang w:val="pt-BR"/>
        </w:rPr>
        <w:t xml:space="preserve"> </w:t>
      </w:r>
      <w:r w:rsidR="00D54655" w:rsidRPr="00BE0B11">
        <w:rPr>
          <w:rStyle w:val="FootnoteReference"/>
          <w:rFonts w:ascii="Times New Roman" w:hAnsi="Times New Roman"/>
        </w:rPr>
        <w:footnoteReference w:id="11"/>
      </w:r>
    </w:p>
    <w:p w:rsidR="00904C53" w:rsidRPr="00BE0B11" w:rsidRDefault="00904C53" w:rsidP="00E871F0">
      <w:pPr>
        <w:pStyle w:val="NoSpacing"/>
        <w:jc w:val="both"/>
        <w:rPr>
          <w:rFonts w:ascii="Times New Roman" w:hAnsi="Times New Roman"/>
          <w:lang w:val="pt-BR"/>
        </w:rPr>
      </w:pPr>
    </w:p>
    <w:p w:rsidR="00910C06" w:rsidRPr="00BE0B11" w:rsidRDefault="00910C06" w:rsidP="00910C06">
      <w:pPr>
        <w:pStyle w:val="NoSpacing"/>
        <w:jc w:val="both"/>
        <w:rPr>
          <w:rFonts w:ascii="Times New Roman" w:hAnsi="Times New Roman"/>
          <w:lang w:val="pt-BR"/>
        </w:rPr>
      </w:pPr>
      <w:r w:rsidRPr="00BE0B11">
        <w:rPr>
          <w:rFonts w:ascii="Times New Roman" w:hAnsi="Times New Roman"/>
          <w:lang w:val="pt-BR"/>
        </w:rPr>
        <w:t xml:space="preserve">O falecimento de seu avô ocorreu nesse momento da sua vida, seu pai não parecia ser capaz de suprir essa ausência para sua mulher. “Ele não sabia satisfazê-la. Ao mesmo tempo, eu sabia que era ele quem a procurava sexualmente. Portanto, concluí: existia outra satisfação em jogo. Pretendi ser o homem que fazia falta às mulheres. Uma exceção. </w:t>
      </w:r>
      <w:r w:rsidR="006146C7">
        <w:rPr>
          <w:rFonts w:ascii="Times New Roman" w:hAnsi="Times New Roman"/>
          <w:lang w:val="pt-BR"/>
        </w:rPr>
        <w:t>Tentei ser o home</w:t>
      </w:r>
      <w:r w:rsidR="006146C7" w:rsidRPr="00BE0B11">
        <w:rPr>
          <w:rFonts w:ascii="Times New Roman" w:hAnsi="Times New Roman"/>
          <w:lang w:val="pt-BR"/>
        </w:rPr>
        <w:t>m</w:t>
      </w:r>
      <w:r w:rsidRPr="00BE0B11">
        <w:rPr>
          <w:rFonts w:ascii="Times New Roman" w:hAnsi="Times New Roman"/>
          <w:lang w:val="pt-BR"/>
        </w:rPr>
        <w:t xml:space="preserve"> que as compreendesse, que as salvasse.” </w:t>
      </w:r>
      <w:r w:rsidR="00D54655" w:rsidRPr="00BE0B11">
        <w:rPr>
          <w:rStyle w:val="FootnoteReference"/>
          <w:rFonts w:ascii="Times New Roman" w:hAnsi="Times New Roman"/>
        </w:rPr>
        <w:footnoteReference w:id="12"/>
      </w:r>
      <w:r w:rsidR="00656C9D" w:rsidRPr="00BE0B11">
        <w:rPr>
          <w:rFonts w:ascii="Times New Roman" w:hAnsi="Times New Roman"/>
          <w:lang w:val="pt-BR"/>
        </w:rPr>
        <w:t xml:space="preserve"> </w:t>
      </w:r>
      <w:r w:rsidRPr="00BE0B11">
        <w:rPr>
          <w:rFonts w:ascii="Times New Roman" w:hAnsi="Times New Roman"/>
          <w:lang w:val="pt-BR"/>
        </w:rPr>
        <w:t>Ser “o salvador”, como marca infantil no mito da sua origem, toma forma durante o momento da puberdade; Assim como a versão infantil havia sido ser o “salvador” da sua mãe, no encontro sexual com uma mulher se erige como “salvador” das mulheres para que elas alcancem o gozo sexual que existiria se houvesse uma relação sexual. Entendemos que esta é uma resposta, um arranjo durante a puberdade frente ao indizível do sexo.</w:t>
      </w:r>
    </w:p>
    <w:p w:rsidR="00944588" w:rsidRPr="00BE0B11" w:rsidRDefault="00944588" w:rsidP="00E871F0">
      <w:pPr>
        <w:pStyle w:val="NoSpacing"/>
        <w:jc w:val="both"/>
        <w:rPr>
          <w:rFonts w:ascii="Times New Roman" w:hAnsi="Times New Roman"/>
          <w:lang w:val="pt-BR"/>
        </w:rPr>
      </w:pPr>
    </w:p>
    <w:p w:rsidR="00944588" w:rsidRPr="00BE0B11" w:rsidRDefault="00944588" w:rsidP="00E871F0">
      <w:pPr>
        <w:pStyle w:val="NoSpacing"/>
        <w:jc w:val="both"/>
        <w:rPr>
          <w:rFonts w:ascii="Times New Roman" w:hAnsi="Times New Roman"/>
          <w:b/>
          <w:lang w:val="pt-BR"/>
        </w:rPr>
      </w:pPr>
      <w:r w:rsidRPr="00BE0B11">
        <w:rPr>
          <w:rFonts w:ascii="Times New Roman" w:hAnsi="Times New Roman"/>
          <w:b/>
          <w:lang w:val="pt-BR"/>
        </w:rPr>
        <w:t>3. O contexto muda</w:t>
      </w:r>
    </w:p>
    <w:p w:rsidR="00D709CB" w:rsidRPr="00BE0B11" w:rsidRDefault="00D709CB" w:rsidP="00E871F0">
      <w:pPr>
        <w:pStyle w:val="NoSpacing"/>
        <w:jc w:val="both"/>
        <w:rPr>
          <w:rFonts w:ascii="Times New Roman" w:hAnsi="Times New Roman"/>
          <w:lang w:val="pt-BR"/>
        </w:rPr>
      </w:pPr>
    </w:p>
    <w:p w:rsidR="0021121D" w:rsidRPr="00BE0B11" w:rsidRDefault="00910C06" w:rsidP="0021121D">
      <w:pPr>
        <w:pStyle w:val="NoSpacing"/>
        <w:jc w:val="both"/>
        <w:rPr>
          <w:rFonts w:ascii="Times New Roman" w:eastAsia="Times New Roman" w:hAnsi="Times New Roman"/>
          <w:iCs/>
          <w:lang w:val="pt-BR" w:eastAsia="es-AR"/>
        </w:rPr>
      </w:pPr>
      <w:r w:rsidRPr="00BE0B11">
        <w:rPr>
          <w:rFonts w:ascii="Times New Roman" w:eastAsia="Times New Roman" w:hAnsi="Times New Roman"/>
          <w:iCs/>
          <w:lang w:val="pt-BR" w:eastAsia="es-AR"/>
        </w:rPr>
        <w:t xml:space="preserve">O mundo digital é um universo de ofertas com diferentes formatos: redes sociais (com suas variantes a cada vez mais instantâneas, como </w:t>
      </w:r>
      <w:proofErr w:type="spellStart"/>
      <w:r w:rsidRPr="00BE0B11">
        <w:rPr>
          <w:rFonts w:ascii="Times New Roman" w:eastAsia="Times New Roman" w:hAnsi="Times New Roman"/>
          <w:iCs/>
          <w:lang w:val="pt-BR" w:eastAsia="es-AR"/>
        </w:rPr>
        <w:t>Twitter</w:t>
      </w:r>
      <w:proofErr w:type="spellEnd"/>
      <w:r w:rsidRPr="00BE0B11">
        <w:rPr>
          <w:rFonts w:ascii="Times New Roman" w:eastAsia="Times New Roman" w:hAnsi="Times New Roman"/>
          <w:iCs/>
          <w:lang w:val="pt-BR" w:eastAsia="es-AR"/>
        </w:rPr>
        <w:t xml:space="preserve"> ou Instagram), jogos </w:t>
      </w:r>
      <w:r w:rsidRPr="00BE0B11">
        <w:rPr>
          <w:rFonts w:ascii="Times New Roman" w:eastAsia="Times New Roman" w:hAnsi="Times New Roman"/>
          <w:i/>
          <w:iCs/>
          <w:lang w:val="pt-BR" w:eastAsia="es-AR"/>
        </w:rPr>
        <w:t xml:space="preserve">on </w:t>
      </w:r>
      <w:proofErr w:type="spellStart"/>
      <w:r w:rsidRPr="00BE0B11">
        <w:rPr>
          <w:rFonts w:ascii="Times New Roman" w:eastAsia="Times New Roman" w:hAnsi="Times New Roman"/>
          <w:i/>
          <w:iCs/>
          <w:lang w:val="pt-BR" w:eastAsia="es-AR"/>
        </w:rPr>
        <w:t>line</w:t>
      </w:r>
      <w:proofErr w:type="spellEnd"/>
      <w:r w:rsidRPr="00BE0B11">
        <w:rPr>
          <w:rFonts w:ascii="Times New Roman" w:eastAsia="Times New Roman" w:hAnsi="Times New Roman"/>
          <w:iCs/>
          <w:lang w:val="pt-BR" w:eastAsia="es-AR"/>
        </w:rPr>
        <w:t>, sites de relacionamento para encontrar parceiros (como Tinder, Grinder ou Menhunt para combinar um encontro rápido), aplicações, blogs e redes para se conectar com outros, que se combinam com outros recursos, como Google, onde, em muitos casos, o que se procura é informação e referências que deslocam a direção para os adultos. De fato, se para cada geração foi necessária a procura de referências por fora do âmbito das famílias, para fazer com que haja uma relação sexual que não existe, essa tentativa hoje é possível a partir de um “clique” e sem a passagem pelo Outro. Uma “autoerótica do saber</w:t>
      </w:r>
      <w:r w:rsidR="006146C7" w:rsidRPr="00BE0B11">
        <w:rPr>
          <w:rFonts w:ascii="Times New Roman" w:eastAsia="Times New Roman" w:hAnsi="Times New Roman"/>
          <w:iCs/>
          <w:lang w:val="pt-BR" w:eastAsia="es-AR"/>
        </w:rPr>
        <w:t xml:space="preserve">” </w:t>
      </w:r>
      <w:r w:rsidR="00D709CB" w:rsidRPr="00BE0B11">
        <w:rPr>
          <w:rFonts w:ascii="Times New Roman" w:eastAsia="Times New Roman" w:hAnsi="Times New Roman"/>
          <w:iCs/>
          <w:vertAlign w:val="superscript"/>
          <w:lang w:eastAsia="es-AR"/>
        </w:rPr>
        <w:footnoteReference w:id="13"/>
      </w:r>
      <w:r w:rsidR="00C458A0" w:rsidRPr="00BE0B11">
        <w:rPr>
          <w:rFonts w:ascii="Times New Roman" w:eastAsia="Times New Roman" w:hAnsi="Times New Roman"/>
          <w:iCs/>
          <w:lang w:val="pt-BR" w:eastAsia="es-AR"/>
        </w:rPr>
        <w:t xml:space="preserve">, </w:t>
      </w:r>
      <w:r w:rsidR="0021121D" w:rsidRPr="00BE0B11">
        <w:rPr>
          <w:rFonts w:ascii="Times New Roman" w:eastAsia="Times New Roman" w:hAnsi="Times New Roman"/>
          <w:iCs/>
          <w:lang w:val="pt-BR" w:eastAsia="es-AR"/>
        </w:rPr>
        <w:t xml:space="preserve">que tem e terá consequências na construção do saber e do laço, assim como é possível corroborar a forma em que, em muitos casos, a chegada à consulta e à instalação da transferência é dificultada; desafio para os analistas oferecerem um espaço de palavras e encontros quando </w:t>
      </w:r>
      <w:r w:rsidR="0021121D" w:rsidRPr="00BE0B11">
        <w:rPr>
          <w:rFonts w:ascii="Times New Roman" w:eastAsia="Times New Roman" w:hAnsi="Times New Roman"/>
          <w:i/>
          <w:iCs/>
          <w:lang w:val="pt-BR" w:eastAsia="es-AR"/>
        </w:rPr>
        <w:t>são as imagens as que imperam</w:t>
      </w:r>
      <w:r w:rsidR="0021121D" w:rsidRPr="00BE0B11">
        <w:rPr>
          <w:rFonts w:ascii="Times New Roman" w:eastAsia="Times New Roman" w:hAnsi="Times New Roman"/>
          <w:iCs/>
          <w:lang w:val="pt-BR" w:eastAsia="es-AR"/>
        </w:rPr>
        <w:t>.</w:t>
      </w:r>
    </w:p>
    <w:p w:rsidR="00261BB4" w:rsidRPr="00BE0B11" w:rsidRDefault="00261BB4" w:rsidP="00E871F0">
      <w:pPr>
        <w:pStyle w:val="NoSpacing"/>
        <w:jc w:val="both"/>
        <w:rPr>
          <w:rFonts w:ascii="Times New Roman" w:hAnsi="Times New Roman"/>
        </w:rPr>
      </w:pPr>
    </w:p>
    <w:p w:rsidR="00261BB4" w:rsidRPr="00BE0B11" w:rsidRDefault="00261BB4" w:rsidP="00E871F0">
      <w:pPr>
        <w:pStyle w:val="NoSpacing"/>
        <w:jc w:val="both"/>
        <w:rPr>
          <w:rFonts w:ascii="Times New Roman" w:hAnsi="Times New Roman"/>
          <w:lang w:val="pt-BR"/>
        </w:rPr>
      </w:pPr>
      <w:r w:rsidRPr="00BE0B11">
        <w:rPr>
          <w:rFonts w:ascii="Times New Roman" w:hAnsi="Times New Roman"/>
          <w:lang w:val="pt-BR"/>
        </w:rPr>
        <w:t xml:space="preserve">Nascidos e criados na era das novas tecnologias, os adolescentes proporcionam mostras cotidianas da atividade incessante das redes sociais. As falas no consultório são matizadas </w:t>
      </w:r>
      <w:r w:rsidR="00B11946" w:rsidRPr="00BE0B11">
        <w:rPr>
          <w:rFonts w:ascii="Times New Roman" w:hAnsi="Times New Roman"/>
          <w:lang w:val="pt-BR"/>
        </w:rPr>
        <w:t xml:space="preserve">por </w:t>
      </w:r>
      <w:r w:rsidRPr="00BE0B11">
        <w:rPr>
          <w:rFonts w:ascii="Times New Roman" w:hAnsi="Times New Roman"/>
          <w:lang w:val="pt-BR"/>
        </w:rPr>
        <w:t xml:space="preserve">essa nova linguagem, abreviada, imperativa, na qual se misturam imagens, palavras e certos sinais sonoros que alertam sobre a chegada de uma nova mensagem, uma notificação do </w:t>
      </w:r>
      <w:proofErr w:type="spellStart"/>
      <w:r w:rsidRPr="00BE0B11">
        <w:rPr>
          <w:rFonts w:ascii="Times New Roman" w:hAnsi="Times New Roman"/>
          <w:lang w:val="pt-BR"/>
        </w:rPr>
        <w:t>Facebook</w:t>
      </w:r>
      <w:proofErr w:type="spellEnd"/>
      <w:r w:rsidRPr="00BE0B11">
        <w:rPr>
          <w:rFonts w:ascii="Times New Roman" w:hAnsi="Times New Roman"/>
          <w:lang w:val="pt-BR"/>
        </w:rPr>
        <w:t xml:space="preserve"> ou um bate-papo do </w:t>
      </w:r>
      <w:proofErr w:type="spellStart"/>
      <w:r w:rsidRPr="00BE0B11">
        <w:rPr>
          <w:rFonts w:ascii="Times New Roman" w:hAnsi="Times New Roman"/>
          <w:lang w:val="pt-BR"/>
        </w:rPr>
        <w:t>Whatsapp</w:t>
      </w:r>
      <w:proofErr w:type="spellEnd"/>
      <w:r w:rsidRPr="00BE0B11">
        <w:rPr>
          <w:rFonts w:ascii="Times New Roman" w:hAnsi="Times New Roman"/>
          <w:lang w:val="pt-BR"/>
        </w:rPr>
        <w:t xml:space="preserve">. Algo nunca se detém. Um efeito que constatamos e localizamos </w:t>
      </w:r>
      <w:r w:rsidR="00EA62CE" w:rsidRPr="00BE0B11">
        <w:rPr>
          <w:rFonts w:ascii="Times New Roman" w:hAnsi="Times New Roman"/>
          <w:lang w:val="pt-BR"/>
        </w:rPr>
        <w:t xml:space="preserve">no lugar do “novo”, o tempo se torna infinito e imprime, nos relacionamentos, uma forma de estar juntos o tempo todo, </w:t>
      </w:r>
      <w:r w:rsidR="00EA62CE" w:rsidRPr="00BE0B11">
        <w:rPr>
          <w:rFonts w:ascii="Times New Roman" w:hAnsi="Times New Roman"/>
          <w:i/>
          <w:lang w:val="pt-BR"/>
        </w:rPr>
        <w:t xml:space="preserve">on </w:t>
      </w:r>
      <w:proofErr w:type="spellStart"/>
      <w:r w:rsidR="00EA62CE" w:rsidRPr="00BE0B11">
        <w:rPr>
          <w:rFonts w:ascii="Times New Roman" w:hAnsi="Times New Roman"/>
          <w:i/>
          <w:lang w:val="pt-BR"/>
        </w:rPr>
        <w:t>line</w:t>
      </w:r>
      <w:proofErr w:type="spellEnd"/>
      <w:r w:rsidR="00EA62CE" w:rsidRPr="00BE0B11">
        <w:rPr>
          <w:rFonts w:ascii="Times New Roman" w:hAnsi="Times New Roman"/>
          <w:lang w:val="pt-BR"/>
        </w:rPr>
        <w:t>, através da tela. Por exemplo, um adolescente diz</w:t>
      </w:r>
      <w:r w:rsidR="00B11946" w:rsidRPr="00BE0B11">
        <w:rPr>
          <w:rFonts w:ascii="Times New Roman" w:hAnsi="Times New Roman"/>
          <w:lang w:val="pt-BR"/>
        </w:rPr>
        <w:t xml:space="preserve"> que chega à entrevista chateado</w:t>
      </w:r>
      <w:r w:rsidR="00EA62CE" w:rsidRPr="00BE0B11">
        <w:rPr>
          <w:rFonts w:ascii="Times New Roman" w:hAnsi="Times New Roman"/>
          <w:lang w:val="pt-BR"/>
        </w:rPr>
        <w:t>: “</w:t>
      </w:r>
      <w:r w:rsidR="00EA62CE" w:rsidRPr="00BE0B11">
        <w:rPr>
          <w:rFonts w:ascii="Times New Roman" w:hAnsi="Times New Roman"/>
          <w:i/>
          <w:lang w:val="pt-BR"/>
        </w:rPr>
        <w:t>Há dois dias que minha namorada e eu discutimos</w:t>
      </w:r>
      <w:r w:rsidR="00EA62CE" w:rsidRPr="00BE0B11">
        <w:rPr>
          <w:rFonts w:ascii="Times New Roman" w:hAnsi="Times New Roman"/>
          <w:lang w:val="pt-BR"/>
        </w:rPr>
        <w:t>”; porém, isso acontece a través do bate-papo. Onde “</w:t>
      </w:r>
      <w:r w:rsidR="00EA62CE" w:rsidRPr="00BE0B11">
        <w:rPr>
          <w:rFonts w:ascii="Times New Roman" w:hAnsi="Times New Roman"/>
          <w:i/>
          <w:lang w:val="pt-BR"/>
        </w:rPr>
        <w:t>Falar</w:t>
      </w:r>
      <w:r w:rsidR="00EA62CE" w:rsidRPr="00BE0B11">
        <w:rPr>
          <w:rFonts w:ascii="Times New Roman" w:hAnsi="Times New Roman"/>
          <w:lang w:val="pt-BR"/>
        </w:rPr>
        <w:t xml:space="preserve">” significa escrever através do bate-papo da internet, portanto, o corpo se </w:t>
      </w:r>
      <w:r w:rsidR="001E1813" w:rsidRPr="00BE0B11">
        <w:rPr>
          <w:rFonts w:ascii="Times New Roman" w:hAnsi="Times New Roman"/>
          <w:lang w:val="pt-BR"/>
        </w:rPr>
        <w:t>resta,</w:t>
      </w:r>
      <w:r w:rsidR="00EA62CE" w:rsidRPr="00BE0B11">
        <w:rPr>
          <w:rFonts w:ascii="Times New Roman" w:hAnsi="Times New Roman"/>
          <w:lang w:val="pt-BR"/>
        </w:rPr>
        <w:t xml:space="preserve"> e combinar encontros reais com outros é cada vez mais difícil.</w:t>
      </w:r>
    </w:p>
    <w:p w:rsidR="005E1C88" w:rsidRPr="00BE0B11" w:rsidRDefault="005E1C88" w:rsidP="00E871F0">
      <w:pPr>
        <w:pStyle w:val="NoSpacing"/>
        <w:jc w:val="both"/>
        <w:rPr>
          <w:rFonts w:ascii="Times New Roman" w:hAnsi="Times New Roman"/>
        </w:rPr>
      </w:pPr>
    </w:p>
    <w:p w:rsidR="005E1C88" w:rsidRPr="00BE0B11" w:rsidRDefault="005E1C88" w:rsidP="00E871F0">
      <w:pPr>
        <w:pStyle w:val="NoSpacing"/>
        <w:jc w:val="both"/>
        <w:rPr>
          <w:rFonts w:ascii="Times New Roman" w:hAnsi="Times New Roman"/>
          <w:lang w:val="pt-BR"/>
        </w:rPr>
      </w:pPr>
      <w:r w:rsidRPr="00BE0B11">
        <w:rPr>
          <w:rFonts w:ascii="Times New Roman" w:hAnsi="Times New Roman"/>
          <w:lang w:val="pt-BR"/>
        </w:rPr>
        <w:lastRenderedPageBreak/>
        <w:t xml:space="preserve">Ao mesmo tempo, e não sem variadas “conversações” no meio, repentinamente: </w:t>
      </w:r>
      <w:r w:rsidR="00AD11FA" w:rsidRPr="00BE0B11">
        <w:rPr>
          <w:rFonts w:ascii="Times New Roman" w:hAnsi="Times New Roman"/>
          <w:lang w:val="pt-BR"/>
        </w:rPr>
        <w:t>“Já foi” e algo consegue ser resolvido de uma forma vertiginosa. Assim o expressam ao relatar a tomada de decisões que compreendem, e</w:t>
      </w:r>
      <w:r w:rsidR="00B11946" w:rsidRPr="00BE0B11">
        <w:rPr>
          <w:rFonts w:ascii="Times New Roman" w:hAnsi="Times New Roman"/>
          <w:lang w:val="pt-BR"/>
        </w:rPr>
        <w:t>m</w:t>
      </w:r>
      <w:r w:rsidR="00AD11FA" w:rsidRPr="00BE0B11">
        <w:rPr>
          <w:rFonts w:ascii="Times New Roman" w:hAnsi="Times New Roman"/>
          <w:lang w:val="pt-BR"/>
        </w:rPr>
        <w:t xml:space="preserve"> alguns caos, sérios riscos. Essa mesma rapidez </w:t>
      </w:r>
      <w:r w:rsidR="006146C7" w:rsidRPr="00BE0B11">
        <w:rPr>
          <w:rFonts w:ascii="Times New Roman" w:hAnsi="Times New Roman"/>
          <w:lang w:val="pt-BR"/>
        </w:rPr>
        <w:t>é expressa</w:t>
      </w:r>
      <w:r w:rsidR="00AD11FA" w:rsidRPr="00BE0B11">
        <w:rPr>
          <w:rFonts w:ascii="Times New Roman" w:hAnsi="Times New Roman"/>
          <w:lang w:val="pt-BR"/>
        </w:rPr>
        <w:t xml:space="preserve"> também no mo</w:t>
      </w:r>
      <w:r w:rsidR="00B11946" w:rsidRPr="00BE0B11">
        <w:rPr>
          <w:rFonts w:ascii="Times New Roman" w:hAnsi="Times New Roman"/>
          <w:lang w:val="pt-BR"/>
        </w:rPr>
        <w:t>d</w:t>
      </w:r>
      <w:r w:rsidR="00AD11FA" w:rsidRPr="00BE0B11">
        <w:rPr>
          <w:rFonts w:ascii="Times New Roman" w:hAnsi="Times New Roman"/>
          <w:lang w:val="pt-BR"/>
        </w:rPr>
        <w:t>o em que se instalam e caem as figuras de referência (como acontece, por exemplo, no caso dos Youtubers).</w:t>
      </w:r>
    </w:p>
    <w:p w:rsidR="005E1C88" w:rsidRPr="00BE0B11" w:rsidRDefault="005E1C88" w:rsidP="00E871F0">
      <w:pPr>
        <w:pStyle w:val="NoSpacing"/>
        <w:jc w:val="both"/>
        <w:rPr>
          <w:rFonts w:ascii="Times New Roman" w:hAnsi="Times New Roman"/>
          <w:lang w:val="pt-BR"/>
        </w:rPr>
      </w:pPr>
    </w:p>
    <w:p w:rsidR="00927B4A" w:rsidRPr="00BE0B11" w:rsidRDefault="009E6C95" w:rsidP="00E871F0">
      <w:pPr>
        <w:pStyle w:val="NoSpacing"/>
        <w:jc w:val="both"/>
        <w:rPr>
          <w:rFonts w:ascii="Times New Roman" w:hAnsi="Times New Roman"/>
          <w:lang w:val="pt-BR"/>
        </w:rPr>
      </w:pPr>
      <w:r w:rsidRPr="00BE0B11">
        <w:rPr>
          <w:rFonts w:ascii="Times New Roman" w:hAnsi="Times New Roman"/>
          <w:lang w:val="pt-BR"/>
        </w:rPr>
        <w:t>Arranjos precários e desarranjos decorridos em pura ação são uma constante na consulta: violências, consumos, marcas no corpo, magrezas extremas mostradas entre outras. Outro paradoxo da época na qual tudo aparece, as “próteses do olho se multiplicam” e, sem embargo, ocorre “estreitamento no campo de visão”: “Q</w:t>
      </w:r>
      <w:r w:rsidR="006146C7">
        <w:rPr>
          <w:rFonts w:ascii="Times New Roman" w:hAnsi="Times New Roman"/>
          <w:lang w:val="pt-BR"/>
        </w:rPr>
        <w:t>uanto mais se olha, menos se vê</w:t>
      </w:r>
      <w:r w:rsidRPr="00BE0B11">
        <w:rPr>
          <w:rFonts w:ascii="Times New Roman" w:hAnsi="Times New Roman"/>
          <w:lang w:val="pt-BR"/>
        </w:rPr>
        <w:t>”</w:t>
      </w:r>
      <w:r w:rsidR="006146C7">
        <w:rPr>
          <w:rFonts w:ascii="Times New Roman" w:hAnsi="Times New Roman"/>
          <w:lang w:val="pt-BR"/>
        </w:rPr>
        <w:t>.</w:t>
      </w:r>
      <w:r w:rsidRPr="00BE0B11">
        <w:rPr>
          <w:rFonts w:ascii="Times New Roman" w:hAnsi="Times New Roman"/>
          <w:lang w:val="pt-BR"/>
        </w:rPr>
        <w:t xml:space="preserve"> </w:t>
      </w:r>
      <w:r w:rsidR="00AC3D4E" w:rsidRPr="00BE0B11">
        <w:rPr>
          <w:rStyle w:val="FootnoteReference"/>
          <w:rFonts w:ascii="Times New Roman" w:hAnsi="Times New Roman"/>
        </w:rPr>
        <w:footnoteReference w:id="14"/>
      </w:r>
      <w:r w:rsidR="002D407B" w:rsidRPr="00BE0B11">
        <w:rPr>
          <w:rFonts w:ascii="Times New Roman" w:hAnsi="Times New Roman"/>
          <w:lang w:val="pt-BR"/>
        </w:rPr>
        <w:t xml:space="preserve"> </w:t>
      </w:r>
    </w:p>
    <w:p w:rsidR="002B2B3C" w:rsidRPr="006146C7" w:rsidRDefault="002B2B3C" w:rsidP="00E871F0">
      <w:pPr>
        <w:pStyle w:val="NoSpacing"/>
        <w:jc w:val="both"/>
        <w:rPr>
          <w:rFonts w:ascii="Times New Roman" w:hAnsi="Times New Roman"/>
          <w:lang w:val="pt-BR"/>
        </w:rPr>
      </w:pPr>
    </w:p>
    <w:p w:rsidR="002B2B3C" w:rsidRPr="00BE0B11" w:rsidRDefault="002B2B3C" w:rsidP="00E871F0">
      <w:pPr>
        <w:pStyle w:val="NoSpacing"/>
        <w:jc w:val="both"/>
        <w:rPr>
          <w:rFonts w:ascii="Times New Roman" w:hAnsi="Times New Roman"/>
          <w:lang w:val="pt-BR"/>
        </w:rPr>
      </w:pPr>
      <w:r w:rsidRPr="00BE0B11">
        <w:rPr>
          <w:rFonts w:ascii="Times New Roman" w:hAnsi="Times New Roman"/>
          <w:lang w:val="pt-BR"/>
        </w:rPr>
        <w:t xml:space="preserve">Embora </w:t>
      </w:r>
      <w:r w:rsidR="00DC30F6" w:rsidRPr="00BE0B11">
        <w:rPr>
          <w:rFonts w:ascii="Times New Roman" w:hAnsi="Times New Roman"/>
          <w:lang w:val="pt-BR"/>
        </w:rPr>
        <w:t xml:space="preserve">em </w:t>
      </w:r>
      <w:r w:rsidR="009E6C95" w:rsidRPr="00BE0B11">
        <w:rPr>
          <w:rFonts w:ascii="Times New Roman" w:hAnsi="Times New Roman"/>
          <w:lang w:val="pt-BR"/>
        </w:rPr>
        <w:t xml:space="preserve">alguns casos seja </w:t>
      </w:r>
      <w:r w:rsidR="005F2F3B" w:rsidRPr="00BE0B11">
        <w:rPr>
          <w:rFonts w:ascii="Times New Roman" w:hAnsi="Times New Roman"/>
          <w:lang w:val="pt-BR"/>
        </w:rPr>
        <w:t xml:space="preserve">empuxo a ações </w:t>
      </w:r>
      <w:r w:rsidR="004D3BEB" w:rsidRPr="00BE0B11">
        <w:rPr>
          <w:rFonts w:ascii="Times New Roman" w:hAnsi="Times New Roman"/>
          <w:lang w:val="pt-BR"/>
        </w:rPr>
        <w:t xml:space="preserve">que </w:t>
      </w:r>
      <w:r w:rsidR="00DC30F6" w:rsidRPr="00BE0B11">
        <w:rPr>
          <w:rFonts w:ascii="Times New Roman" w:hAnsi="Times New Roman"/>
          <w:lang w:val="pt-BR"/>
        </w:rPr>
        <w:t xml:space="preserve">ainda </w:t>
      </w:r>
      <w:r w:rsidR="004D3BEB" w:rsidRPr="00BE0B11">
        <w:rPr>
          <w:rFonts w:ascii="Times New Roman" w:hAnsi="Times New Roman"/>
          <w:lang w:val="pt-BR"/>
        </w:rPr>
        <w:t>não possuem uma significação para si mesmos, se nos determina</w:t>
      </w:r>
      <w:r w:rsidR="00DC30F6" w:rsidRPr="00BE0B11">
        <w:rPr>
          <w:rFonts w:ascii="Times New Roman" w:hAnsi="Times New Roman"/>
          <w:lang w:val="pt-BR"/>
        </w:rPr>
        <w:t>r</w:t>
      </w:r>
      <w:r w:rsidR="004D3BEB" w:rsidRPr="00BE0B11">
        <w:rPr>
          <w:rFonts w:ascii="Times New Roman" w:hAnsi="Times New Roman"/>
          <w:lang w:val="pt-BR"/>
        </w:rPr>
        <w:t>mos a ouvir</w:t>
      </w:r>
      <w:r w:rsidR="00DC30F6" w:rsidRPr="00BE0B11">
        <w:rPr>
          <w:rFonts w:ascii="Times New Roman" w:hAnsi="Times New Roman"/>
          <w:lang w:val="pt-BR"/>
        </w:rPr>
        <w:t>, no uso das redes podemos localizar uma série de argumentações e detalhes que apenas quando ocorre o encontro com o analista começam a ter lugar.</w:t>
      </w:r>
    </w:p>
    <w:p w:rsidR="00DC30F6" w:rsidRPr="00BE0B11" w:rsidRDefault="00DC30F6" w:rsidP="00E871F0">
      <w:pPr>
        <w:pStyle w:val="NoSpacing"/>
        <w:jc w:val="both"/>
        <w:rPr>
          <w:rFonts w:ascii="Times New Roman" w:hAnsi="Times New Roman"/>
          <w:lang w:val="pt-BR"/>
        </w:rPr>
      </w:pPr>
    </w:p>
    <w:p w:rsidR="00DC30F6" w:rsidRPr="00BE0B11" w:rsidRDefault="00DC30F6" w:rsidP="00E871F0">
      <w:pPr>
        <w:pStyle w:val="NoSpacing"/>
        <w:jc w:val="both"/>
        <w:rPr>
          <w:rFonts w:ascii="Times New Roman" w:hAnsi="Times New Roman"/>
          <w:lang w:val="pt-BR"/>
        </w:rPr>
      </w:pPr>
      <w:r w:rsidRPr="00BE0B11">
        <w:rPr>
          <w:rFonts w:ascii="Times New Roman" w:hAnsi="Times New Roman"/>
          <w:lang w:val="pt-BR"/>
        </w:rPr>
        <w:t>Mesmo que tudo pareça estar colocado no registro da pura ação ou da abulia mais contundente, algo se desliza sutilmente, não sem o desejo do analista em jogo</w:t>
      </w:r>
      <w:r w:rsidR="00F469CA" w:rsidRPr="00BE0B11">
        <w:rPr>
          <w:rFonts w:ascii="Times New Roman" w:hAnsi="Times New Roman"/>
          <w:lang w:val="pt-BR"/>
        </w:rPr>
        <w:t>,</w:t>
      </w:r>
      <w:r w:rsidRPr="00BE0B11">
        <w:rPr>
          <w:rFonts w:ascii="Times New Roman" w:hAnsi="Times New Roman"/>
          <w:lang w:val="pt-BR"/>
        </w:rPr>
        <w:t xml:space="preserve"> e uma brincadeira, um equívoco, uma ang</w:t>
      </w:r>
      <w:r w:rsidR="00F469CA" w:rsidRPr="00BE0B11">
        <w:rPr>
          <w:rFonts w:ascii="Times New Roman" w:hAnsi="Times New Roman"/>
          <w:lang w:val="pt-BR"/>
        </w:rPr>
        <w:t xml:space="preserve">ústia ou um sonho fazem surgir algo enigmático, que o analista recorta e permite </w:t>
      </w:r>
      <w:r w:rsidR="009E6C95" w:rsidRPr="00BE0B11">
        <w:rPr>
          <w:rFonts w:ascii="Times New Roman" w:hAnsi="Times New Roman"/>
          <w:lang w:val="pt-BR"/>
        </w:rPr>
        <w:t>começar a se implicar.</w:t>
      </w:r>
    </w:p>
    <w:p w:rsidR="002B2B3C" w:rsidRPr="00BE0B11" w:rsidRDefault="002B2B3C" w:rsidP="00E871F0">
      <w:pPr>
        <w:pStyle w:val="NoSpacing"/>
        <w:jc w:val="both"/>
        <w:rPr>
          <w:rFonts w:ascii="Times New Roman" w:hAnsi="Times New Roman"/>
          <w:lang w:val="pt-BR"/>
        </w:rPr>
      </w:pPr>
    </w:p>
    <w:p w:rsidR="00F469CA" w:rsidRPr="00BE0B11" w:rsidRDefault="00F469CA" w:rsidP="00E871F0">
      <w:pPr>
        <w:pStyle w:val="NoSpacing"/>
        <w:jc w:val="both"/>
        <w:rPr>
          <w:rFonts w:ascii="Times New Roman" w:hAnsi="Times New Roman"/>
          <w:lang w:val="pt-BR"/>
        </w:rPr>
      </w:pPr>
      <w:r w:rsidRPr="00BE0B11">
        <w:rPr>
          <w:rFonts w:ascii="Times New Roman" w:hAnsi="Times New Roman"/>
          <w:lang w:val="pt-BR"/>
        </w:rPr>
        <w:t xml:space="preserve">É a via do </w:t>
      </w:r>
      <w:r w:rsidRPr="00BE0B11">
        <w:rPr>
          <w:rFonts w:ascii="Times New Roman" w:hAnsi="Times New Roman"/>
          <w:i/>
          <w:lang w:val="pt-BR"/>
        </w:rPr>
        <w:t>sinthome</w:t>
      </w:r>
      <w:r w:rsidRPr="00BE0B11">
        <w:rPr>
          <w:rFonts w:ascii="Times New Roman" w:hAnsi="Times New Roman"/>
          <w:lang w:val="pt-BR"/>
        </w:rPr>
        <w:t xml:space="preserve"> aberta por Lacan no seu último ensin</w:t>
      </w:r>
      <w:r w:rsidR="009E6C95" w:rsidRPr="00BE0B11">
        <w:rPr>
          <w:rFonts w:ascii="Times New Roman" w:hAnsi="Times New Roman"/>
          <w:lang w:val="pt-BR"/>
        </w:rPr>
        <w:t>amento</w:t>
      </w:r>
      <w:r w:rsidRPr="00BE0B11">
        <w:rPr>
          <w:rFonts w:ascii="Times New Roman" w:hAnsi="Times New Roman"/>
          <w:lang w:val="pt-BR"/>
        </w:rPr>
        <w:t xml:space="preserve">; a via do gozo, e que implica uma orientação que vai além do pai; isto é, via de um gozo que não se extingue, e do acontecimento do corpo, “da percussão </w:t>
      </w:r>
      <w:r w:rsidR="009D056E" w:rsidRPr="00BE0B11">
        <w:rPr>
          <w:rFonts w:ascii="Times New Roman" w:hAnsi="Times New Roman"/>
          <w:lang w:val="pt-BR"/>
        </w:rPr>
        <w:t>num</w:t>
      </w:r>
      <w:r w:rsidRPr="00BE0B11">
        <w:rPr>
          <w:rFonts w:ascii="Times New Roman" w:hAnsi="Times New Roman"/>
          <w:lang w:val="pt-BR"/>
        </w:rPr>
        <w:t xml:space="preserve"> corpo pelo significante”</w:t>
      </w:r>
      <w:r w:rsidR="009D056E" w:rsidRPr="00BE0B11">
        <w:rPr>
          <w:rFonts w:ascii="Times New Roman" w:hAnsi="Times New Roman"/>
          <w:lang w:val="pt-BR"/>
        </w:rPr>
        <w:t>, e seu correlato de repetição. De fato, para que a psicanálise não seja juma tela a mais destinada a cair em desuso, será necessário incidir no real.</w:t>
      </w:r>
    </w:p>
    <w:p w:rsidR="00F469CA" w:rsidRPr="00BE0B11" w:rsidRDefault="00F469CA" w:rsidP="00E871F0">
      <w:pPr>
        <w:pStyle w:val="NoSpacing"/>
        <w:jc w:val="both"/>
        <w:rPr>
          <w:rFonts w:ascii="Times New Roman" w:hAnsi="Times New Roman"/>
          <w:lang w:val="pt-BR"/>
        </w:rPr>
      </w:pPr>
    </w:p>
    <w:p w:rsidR="00A33109" w:rsidRPr="00BE0B11" w:rsidRDefault="00080480" w:rsidP="00080480">
      <w:pPr>
        <w:pStyle w:val="CommentText"/>
        <w:jc w:val="both"/>
        <w:rPr>
          <w:rFonts w:ascii="Times New Roman" w:hAnsi="Times New Roman"/>
          <w:sz w:val="22"/>
          <w:szCs w:val="22"/>
          <w:lang w:val="pt-BR"/>
        </w:rPr>
      </w:pPr>
      <w:r w:rsidRPr="00BE0B11">
        <w:rPr>
          <w:rFonts w:ascii="Times New Roman" w:hAnsi="Times New Roman"/>
          <w:sz w:val="22"/>
          <w:szCs w:val="22"/>
          <w:lang w:val="pt-BR"/>
        </w:rPr>
        <w:t xml:space="preserve">Nessa mesma linha, J. C. Indart nos proporcionou a bússola para continuar com a nossa pesquisa: “O que é decisivo é de que forma uma palavra pode induzir, num corpo, outro gozo que é o gozo amarrado à repetição”. </w:t>
      </w:r>
      <w:r w:rsidR="00CA7D65" w:rsidRPr="00BE0B11">
        <w:rPr>
          <w:rStyle w:val="FootnoteReference"/>
          <w:rFonts w:ascii="Times New Roman" w:hAnsi="Times New Roman"/>
        </w:rPr>
        <w:footnoteReference w:id="15"/>
      </w:r>
    </w:p>
    <w:p w:rsidR="00DD4C05" w:rsidRPr="00BE0B11" w:rsidRDefault="00DD4C05" w:rsidP="00E871F0">
      <w:pPr>
        <w:pStyle w:val="CommentText"/>
        <w:jc w:val="both"/>
        <w:rPr>
          <w:rFonts w:ascii="Times New Roman" w:eastAsia="Times New Roman" w:hAnsi="Times New Roman"/>
          <w:b/>
          <w:sz w:val="22"/>
          <w:szCs w:val="22"/>
          <w:lang w:val="pt-BR" w:eastAsia="es-AR"/>
        </w:rPr>
      </w:pPr>
      <w:r w:rsidRPr="00BE0B11">
        <w:rPr>
          <w:rFonts w:ascii="Times New Roman" w:eastAsia="Times New Roman" w:hAnsi="Times New Roman"/>
          <w:b/>
          <w:sz w:val="22"/>
          <w:szCs w:val="22"/>
          <w:lang w:val="pt-BR" w:eastAsia="es-AR"/>
        </w:rPr>
        <w:t>4. O encontro com o analista</w:t>
      </w:r>
    </w:p>
    <w:p w:rsidR="00DD4C05" w:rsidRPr="00BE0B11" w:rsidRDefault="00DD4C05" w:rsidP="00E871F0">
      <w:pPr>
        <w:spacing w:line="240" w:lineRule="auto"/>
        <w:jc w:val="both"/>
        <w:rPr>
          <w:rFonts w:ascii="Times New Roman" w:eastAsia="Times New Roman" w:hAnsi="Times New Roman"/>
          <w:lang w:val="pt-BR"/>
        </w:rPr>
      </w:pPr>
      <w:r w:rsidRPr="00BE0B11">
        <w:rPr>
          <w:rFonts w:ascii="Times New Roman" w:eastAsia="Times New Roman" w:hAnsi="Times New Roman"/>
          <w:lang w:val="pt-BR"/>
        </w:rPr>
        <w:t>a) Ataques de raiva</w:t>
      </w:r>
    </w:p>
    <w:p w:rsidR="00DD4C05" w:rsidRPr="00BE0B11" w:rsidRDefault="00DD4C05" w:rsidP="00E871F0">
      <w:pPr>
        <w:spacing w:line="240" w:lineRule="auto"/>
        <w:jc w:val="both"/>
        <w:rPr>
          <w:rFonts w:ascii="Times New Roman" w:eastAsia="Times New Roman" w:hAnsi="Times New Roman"/>
          <w:lang w:val="pt-BR"/>
        </w:rPr>
      </w:pPr>
      <w:r w:rsidRPr="00BE0B11">
        <w:rPr>
          <w:rFonts w:ascii="Times New Roman" w:eastAsia="Times New Roman" w:hAnsi="Times New Roman"/>
          <w:lang w:val="pt-BR"/>
        </w:rPr>
        <w:t xml:space="preserve">Um jovem de 20 anos consulta </w:t>
      </w:r>
      <w:r w:rsidR="007E3818" w:rsidRPr="00BE0B11">
        <w:rPr>
          <w:rFonts w:ascii="Times New Roman" w:eastAsia="Times New Roman" w:hAnsi="Times New Roman"/>
          <w:lang w:val="pt-BR"/>
        </w:rPr>
        <w:t>por aquilo</w:t>
      </w:r>
      <w:r w:rsidRPr="00BE0B11">
        <w:rPr>
          <w:rFonts w:ascii="Times New Roman" w:eastAsia="Times New Roman" w:hAnsi="Times New Roman"/>
          <w:lang w:val="pt-BR"/>
        </w:rPr>
        <w:t xml:space="preserve"> </w:t>
      </w:r>
      <w:r w:rsidR="007E3818" w:rsidRPr="00BE0B11">
        <w:rPr>
          <w:rFonts w:ascii="Times New Roman" w:eastAsia="Times New Roman" w:hAnsi="Times New Roman"/>
          <w:lang w:val="pt-BR"/>
        </w:rPr>
        <w:t>que</w:t>
      </w:r>
      <w:r w:rsidRPr="00BE0B11">
        <w:rPr>
          <w:rFonts w:ascii="Times New Roman" w:eastAsia="Times New Roman" w:hAnsi="Times New Roman"/>
          <w:lang w:val="pt-BR"/>
        </w:rPr>
        <w:t xml:space="preserve"> denomina “seus ataques”: quebrar coisas, gritar e comport</w:t>
      </w:r>
      <w:r w:rsidR="007E3818" w:rsidRPr="00BE0B11">
        <w:rPr>
          <w:rFonts w:ascii="Times New Roman" w:eastAsia="Times New Roman" w:hAnsi="Times New Roman"/>
          <w:lang w:val="pt-BR"/>
        </w:rPr>
        <w:t>a</w:t>
      </w:r>
      <w:r w:rsidRPr="00BE0B11">
        <w:rPr>
          <w:rFonts w:ascii="Times New Roman" w:eastAsia="Times New Roman" w:hAnsi="Times New Roman"/>
          <w:lang w:val="pt-BR"/>
        </w:rPr>
        <w:t>mento</w:t>
      </w:r>
      <w:r w:rsidR="007E3818" w:rsidRPr="00BE0B11">
        <w:rPr>
          <w:rFonts w:ascii="Times New Roman" w:eastAsia="Times New Roman" w:hAnsi="Times New Roman"/>
          <w:lang w:val="pt-BR"/>
        </w:rPr>
        <w:t xml:space="preserve"> violento contra outros; que o </w:t>
      </w:r>
      <w:r w:rsidR="00080480" w:rsidRPr="00BE0B11">
        <w:rPr>
          <w:rFonts w:ascii="Times New Roman" w:eastAsia="Times New Roman" w:hAnsi="Times New Roman"/>
          <w:lang w:val="pt-BR"/>
        </w:rPr>
        <w:t>posicionam mal</w:t>
      </w:r>
      <w:r w:rsidR="007E3818" w:rsidRPr="00BE0B11">
        <w:rPr>
          <w:rFonts w:ascii="Times New Roman" w:eastAsia="Times New Roman" w:hAnsi="Times New Roman"/>
          <w:lang w:val="pt-BR"/>
        </w:rPr>
        <w:t xml:space="preserve"> frente à sua família. Desde muito cedo, rejeita as referências paternas; situação que se agudiza aos treze anos, a partir da separação dos seus pais. Aficionado ao anime e aos </w:t>
      </w:r>
      <w:r w:rsidR="00E55D9B" w:rsidRPr="00BE0B11">
        <w:rPr>
          <w:rFonts w:ascii="Times New Roman" w:eastAsia="Times New Roman" w:hAnsi="Times New Roman"/>
          <w:lang w:val="pt-BR"/>
        </w:rPr>
        <w:t>jogos eletrônicos, não consegue se organizar para estudar e, devido a isso, teme abandonar o curso de “composição musical”, assim como aconteceu com outras atividades que iniciou antigamente. Por outro lado, sua procura incessante por dietas vegetarianas na Internet se conjuga com as rotinas estritas da academia: realiza as duas atividades para “adquirir força” e “ter um corpo armado”. De fato, a estética é muito importante para ele: é rigoroso</w:t>
      </w:r>
      <w:r w:rsidR="009E0AA2" w:rsidRPr="00BE0B11">
        <w:rPr>
          <w:rFonts w:ascii="Times New Roman" w:eastAsia="Times New Roman" w:hAnsi="Times New Roman"/>
          <w:lang w:val="pt-BR"/>
        </w:rPr>
        <w:t xml:space="preserve"> e consegue resultados eficientemente</w:t>
      </w:r>
      <w:r w:rsidR="00D72E6E" w:rsidRPr="00BE0B11">
        <w:rPr>
          <w:rFonts w:ascii="Times New Roman" w:eastAsia="Times New Roman" w:hAnsi="Times New Roman"/>
          <w:lang w:val="pt-BR"/>
        </w:rPr>
        <w:t>. Pode realizar essas atividades</w:t>
      </w:r>
      <w:r w:rsidR="004E4A74" w:rsidRPr="00BE0B11">
        <w:rPr>
          <w:rFonts w:ascii="Times New Roman" w:eastAsia="Times New Roman" w:hAnsi="Times New Roman"/>
          <w:lang w:val="pt-BR"/>
        </w:rPr>
        <w:t xml:space="preserve"> acompanhado de sua namorada,</w:t>
      </w:r>
      <w:r w:rsidR="00565197" w:rsidRPr="00BE0B11">
        <w:rPr>
          <w:rFonts w:ascii="Times New Roman" w:eastAsia="Times New Roman" w:hAnsi="Times New Roman"/>
          <w:lang w:val="pt-BR"/>
        </w:rPr>
        <w:t xml:space="preserve"> que acaba se tornando necessária, segundo </w:t>
      </w:r>
      <w:r w:rsidR="004E4A74" w:rsidRPr="00BE0B11">
        <w:rPr>
          <w:rFonts w:ascii="Times New Roman" w:eastAsia="Times New Roman" w:hAnsi="Times New Roman"/>
          <w:lang w:val="pt-BR"/>
        </w:rPr>
        <w:t xml:space="preserve">ele </w:t>
      </w:r>
      <w:r w:rsidR="00565197" w:rsidRPr="00BE0B11">
        <w:rPr>
          <w:rFonts w:ascii="Times New Roman" w:eastAsia="Times New Roman" w:hAnsi="Times New Roman"/>
          <w:lang w:val="pt-BR"/>
        </w:rPr>
        <w:t>indica: “é importante para mim que ela participe</w:t>
      </w:r>
      <w:r w:rsidR="004E4A74" w:rsidRPr="00BE0B11">
        <w:rPr>
          <w:rFonts w:ascii="Times New Roman" w:eastAsia="Times New Roman" w:hAnsi="Times New Roman"/>
          <w:lang w:val="pt-BR"/>
        </w:rPr>
        <w:t xml:space="preserve"> e leve a sério</w:t>
      </w:r>
      <w:r w:rsidR="00565197" w:rsidRPr="00BE0B11">
        <w:rPr>
          <w:rFonts w:ascii="Times New Roman" w:eastAsia="Times New Roman" w:hAnsi="Times New Roman"/>
          <w:lang w:val="pt-BR"/>
        </w:rPr>
        <w:t xml:space="preserve">”. Porém, </w:t>
      </w:r>
      <w:r w:rsidR="004E4A74" w:rsidRPr="00BE0B11">
        <w:rPr>
          <w:rFonts w:ascii="Times New Roman" w:eastAsia="Times New Roman" w:hAnsi="Times New Roman"/>
          <w:lang w:val="pt-BR"/>
        </w:rPr>
        <w:t>como não é “a sua carreira”, para ele essa atividade ocupa o mesmo lugar que os jogos e, portanto, mais tarde se censura: “deveria estudar”.</w:t>
      </w:r>
    </w:p>
    <w:p w:rsidR="004E4A74" w:rsidRPr="00BE0B11" w:rsidRDefault="004E4A74" w:rsidP="00E871F0">
      <w:pPr>
        <w:spacing w:line="240" w:lineRule="auto"/>
        <w:jc w:val="both"/>
        <w:rPr>
          <w:rFonts w:ascii="Times New Roman" w:eastAsia="Times New Roman" w:hAnsi="Times New Roman"/>
          <w:lang w:val="pt-BR"/>
        </w:rPr>
      </w:pPr>
      <w:r w:rsidRPr="00BE0B11">
        <w:rPr>
          <w:rFonts w:ascii="Times New Roman" w:eastAsia="Times New Roman" w:hAnsi="Times New Roman"/>
          <w:lang w:val="pt-BR"/>
        </w:rPr>
        <w:t>b) Fibromialgia</w:t>
      </w:r>
    </w:p>
    <w:p w:rsidR="007A73C8" w:rsidRPr="00BE0B11" w:rsidRDefault="004E4A74" w:rsidP="00E871F0">
      <w:pPr>
        <w:spacing w:line="240" w:lineRule="auto"/>
        <w:jc w:val="both"/>
        <w:rPr>
          <w:rFonts w:ascii="Times New Roman" w:eastAsia="Times New Roman" w:hAnsi="Times New Roman"/>
          <w:shd w:val="clear" w:color="auto" w:fill="FFFFFF"/>
          <w:lang w:val="pt-BR"/>
        </w:rPr>
      </w:pPr>
      <w:r w:rsidRPr="00BE0B11">
        <w:rPr>
          <w:rFonts w:ascii="Times New Roman" w:eastAsia="Times New Roman" w:hAnsi="Times New Roman"/>
          <w:shd w:val="clear" w:color="auto" w:fill="FFFFFF"/>
          <w:lang w:val="pt-BR"/>
        </w:rPr>
        <w:lastRenderedPageBreak/>
        <w:t xml:space="preserve">Um adolescente de dezessete anos </w:t>
      </w:r>
      <w:r w:rsidR="002F480F" w:rsidRPr="00BE0B11">
        <w:rPr>
          <w:rFonts w:ascii="Times New Roman" w:eastAsia="Times New Roman" w:hAnsi="Times New Roman"/>
          <w:shd w:val="clear" w:color="auto" w:fill="FFFFFF"/>
          <w:lang w:val="pt-BR"/>
        </w:rPr>
        <w:t xml:space="preserve">foi diagnosticado com fibromialgia por padecer dores intermitentes em diferentes partes do corpo. Por indicação médica, toma uma quantidade significativa de medicamentos; porém, </w:t>
      </w:r>
      <w:r w:rsidR="00E179C1" w:rsidRPr="00BE0B11">
        <w:rPr>
          <w:rFonts w:ascii="Times New Roman" w:eastAsia="Times New Roman" w:hAnsi="Times New Roman"/>
          <w:shd w:val="clear" w:color="auto" w:fill="FFFFFF"/>
          <w:lang w:val="pt-BR"/>
        </w:rPr>
        <w:t>tirou várias placas, realizou várias tomografias, biópsias e outros estudos, e a causa orgânica não se verifica. Até os doze anos, batia nos seus colegas da pré-escola e do ensino fundamental, o que gerava inumeráveis conflitos. A pacificação dessa conduta foi alcançada quatro anos depois</w:t>
      </w:r>
      <w:r w:rsidR="00E27357" w:rsidRPr="00BE0B11">
        <w:rPr>
          <w:rFonts w:ascii="Times New Roman" w:eastAsia="Times New Roman" w:hAnsi="Times New Roman"/>
          <w:shd w:val="clear" w:color="auto" w:fill="FFFFFF"/>
          <w:lang w:val="pt-BR"/>
        </w:rPr>
        <w:t xml:space="preserve">; mas desde esse momento não consegue se integrar aos grupos de pares e não tem nenhuma amiga. Atualmente, a maior parte do tempo está trancado na casa dos pais, dormindo ou no computador, praticando jogos </w:t>
      </w:r>
      <w:r w:rsidR="00E27357" w:rsidRPr="00BE0B11">
        <w:rPr>
          <w:rFonts w:ascii="Times New Roman" w:eastAsia="Times New Roman" w:hAnsi="Times New Roman"/>
          <w:i/>
          <w:shd w:val="clear" w:color="auto" w:fill="FFFFFF"/>
          <w:lang w:val="pt-BR"/>
        </w:rPr>
        <w:t xml:space="preserve">on </w:t>
      </w:r>
      <w:proofErr w:type="spellStart"/>
      <w:r w:rsidR="00E27357" w:rsidRPr="00BE0B11">
        <w:rPr>
          <w:rFonts w:ascii="Times New Roman" w:eastAsia="Times New Roman" w:hAnsi="Times New Roman"/>
          <w:i/>
          <w:shd w:val="clear" w:color="auto" w:fill="FFFFFF"/>
          <w:lang w:val="pt-BR"/>
        </w:rPr>
        <w:t>line</w:t>
      </w:r>
      <w:proofErr w:type="spellEnd"/>
      <w:r w:rsidR="00E27357" w:rsidRPr="00BE0B11">
        <w:rPr>
          <w:rFonts w:ascii="Times New Roman" w:eastAsia="Times New Roman" w:hAnsi="Times New Roman"/>
          <w:shd w:val="clear" w:color="auto" w:fill="FFFFFF"/>
          <w:lang w:val="pt-BR"/>
        </w:rPr>
        <w:t xml:space="preserve">. Não usa redes sociais. Entra em contato com um grupo de amigos virtuais através do Skype enquanto joga; nesses momentos, a dor do corpo todo desaparece. </w:t>
      </w:r>
    </w:p>
    <w:p w:rsidR="00EC047F" w:rsidRPr="00BE0B11" w:rsidRDefault="007A73C8" w:rsidP="00E871F0">
      <w:pPr>
        <w:spacing w:line="240" w:lineRule="auto"/>
        <w:jc w:val="both"/>
        <w:rPr>
          <w:rFonts w:ascii="Times New Roman" w:eastAsia="Times New Roman" w:hAnsi="Times New Roman"/>
          <w:lang w:val="pt-BR"/>
        </w:rPr>
      </w:pPr>
      <w:r w:rsidRPr="00BE0B11">
        <w:rPr>
          <w:rFonts w:ascii="Times New Roman" w:eastAsia="Times New Roman" w:hAnsi="Times New Roman"/>
          <w:lang w:val="pt-BR"/>
        </w:rPr>
        <w:t>Nesses dois casos, o recurso da internet é fundamental para amarrar aquilo do corpo que aparece como perturbador. No primeiro caso, embora a relação com os ideais paternos estivesse ausente, já cedo o jovem conseguiu construir alguns laços e o interesse pelas imagens dos anime, que têm um lugar fundamental na vida dele. Os desenhos e as suas tramas são a sua referência: corpos desenhados, perfeitos e com força. Os estudos universitários confrontam-no a um estado de impossibilidade; e é ali onde perde essas referências. Deve compor melodias inéditas e estudar sozinho, mas fracassa e, sem conseguir se concentrar, enfrenta o seu pai. O trabalho da análise o conduz a tomar o caminho das suas referênci</w:t>
      </w:r>
      <w:r w:rsidR="005F635A" w:rsidRPr="00BE0B11">
        <w:rPr>
          <w:rFonts w:ascii="Times New Roman" w:eastAsia="Times New Roman" w:hAnsi="Times New Roman"/>
          <w:lang w:val="pt-BR"/>
        </w:rPr>
        <w:t>as</w:t>
      </w:r>
      <w:r w:rsidRPr="00BE0B11">
        <w:rPr>
          <w:rFonts w:ascii="Times New Roman" w:eastAsia="Times New Roman" w:hAnsi="Times New Roman"/>
          <w:lang w:val="pt-BR"/>
        </w:rPr>
        <w:t>: nomeia-se a si mesmo “</w:t>
      </w:r>
      <w:proofErr w:type="spellStart"/>
      <w:r w:rsidRPr="00BE0B11">
        <w:rPr>
          <w:rFonts w:ascii="Times New Roman" w:eastAsia="Times New Roman" w:hAnsi="Times New Roman"/>
          <w:lang w:val="pt-BR"/>
        </w:rPr>
        <w:t>vegano</w:t>
      </w:r>
      <w:proofErr w:type="spellEnd"/>
      <w:r w:rsidRPr="00BE0B11">
        <w:rPr>
          <w:rFonts w:ascii="Times New Roman" w:eastAsia="Times New Roman" w:hAnsi="Times New Roman"/>
          <w:lang w:val="pt-BR"/>
        </w:rPr>
        <w:t xml:space="preserve">” e começa a introduzir as rotinas na composição, para depois deixar a música como algo de que gosta e começar a pensar um futuro laboral em torno dos bons resultados que obtém com as dietas </w:t>
      </w:r>
      <w:proofErr w:type="spellStart"/>
      <w:r w:rsidRPr="00BE0B11">
        <w:rPr>
          <w:rFonts w:ascii="Times New Roman" w:eastAsia="Times New Roman" w:hAnsi="Times New Roman"/>
          <w:lang w:val="pt-BR"/>
        </w:rPr>
        <w:t>veganas</w:t>
      </w:r>
      <w:proofErr w:type="spellEnd"/>
      <w:r w:rsidRPr="00BE0B11">
        <w:rPr>
          <w:rFonts w:ascii="Times New Roman" w:eastAsia="Times New Roman" w:hAnsi="Times New Roman"/>
          <w:lang w:val="pt-BR"/>
        </w:rPr>
        <w:t xml:space="preserve"> e</w:t>
      </w:r>
      <w:r w:rsidR="00EC047F" w:rsidRPr="00BE0B11">
        <w:rPr>
          <w:rFonts w:ascii="Times New Roman" w:eastAsia="Times New Roman" w:hAnsi="Times New Roman"/>
          <w:lang w:val="pt-BR"/>
        </w:rPr>
        <w:t xml:space="preserve"> a musculação.</w:t>
      </w:r>
      <w:r w:rsidR="00E74448" w:rsidRPr="00BE0B11">
        <w:rPr>
          <w:rFonts w:ascii="Times New Roman" w:eastAsia="Times New Roman" w:hAnsi="Times New Roman"/>
          <w:lang w:val="pt-BR"/>
        </w:rPr>
        <w:t xml:space="preserve"> </w:t>
      </w:r>
      <w:r w:rsidR="00EC047F" w:rsidRPr="00BE0B11">
        <w:rPr>
          <w:rFonts w:ascii="Times New Roman" w:eastAsia="Times New Roman" w:hAnsi="Times New Roman"/>
          <w:lang w:val="pt-BR"/>
        </w:rPr>
        <w:t xml:space="preserve">No segundo caso, é o nome da fibromialgia e a internet o que permite ao paciente </w:t>
      </w:r>
      <w:r w:rsidR="00343E61" w:rsidRPr="00BE0B11">
        <w:rPr>
          <w:rFonts w:ascii="Times New Roman" w:eastAsia="Times New Roman" w:hAnsi="Times New Roman"/>
          <w:lang w:val="pt-BR"/>
        </w:rPr>
        <w:t xml:space="preserve">que aquilo doloroso de um gozo deslocado </w:t>
      </w:r>
      <w:r w:rsidR="002C7C10" w:rsidRPr="00BE0B11">
        <w:rPr>
          <w:rFonts w:ascii="Times New Roman" w:eastAsia="Times New Roman" w:hAnsi="Times New Roman"/>
          <w:lang w:val="pt-BR"/>
        </w:rPr>
        <w:t>cesse para poder se sustentar na vida. Embora a demanda do Outro familiar fosse de abertura ao laço social e que seja “normal”, a aposta do analista foi implicar o jovem em suas dores</w:t>
      </w:r>
      <w:r w:rsidR="00495948" w:rsidRPr="00BE0B11">
        <w:rPr>
          <w:rFonts w:ascii="Times New Roman" w:eastAsia="Times New Roman" w:hAnsi="Times New Roman"/>
          <w:lang w:val="pt-BR"/>
        </w:rPr>
        <w:t xml:space="preserve"> para que deixasse de oferecer seu corpo aos inúmeros estudos aos quais era sometido</w:t>
      </w:r>
      <w:r w:rsidR="00344FC0" w:rsidRPr="00BE0B11">
        <w:rPr>
          <w:rFonts w:ascii="Times New Roman" w:eastAsia="Times New Roman" w:hAnsi="Times New Roman"/>
          <w:lang w:val="pt-BR"/>
        </w:rPr>
        <w:t xml:space="preserve">; isto é: frear a demanda do Outro familiar e os estragos das intervenções médicas sobre o corpo. Também limitar o uso de medicação quando as causas orgânicas não haviam sido verificadas (como acontece na fibromialgia em geral). Neste caso, jogar </w:t>
      </w:r>
      <w:r w:rsidR="00344FC0" w:rsidRPr="00BE0B11">
        <w:rPr>
          <w:rFonts w:ascii="Times New Roman" w:eastAsia="Times New Roman" w:hAnsi="Times New Roman"/>
          <w:i/>
          <w:lang w:val="pt-BR"/>
        </w:rPr>
        <w:t xml:space="preserve">on </w:t>
      </w:r>
      <w:proofErr w:type="spellStart"/>
      <w:r w:rsidR="00344FC0" w:rsidRPr="00BE0B11">
        <w:rPr>
          <w:rFonts w:ascii="Times New Roman" w:eastAsia="Times New Roman" w:hAnsi="Times New Roman"/>
          <w:i/>
          <w:lang w:val="pt-BR"/>
        </w:rPr>
        <w:t>line</w:t>
      </w:r>
      <w:proofErr w:type="spellEnd"/>
      <w:r w:rsidR="00344FC0" w:rsidRPr="00BE0B11">
        <w:rPr>
          <w:rFonts w:ascii="Times New Roman" w:eastAsia="Times New Roman" w:hAnsi="Times New Roman"/>
          <w:lang w:val="pt-BR"/>
        </w:rPr>
        <w:t xml:space="preserve"> no computador foi/acabou sendo o único remédio frente às dores no corpo todo. Jogo e câmera no meio podem sustentar conversas com outros “amigos virtuais”</w:t>
      </w:r>
      <w:r w:rsidR="00E74448" w:rsidRPr="00BE0B11">
        <w:rPr>
          <w:rFonts w:ascii="Times New Roman" w:eastAsia="Times New Roman" w:hAnsi="Times New Roman"/>
          <w:lang w:val="pt-BR"/>
        </w:rPr>
        <w:t xml:space="preserve">, parecem montar a base que possibilita falar com outros e fazer com que as dores cessem. </w:t>
      </w:r>
    </w:p>
    <w:p w:rsidR="00E74448" w:rsidRPr="00BE0B11" w:rsidRDefault="00E74448" w:rsidP="00E871F0">
      <w:pPr>
        <w:spacing w:after="0" w:line="240" w:lineRule="auto"/>
        <w:jc w:val="both"/>
        <w:rPr>
          <w:rFonts w:ascii="Times New Roman" w:eastAsia="Times New Roman" w:hAnsi="Times New Roman"/>
          <w:lang w:val="pt-BR"/>
        </w:rPr>
      </w:pPr>
      <w:r w:rsidRPr="00BE0B11">
        <w:rPr>
          <w:rFonts w:ascii="Times New Roman" w:eastAsia="Times New Roman" w:hAnsi="Times New Roman"/>
          <w:lang w:val="pt-BR"/>
        </w:rPr>
        <w:t>c) Cortes</w:t>
      </w:r>
    </w:p>
    <w:p w:rsidR="00350BA9" w:rsidRPr="00BE0B11" w:rsidRDefault="00350BA9" w:rsidP="00E871F0">
      <w:pPr>
        <w:spacing w:after="0" w:line="240" w:lineRule="auto"/>
        <w:jc w:val="both"/>
        <w:rPr>
          <w:rFonts w:ascii="Times New Roman" w:eastAsia="Times New Roman" w:hAnsi="Times New Roman"/>
          <w:lang w:val="pt-BR"/>
        </w:rPr>
      </w:pPr>
    </w:p>
    <w:p w:rsidR="00E74448" w:rsidRPr="00BE0B11" w:rsidRDefault="00E74448" w:rsidP="00E871F0">
      <w:pPr>
        <w:spacing w:line="240" w:lineRule="auto"/>
        <w:jc w:val="both"/>
        <w:rPr>
          <w:rFonts w:ascii="Times New Roman" w:eastAsia="Times New Roman" w:hAnsi="Times New Roman"/>
          <w:lang w:val="pt-BR"/>
        </w:rPr>
      </w:pPr>
      <w:r w:rsidRPr="00BE0B11">
        <w:rPr>
          <w:rFonts w:ascii="Times New Roman" w:eastAsia="Times New Roman" w:hAnsi="Times New Roman"/>
          <w:lang w:val="pt-BR"/>
        </w:rPr>
        <w:t xml:space="preserve">Uma adolescente de doze anos chega trazida pelos pais porque –instada por suas amigas-, contou-lhes que </w:t>
      </w:r>
      <w:r w:rsidR="00C409DF" w:rsidRPr="00BE0B11">
        <w:rPr>
          <w:rFonts w:ascii="Times New Roman" w:eastAsia="Times New Roman" w:hAnsi="Times New Roman"/>
          <w:lang w:val="pt-BR"/>
        </w:rPr>
        <w:t>provoca vômitos e corta seus braços e suas pernas, há um ano. Outras fazem o mesmo e ela sabe disso, as escuta, mas não sabe como ajud</w:t>
      </w:r>
      <w:r w:rsidR="00240F9C" w:rsidRPr="00BE0B11">
        <w:rPr>
          <w:rFonts w:ascii="Times New Roman" w:eastAsia="Times New Roman" w:hAnsi="Times New Roman"/>
          <w:lang w:val="pt-BR"/>
        </w:rPr>
        <w:t>á</w:t>
      </w:r>
      <w:r w:rsidR="00C409DF" w:rsidRPr="00BE0B11">
        <w:rPr>
          <w:rFonts w:ascii="Times New Roman" w:eastAsia="Times New Roman" w:hAnsi="Times New Roman"/>
          <w:lang w:val="pt-BR"/>
        </w:rPr>
        <w:t>-las</w:t>
      </w:r>
      <w:r w:rsidR="00240F9C" w:rsidRPr="00BE0B11">
        <w:rPr>
          <w:rFonts w:ascii="Times New Roman" w:eastAsia="Times New Roman" w:hAnsi="Times New Roman"/>
          <w:lang w:val="pt-BR"/>
        </w:rPr>
        <w:t xml:space="preserve">. Vê-se deformada frente ao espelho; sabe que não é assim, mas é assim como se vê a si mesma e sente dor. Manifesta: “sinto vontade de me cortar”. Também dorme mal, abandonou a ginástica olímpica, não fala nem com a irmã nem com os pais e se isola no seu quarto. Sobe fotos a foros, pergunta como a veem e recebe respostas que, longe de acalmá-la, afirmam que é “deforme”. </w:t>
      </w:r>
      <w:r w:rsidR="00BB007E" w:rsidRPr="00BE0B11">
        <w:rPr>
          <w:rFonts w:ascii="Times New Roman" w:eastAsia="Times New Roman" w:hAnsi="Times New Roman"/>
          <w:lang w:val="pt-BR"/>
        </w:rPr>
        <w:t>Pois bem, isso começou quando o primeiro garoto com quem namorou terminou com ela</w:t>
      </w:r>
      <w:r w:rsidR="005F635A" w:rsidRPr="00BE0B11">
        <w:rPr>
          <w:rFonts w:ascii="Times New Roman" w:eastAsia="Times New Roman" w:hAnsi="Times New Roman"/>
          <w:lang w:val="pt-BR"/>
        </w:rPr>
        <w:t xml:space="preserve"> (“cortou” o relacionamento)</w:t>
      </w:r>
      <w:r w:rsidR="00BB007E" w:rsidRPr="00BE0B11">
        <w:rPr>
          <w:rFonts w:ascii="Times New Roman" w:eastAsia="Times New Roman" w:hAnsi="Times New Roman"/>
          <w:lang w:val="pt-BR"/>
        </w:rPr>
        <w:t>.</w:t>
      </w:r>
    </w:p>
    <w:p w:rsidR="00BB007E" w:rsidRPr="00BE0B11" w:rsidRDefault="00BB007E" w:rsidP="00E871F0">
      <w:pPr>
        <w:spacing w:line="240" w:lineRule="auto"/>
        <w:jc w:val="both"/>
        <w:rPr>
          <w:rFonts w:ascii="Times New Roman" w:eastAsia="Times New Roman" w:hAnsi="Times New Roman"/>
          <w:lang w:val="pt-BR"/>
        </w:rPr>
      </w:pPr>
      <w:r w:rsidRPr="00BE0B11">
        <w:rPr>
          <w:rFonts w:ascii="Times New Roman" w:eastAsia="Times New Roman" w:hAnsi="Times New Roman"/>
          <w:lang w:val="pt-BR"/>
        </w:rPr>
        <w:t>d) Vômito</w:t>
      </w:r>
    </w:p>
    <w:p w:rsidR="00416C22" w:rsidRPr="00BE0B11" w:rsidRDefault="00BB007E" w:rsidP="00416C22">
      <w:pPr>
        <w:spacing w:line="240" w:lineRule="auto"/>
        <w:jc w:val="both"/>
        <w:rPr>
          <w:rFonts w:ascii="Times New Roman" w:eastAsia="Times New Roman" w:hAnsi="Times New Roman"/>
          <w:lang w:val="pt-BR"/>
        </w:rPr>
      </w:pPr>
      <w:r w:rsidRPr="00BE0B11">
        <w:rPr>
          <w:rFonts w:ascii="Times New Roman" w:eastAsia="Times New Roman" w:hAnsi="Times New Roman"/>
          <w:lang w:val="pt-BR"/>
        </w:rPr>
        <w:t xml:space="preserve">Uma adolescente de dezesseis anos participa assiduamente em sites da internet onde são compartilhadas informações e dicas sobre anorexia a bulimia. Utiliza uma linguagem específica e </w:t>
      </w:r>
      <w:r w:rsidR="00FB1508" w:rsidRPr="00BE0B11">
        <w:rPr>
          <w:rFonts w:ascii="Times New Roman" w:eastAsia="Times New Roman" w:hAnsi="Times New Roman"/>
          <w:lang w:val="pt-BR"/>
        </w:rPr>
        <w:t>em código para baixar de peso, enganar os seus pais em relação à alimentação ou se unir na autoajuda quando alg</w:t>
      </w:r>
      <w:r w:rsidR="005F635A" w:rsidRPr="00BE0B11">
        <w:rPr>
          <w:rFonts w:ascii="Times New Roman" w:eastAsia="Times New Roman" w:hAnsi="Times New Roman"/>
          <w:lang w:val="pt-BR"/>
        </w:rPr>
        <w:t>uma</w:t>
      </w:r>
      <w:r w:rsidR="00FB1508" w:rsidRPr="00BE0B11">
        <w:rPr>
          <w:rFonts w:ascii="Times New Roman" w:eastAsia="Times New Roman" w:hAnsi="Times New Roman"/>
          <w:lang w:val="pt-BR"/>
        </w:rPr>
        <w:t xml:space="preserve"> </w:t>
      </w:r>
      <w:r w:rsidR="005F635A" w:rsidRPr="00BE0B11">
        <w:rPr>
          <w:rFonts w:ascii="Times New Roman" w:eastAsia="Times New Roman" w:hAnsi="Times New Roman"/>
          <w:lang w:val="pt-BR"/>
        </w:rPr>
        <w:t>está com</w:t>
      </w:r>
      <w:r w:rsidR="00FB1508" w:rsidRPr="00BE0B11">
        <w:rPr>
          <w:rFonts w:ascii="Times New Roman" w:eastAsia="Times New Roman" w:hAnsi="Times New Roman"/>
          <w:lang w:val="pt-BR"/>
        </w:rPr>
        <w:t xml:space="preserve"> problemas. Interessa-se pela transmissão de técnicas de cortes no corpo e nos modos de vomitar; também pelo feminismo e os estudos de gênero, que inclui na sua “navegação” permanente na internet. Nas sessões exibe uma sintomatologia anoréxico-</w:t>
      </w:r>
      <w:proofErr w:type="spellStart"/>
      <w:r w:rsidR="00FB1508" w:rsidRPr="00BE0B11">
        <w:rPr>
          <w:rFonts w:ascii="Times New Roman" w:eastAsia="Times New Roman" w:hAnsi="Times New Roman"/>
          <w:lang w:val="pt-BR"/>
        </w:rPr>
        <w:t>bulímica</w:t>
      </w:r>
      <w:proofErr w:type="spellEnd"/>
      <w:r w:rsidR="00FB1508" w:rsidRPr="00BE0B11">
        <w:rPr>
          <w:rFonts w:ascii="Times New Roman" w:eastAsia="Times New Roman" w:hAnsi="Times New Roman"/>
          <w:lang w:val="pt-BR"/>
        </w:rPr>
        <w:t xml:space="preserve"> em torno </w:t>
      </w:r>
      <w:r w:rsidR="00416C22" w:rsidRPr="00BE0B11">
        <w:rPr>
          <w:rFonts w:ascii="Times New Roman" w:eastAsia="Times New Roman" w:hAnsi="Times New Roman"/>
          <w:lang w:val="pt-BR"/>
        </w:rPr>
        <w:t xml:space="preserve">do controle do peso e da contagem das calorias, mas como ela mesma indica: “tudo está </w:t>
      </w:r>
      <w:r w:rsidR="00416C22" w:rsidRPr="00BE0B11">
        <w:rPr>
          <w:rFonts w:ascii="Times New Roman" w:eastAsia="Times New Roman" w:hAnsi="Times New Roman"/>
          <w:lang w:val="pt-BR"/>
        </w:rPr>
        <w:lastRenderedPageBreak/>
        <w:t>organizado em torno do vômito”. Não consegue manter nenhum plano alimentar: atola-se e vomita diariamente; inclusive come para poder vomitar. Com relação a isso diz: “o vômito é como um vício, mas me faz sentir bem”.</w:t>
      </w:r>
    </w:p>
    <w:p w:rsidR="00347581" w:rsidRPr="00BE0B11" w:rsidRDefault="00C471A0" w:rsidP="00416C22">
      <w:pPr>
        <w:spacing w:line="240" w:lineRule="auto"/>
        <w:jc w:val="both"/>
        <w:rPr>
          <w:rFonts w:ascii="Times New Roman" w:eastAsia="Times New Roman" w:hAnsi="Times New Roman"/>
          <w:lang w:val="pt-BR"/>
        </w:rPr>
      </w:pPr>
      <w:r w:rsidRPr="00BE0B11">
        <w:rPr>
          <w:rFonts w:ascii="Times New Roman" w:eastAsia="Times New Roman" w:hAnsi="Times New Roman"/>
          <w:lang w:val="pt-BR"/>
        </w:rPr>
        <w:t xml:space="preserve">Os sites da internet, </w:t>
      </w:r>
      <w:r w:rsidR="00D24B00" w:rsidRPr="00BE0B11">
        <w:rPr>
          <w:rFonts w:ascii="Times New Roman" w:eastAsia="Times New Roman" w:hAnsi="Times New Roman"/>
          <w:lang w:val="pt-BR"/>
        </w:rPr>
        <w:t>ainda que</w:t>
      </w:r>
      <w:r w:rsidRPr="00BE0B11">
        <w:rPr>
          <w:rFonts w:ascii="Times New Roman" w:eastAsia="Times New Roman" w:hAnsi="Times New Roman"/>
          <w:lang w:val="pt-BR"/>
        </w:rPr>
        <w:t xml:space="preserve"> compartilhem a mesma temática, são usados de diferente forma por estas duas adolescentes. Para a primeira, constituem uma tentativa de reestabelecer algo dos contornos imaginários perdidos durante o desnudamento produzido pela entrada do “feminino”. O corpo se sustentava nas rotinas da ginástica olímpica. Uma amarração frágil, </w:t>
      </w:r>
      <w:r w:rsidR="00D24B00" w:rsidRPr="00BE0B11">
        <w:rPr>
          <w:rFonts w:ascii="Times New Roman" w:eastAsia="Times New Roman" w:hAnsi="Times New Roman"/>
          <w:lang w:val="pt-BR"/>
        </w:rPr>
        <w:t xml:space="preserve">que não lhe permite mais do que uma resposta literal: </w:t>
      </w:r>
      <w:r w:rsidR="00BE0B11" w:rsidRPr="00BE0B11">
        <w:rPr>
          <w:rFonts w:ascii="Times New Roman" w:eastAsia="Times New Roman" w:hAnsi="Times New Roman"/>
          <w:lang w:val="pt-BR"/>
        </w:rPr>
        <w:t>ele “corta”</w:t>
      </w:r>
      <w:r w:rsidR="00D24B00" w:rsidRPr="00BE0B11">
        <w:rPr>
          <w:rFonts w:ascii="Times New Roman" w:eastAsia="Times New Roman" w:hAnsi="Times New Roman"/>
          <w:lang w:val="pt-BR"/>
        </w:rPr>
        <w:t xml:space="preserve">, ela </w:t>
      </w:r>
      <w:r w:rsidR="00BE0B11" w:rsidRPr="00BE0B11">
        <w:rPr>
          <w:rFonts w:ascii="Times New Roman" w:eastAsia="Times New Roman" w:hAnsi="Times New Roman"/>
          <w:lang w:val="pt-BR"/>
        </w:rPr>
        <w:t>“</w:t>
      </w:r>
      <w:r w:rsidR="00D24B00" w:rsidRPr="00BE0B11">
        <w:rPr>
          <w:rFonts w:ascii="Times New Roman" w:eastAsia="Times New Roman" w:hAnsi="Times New Roman"/>
          <w:lang w:val="pt-BR"/>
        </w:rPr>
        <w:t>se corta</w:t>
      </w:r>
      <w:r w:rsidR="00BE0B11" w:rsidRPr="00BE0B11">
        <w:rPr>
          <w:rFonts w:ascii="Times New Roman" w:eastAsia="Times New Roman" w:hAnsi="Times New Roman"/>
          <w:lang w:val="pt-BR"/>
        </w:rPr>
        <w:t>”</w:t>
      </w:r>
      <w:r w:rsidR="00D24B00" w:rsidRPr="00BE0B11">
        <w:rPr>
          <w:rFonts w:ascii="Times New Roman" w:eastAsia="Times New Roman" w:hAnsi="Times New Roman"/>
          <w:lang w:val="pt-BR"/>
        </w:rPr>
        <w:t>.</w:t>
      </w:r>
      <w:r w:rsidR="00076B9A" w:rsidRPr="00BE0B11">
        <w:rPr>
          <w:rFonts w:ascii="Times New Roman" w:eastAsia="Times New Roman" w:hAnsi="Times New Roman"/>
          <w:lang w:val="pt-BR"/>
        </w:rPr>
        <w:t xml:space="preserve"> </w:t>
      </w:r>
      <w:r w:rsidR="00D24B00" w:rsidRPr="00BE0B11">
        <w:rPr>
          <w:rFonts w:ascii="Times New Roman" w:eastAsia="Times New Roman" w:hAnsi="Times New Roman"/>
          <w:lang w:val="pt-BR"/>
        </w:rPr>
        <w:t xml:space="preserve">O vômito é uma tentativa de expulsar algo; repetitivamente, do insuportável que se torna o feminino. Quando esse circuito se esgota, continua o corte. Nesse caso o trabalho da análise lhe permite encontrar a forma de não </w:t>
      </w:r>
      <w:r w:rsidR="00BE2290" w:rsidRPr="00BE0B11">
        <w:rPr>
          <w:rFonts w:ascii="Times New Roman" w:eastAsia="Times New Roman" w:hAnsi="Times New Roman"/>
          <w:lang w:val="pt-BR"/>
        </w:rPr>
        <w:t>repet</w:t>
      </w:r>
      <w:r w:rsidR="00D24B00" w:rsidRPr="00BE0B11">
        <w:rPr>
          <w:rFonts w:ascii="Times New Roman" w:eastAsia="Times New Roman" w:hAnsi="Times New Roman"/>
          <w:lang w:val="pt-BR"/>
        </w:rPr>
        <w:t>ir o “se fazer rejeitar” por garotos com os quais namora</w:t>
      </w:r>
      <w:r w:rsidR="00BE0B11" w:rsidRPr="00BE0B11">
        <w:rPr>
          <w:rFonts w:ascii="Times New Roman" w:eastAsia="Times New Roman" w:hAnsi="Times New Roman"/>
          <w:lang w:val="pt-BR"/>
        </w:rPr>
        <w:t xml:space="preserve">. </w:t>
      </w:r>
      <w:r w:rsidR="00D24B00" w:rsidRPr="00BE0B11">
        <w:rPr>
          <w:rFonts w:ascii="Times New Roman" w:eastAsia="Times New Roman" w:hAnsi="Times New Roman"/>
          <w:lang w:val="pt-BR"/>
        </w:rPr>
        <w:t xml:space="preserve">O amor, as brigas com a mãe, o trabalho excessivo do pai, seus amigos são os </w:t>
      </w:r>
      <w:r w:rsidR="00BE2290" w:rsidRPr="00BE0B11">
        <w:rPr>
          <w:rFonts w:ascii="Times New Roman" w:eastAsia="Times New Roman" w:hAnsi="Times New Roman"/>
          <w:lang w:val="pt-BR"/>
        </w:rPr>
        <w:t>tema</w:t>
      </w:r>
      <w:r w:rsidR="00D24B00" w:rsidRPr="00BE0B11">
        <w:rPr>
          <w:rFonts w:ascii="Times New Roman" w:eastAsia="Times New Roman" w:hAnsi="Times New Roman"/>
          <w:lang w:val="pt-BR"/>
        </w:rPr>
        <w:t>s recortados nas sessões.</w:t>
      </w:r>
      <w:r w:rsidR="00076B9A" w:rsidRPr="00BE0B11">
        <w:rPr>
          <w:rFonts w:ascii="Times New Roman" w:eastAsia="Times New Roman" w:hAnsi="Times New Roman"/>
          <w:lang w:val="pt-BR"/>
        </w:rPr>
        <w:t xml:space="preserve"> </w:t>
      </w:r>
      <w:r w:rsidR="00BE2290" w:rsidRPr="00BE0B11">
        <w:rPr>
          <w:rFonts w:ascii="Times New Roman" w:eastAsia="Times New Roman" w:hAnsi="Times New Roman"/>
          <w:lang w:val="pt-BR"/>
        </w:rPr>
        <w:t>A decisão do analista é a de não interrogar</w:t>
      </w:r>
      <w:r w:rsidR="00347581" w:rsidRPr="00BE0B11">
        <w:rPr>
          <w:rFonts w:ascii="Times New Roman" w:eastAsia="Times New Roman" w:hAnsi="Times New Roman"/>
          <w:lang w:val="pt-BR"/>
        </w:rPr>
        <w:t xml:space="preserve"> nem dar sentido aos vômitos e os cortes. Relata</w:t>
      </w:r>
      <w:r w:rsidR="00BE0B11" w:rsidRPr="00BE0B11">
        <w:rPr>
          <w:rFonts w:ascii="Times New Roman" w:eastAsia="Times New Roman" w:hAnsi="Times New Roman"/>
          <w:lang w:val="pt-BR"/>
        </w:rPr>
        <w:t>,</w:t>
      </w:r>
      <w:r w:rsidR="00347581" w:rsidRPr="00BE0B11">
        <w:rPr>
          <w:rFonts w:ascii="Times New Roman" w:eastAsia="Times New Roman" w:hAnsi="Times New Roman"/>
          <w:lang w:val="pt-BR"/>
        </w:rPr>
        <w:t xml:space="preserve"> zangada, </w:t>
      </w:r>
      <w:r w:rsidR="00BE0B11" w:rsidRPr="00BE0B11">
        <w:rPr>
          <w:rFonts w:ascii="Times New Roman" w:eastAsia="Times New Roman" w:hAnsi="Times New Roman"/>
          <w:lang w:val="pt-BR"/>
        </w:rPr>
        <w:t xml:space="preserve">que </w:t>
      </w:r>
      <w:r w:rsidR="00347581" w:rsidRPr="00BE0B11">
        <w:rPr>
          <w:rFonts w:ascii="Times New Roman" w:eastAsia="Times New Roman" w:hAnsi="Times New Roman"/>
          <w:lang w:val="pt-BR"/>
        </w:rPr>
        <w:t xml:space="preserve">seu amigo “é um bruto” através do bate-papo sentencia: “Não quero mais te ver, me faz mal </w:t>
      </w:r>
      <w:r w:rsidR="00BE0B11" w:rsidRPr="00BE0B11">
        <w:rPr>
          <w:rFonts w:ascii="Times New Roman" w:eastAsia="Times New Roman" w:hAnsi="Times New Roman"/>
          <w:lang w:val="pt-BR"/>
        </w:rPr>
        <w:t>o que você faz</w:t>
      </w:r>
      <w:r w:rsidR="00347581" w:rsidRPr="00BE0B11">
        <w:rPr>
          <w:rFonts w:ascii="Times New Roman" w:eastAsia="Times New Roman" w:hAnsi="Times New Roman"/>
          <w:lang w:val="pt-BR"/>
        </w:rPr>
        <w:t>”.</w:t>
      </w:r>
      <w:r w:rsidR="00076B9A" w:rsidRPr="00BE0B11">
        <w:rPr>
          <w:rFonts w:ascii="Times New Roman" w:eastAsia="Times New Roman" w:hAnsi="Times New Roman"/>
          <w:lang w:val="pt-BR"/>
        </w:rPr>
        <w:t xml:space="preserve"> </w:t>
      </w:r>
      <w:r w:rsidR="00347581" w:rsidRPr="00BE0B11">
        <w:rPr>
          <w:rFonts w:ascii="Times New Roman" w:eastAsia="Times New Roman" w:hAnsi="Times New Roman"/>
          <w:lang w:val="pt-BR"/>
        </w:rPr>
        <w:t>Conta que a partir desse momento parou de se cortar. Assim, ela pôde terminar, pela primeira vez, um relacionamento que não a satisfazia e também retomar novos laços de amizade com garotos. Inclusive, começa a se interessar em “como as outras fazem com isso”, sendo capaz de se nomear “sensível” e deixando cair o “deforme” que a atormentava.</w:t>
      </w:r>
      <w:r w:rsidR="00076B9A" w:rsidRPr="00BE0B11">
        <w:rPr>
          <w:rFonts w:ascii="Times New Roman" w:eastAsia="Times New Roman" w:hAnsi="Times New Roman"/>
          <w:lang w:val="pt-BR"/>
        </w:rPr>
        <w:t xml:space="preserve"> </w:t>
      </w:r>
      <w:r w:rsidR="00347581" w:rsidRPr="00BE0B11">
        <w:rPr>
          <w:rFonts w:ascii="Times New Roman" w:eastAsia="Times New Roman" w:hAnsi="Times New Roman"/>
          <w:lang w:val="pt-BR"/>
        </w:rPr>
        <w:t xml:space="preserve">No segundo caso, o vômito é um </w:t>
      </w:r>
      <w:r w:rsidR="00347581" w:rsidRPr="00BE0B11">
        <w:rPr>
          <w:rFonts w:ascii="Times New Roman" w:eastAsia="Times New Roman" w:hAnsi="Times New Roman"/>
          <w:i/>
          <w:lang w:val="pt-BR"/>
        </w:rPr>
        <w:t>sinthome</w:t>
      </w:r>
      <w:r w:rsidR="00076B9A" w:rsidRPr="00BE0B11">
        <w:rPr>
          <w:rFonts w:ascii="Times New Roman" w:eastAsia="Times New Roman" w:hAnsi="Times New Roman"/>
          <w:lang w:val="pt-BR"/>
        </w:rPr>
        <w:t xml:space="preserve"> que o recurso digital  sustenta. O vômito, com seu caráter viciante –como ela o nomeia- lhe permite ter um corpo, e a rede da internet lhe fornece uma língua própria que a leva a se conectar com outros. Ela se denomina feminista e “sapatão”, referindo-se à sua condição sexual; porém, trata-se não de uma </w:t>
      </w:r>
      <w:r w:rsidR="00BE0B11" w:rsidRPr="00BE0B11">
        <w:rPr>
          <w:rFonts w:ascii="Times New Roman" w:eastAsia="Times New Roman" w:hAnsi="Times New Roman"/>
          <w:lang w:val="pt-BR"/>
        </w:rPr>
        <w:t>escolha</w:t>
      </w:r>
      <w:r w:rsidR="00076B9A" w:rsidRPr="00BE0B11">
        <w:rPr>
          <w:rFonts w:ascii="Times New Roman" w:eastAsia="Times New Roman" w:hAnsi="Times New Roman"/>
          <w:lang w:val="pt-BR"/>
        </w:rPr>
        <w:t xml:space="preserve"> sexual (como em muitos casos atuais), mas de uma sexualidade não orientada pelo falo.</w:t>
      </w:r>
    </w:p>
    <w:p w:rsidR="00076B9A" w:rsidRPr="00BE0B11" w:rsidRDefault="00076B9A" w:rsidP="00E871F0">
      <w:pPr>
        <w:spacing w:after="0" w:line="240" w:lineRule="auto"/>
        <w:jc w:val="both"/>
        <w:rPr>
          <w:rFonts w:ascii="Times New Roman" w:eastAsia="Times New Roman" w:hAnsi="Times New Roman"/>
          <w:lang w:val="pt-BR"/>
        </w:rPr>
      </w:pPr>
      <w:r w:rsidRPr="00BE0B11">
        <w:rPr>
          <w:rFonts w:ascii="Times New Roman" w:eastAsia="Times New Roman" w:hAnsi="Times New Roman"/>
          <w:lang w:val="pt-BR"/>
        </w:rPr>
        <w:t>Nestes casos, o tema se centra na internet e nas redes sociais</w:t>
      </w:r>
      <w:r w:rsidR="00BE231B" w:rsidRPr="00BE0B11">
        <w:rPr>
          <w:rFonts w:ascii="Times New Roman" w:eastAsia="Times New Roman" w:hAnsi="Times New Roman"/>
          <w:lang w:val="pt-BR"/>
        </w:rPr>
        <w:t xml:space="preserve"> como a referência que falta ou fracassa, e é o recurso digital aquilo que oficia de meio para a construção e invenção de uma nova referência que, embora não possamos dizer que forma laços em termos de discurso, trata-se sim da escrita; isto é, de algo que consegue se escrever fazendo uso da tela e que começa a ter um efeito pacificador para o corpo. </w:t>
      </w:r>
      <w:r w:rsidR="00827CFF">
        <w:rPr>
          <w:rFonts w:ascii="Times New Roman" w:eastAsia="Times New Roman" w:hAnsi="Times New Roman"/>
          <w:lang w:val="pt-BR"/>
        </w:rPr>
        <w:t>¿</w:t>
      </w:r>
      <w:r w:rsidR="00BE231B" w:rsidRPr="00BE0B11">
        <w:rPr>
          <w:rFonts w:ascii="Times New Roman" w:eastAsia="Times New Roman" w:hAnsi="Times New Roman"/>
          <w:lang w:val="pt-BR"/>
        </w:rPr>
        <w:t xml:space="preserve">Como tolerar essa alteridade por excelência que é o corpo, numa época do </w:t>
      </w:r>
      <w:r w:rsidR="00BE231B" w:rsidRPr="00BE0B11">
        <w:rPr>
          <w:rFonts w:ascii="Times New Roman" w:eastAsia="Times New Roman" w:hAnsi="Times New Roman"/>
          <w:i/>
          <w:lang w:val="pt-BR"/>
        </w:rPr>
        <w:t>Outro que não existe</w:t>
      </w:r>
      <w:r w:rsidR="00BE231B" w:rsidRPr="00BE0B11">
        <w:rPr>
          <w:rFonts w:ascii="Times New Roman" w:eastAsia="Times New Roman" w:hAnsi="Times New Roman"/>
          <w:lang w:val="pt-BR"/>
        </w:rPr>
        <w:t xml:space="preserve"> </w:t>
      </w:r>
      <w:r w:rsidR="00BE0B11" w:rsidRPr="00BE0B11">
        <w:rPr>
          <w:rFonts w:ascii="Times New Roman" w:eastAsia="Times New Roman" w:hAnsi="Times New Roman"/>
          <w:lang w:val="pt-BR"/>
        </w:rPr>
        <w:t>e d</w:t>
      </w:r>
      <w:r w:rsidR="00BE231B" w:rsidRPr="00BE0B11">
        <w:rPr>
          <w:rFonts w:ascii="Times New Roman" w:eastAsia="Times New Roman" w:hAnsi="Times New Roman"/>
          <w:lang w:val="pt-BR"/>
        </w:rPr>
        <w:t>o virtual que se torna onipresente?</w:t>
      </w:r>
    </w:p>
    <w:p w:rsidR="00350BA9" w:rsidRPr="00BE0B11" w:rsidRDefault="00350BA9" w:rsidP="00E871F0">
      <w:pPr>
        <w:spacing w:after="0" w:line="240" w:lineRule="auto"/>
        <w:jc w:val="both"/>
        <w:rPr>
          <w:rFonts w:ascii="Times New Roman" w:eastAsia="Times New Roman" w:hAnsi="Times New Roman"/>
          <w:lang w:val="pt-BR"/>
        </w:rPr>
      </w:pPr>
    </w:p>
    <w:p w:rsidR="00BE231B" w:rsidRPr="00BE0B11" w:rsidRDefault="00BE231B" w:rsidP="00E871F0">
      <w:pPr>
        <w:pStyle w:val="NoSpacing"/>
        <w:jc w:val="both"/>
        <w:rPr>
          <w:rFonts w:ascii="Times New Roman" w:hAnsi="Times New Roman"/>
          <w:b/>
          <w:lang w:val="pt-BR"/>
        </w:rPr>
      </w:pPr>
      <w:r w:rsidRPr="00BE0B11">
        <w:rPr>
          <w:rFonts w:ascii="Times New Roman" w:hAnsi="Times New Roman"/>
          <w:b/>
          <w:lang w:val="pt-BR"/>
        </w:rPr>
        <w:t>5. Para concluir</w:t>
      </w:r>
    </w:p>
    <w:p w:rsidR="00833624" w:rsidRPr="00BE0B11" w:rsidRDefault="00833624" w:rsidP="00E871F0">
      <w:pPr>
        <w:pStyle w:val="NoSpacing"/>
        <w:jc w:val="both"/>
        <w:rPr>
          <w:rFonts w:ascii="Times New Roman" w:hAnsi="Times New Roman"/>
          <w:lang w:val="pt-BR"/>
        </w:rPr>
      </w:pPr>
    </w:p>
    <w:p w:rsidR="005F635A" w:rsidRPr="00BE0B11" w:rsidRDefault="005F635A" w:rsidP="005F635A">
      <w:pPr>
        <w:pStyle w:val="NoSpacing"/>
        <w:jc w:val="both"/>
        <w:rPr>
          <w:rFonts w:ascii="Times New Roman" w:hAnsi="Times New Roman"/>
          <w:lang w:val="pt-BR"/>
        </w:rPr>
      </w:pPr>
      <w:r w:rsidRPr="00BE0B11">
        <w:rPr>
          <w:rFonts w:ascii="Times New Roman" w:hAnsi="Times New Roman"/>
          <w:lang w:val="pt-BR"/>
        </w:rPr>
        <w:t xml:space="preserve">Tomaremos uma frase de Lacan que enquadra o espírito da nossa pesquisa: “Não somos daqueles que nos afligimos frente a um suposto relaxamento do vínculo social”. </w:t>
      </w:r>
      <w:r w:rsidR="00833624" w:rsidRPr="00BE0B11">
        <w:rPr>
          <w:rStyle w:val="FootnoteReference"/>
          <w:rFonts w:ascii="Times New Roman" w:hAnsi="Times New Roman"/>
        </w:rPr>
        <w:footnoteReference w:id="16"/>
      </w:r>
      <w:r w:rsidRPr="00BE0B11">
        <w:rPr>
          <w:rFonts w:ascii="Times New Roman" w:hAnsi="Times New Roman"/>
          <w:lang w:val="pt-BR"/>
        </w:rPr>
        <w:t xml:space="preserve"> Frase absolutamente atual para abordar os temas da era digital que encontramos em </w:t>
      </w:r>
      <w:r w:rsidRPr="00BE0B11">
        <w:rPr>
          <w:rFonts w:ascii="Times New Roman" w:hAnsi="Times New Roman"/>
          <w:i/>
          <w:lang w:val="pt-BR"/>
        </w:rPr>
        <w:t>Os complexos familiares</w:t>
      </w:r>
      <w:r w:rsidRPr="00BE0B11">
        <w:rPr>
          <w:rFonts w:ascii="Times New Roman" w:hAnsi="Times New Roman"/>
          <w:lang w:val="pt-BR"/>
        </w:rPr>
        <w:t>, texto de 1938 no qual já se anunciava a declinação social da imago paterna. Não se trata de dos afligirmos, mas de estar à altura de responder às novas formas em que isto se sintomatiza.</w:t>
      </w:r>
    </w:p>
    <w:p w:rsidR="00993844" w:rsidRPr="00BE0B11" w:rsidRDefault="00993844" w:rsidP="00E871F0">
      <w:pPr>
        <w:pStyle w:val="NoSpacing"/>
        <w:jc w:val="both"/>
        <w:rPr>
          <w:rFonts w:ascii="Times New Roman" w:hAnsi="Times New Roman"/>
          <w:lang w:val="pt-BR"/>
        </w:rPr>
      </w:pPr>
    </w:p>
    <w:p w:rsidR="00E871F0" w:rsidRPr="00BE0B11" w:rsidRDefault="00E871F0" w:rsidP="00E871F0">
      <w:pPr>
        <w:pStyle w:val="NoSpacing"/>
        <w:jc w:val="both"/>
        <w:rPr>
          <w:rFonts w:ascii="Times New Roman" w:hAnsi="Times New Roman"/>
        </w:rPr>
      </w:pPr>
      <w:r w:rsidRPr="00BE0B11">
        <w:rPr>
          <w:rFonts w:ascii="Times New Roman" w:hAnsi="Times New Roman"/>
        </w:rPr>
        <w:t>María Marciani</w:t>
      </w:r>
    </w:p>
    <w:p w:rsidR="00993844" w:rsidRPr="00BE0B11" w:rsidRDefault="00993844" w:rsidP="00E871F0">
      <w:pPr>
        <w:pStyle w:val="NoSpacing"/>
        <w:jc w:val="both"/>
        <w:rPr>
          <w:rFonts w:ascii="Times New Roman" w:hAnsi="Times New Roman"/>
        </w:rPr>
      </w:pPr>
    </w:p>
    <w:p w:rsidR="00E871F0" w:rsidRPr="00BE0B11" w:rsidRDefault="00E871F0" w:rsidP="00E871F0">
      <w:pPr>
        <w:pStyle w:val="NoSpacing"/>
        <w:jc w:val="both"/>
        <w:rPr>
          <w:rFonts w:ascii="Times New Roman" w:hAnsi="Times New Roman"/>
        </w:rPr>
      </w:pPr>
      <w:r w:rsidRPr="00BE0B11">
        <w:rPr>
          <w:rFonts w:ascii="Times New Roman" w:hAnsi="Times New Roman"/>
        </w:rPr>
        <w:t xml:space="preserve">Integrantes del grupo de </w:t>
      </w:r>
      <w:r w:rsidR="005F635A" w:rsidRPr="00BE0B11">
        <w:rPr>
          <w:rFonts w:ascii="Times New Roman" w:hAnsi="Times New Roman"/>
        </w:rPr>
        <w:t>pesquisa</w:t>
      </w:r>
      <w:r w:rsidR="00261306" w:rsidRPr="00BE0B11">
        <w:rPr>
          <w:rFonts w:ascii="Times New Roman" w:hAnsi="Times New Roman"/>
        </w:rPr>
        <w:t>: María del Carmen Arias, Alejandra Breglia, Graciela Chester, Marcela Errecondo, Rolando Gianzone, Paola Gutkouwski, Juan Pablo Mollo,</w:t>
      </w:r>
      <w:r w:rsidR="00993844" w:rsidRPr="00BE0B11">
        <w:rPr>
          <w:rFonts w:ascii="Times New Roman" w:hAnsi="Times New Roman"/>
        </w:rPr>
        <w:t xml:space="preserve"> Cecilia Rubinetti, Daniel Senderey,</w:t>
      </w:r>
      <w:r w:rsidR="00451EB4">
        <w:rPr>
          <w:rFonts w:ascii="Times New Roman" w:hAnsi="Times New Roman"/>
        </w:rPr>
        <w:t xml:space="preserve"> Silvia Vogel, Virginia Thedy, Laura Salvarezza,</w:t>
      </w:r>
      <w:r w:rsidR="00993844" w:rsidRPr="00BE0B11">
        <w:rPr>
          <w:rFonts w:ascii="Times New Roman" w:hAnsi="Times New Roman"/>
        </w:rPr>
        <w:t xml:space="preserve"> Beatriz Udenio.</w:t>
      </w:r>
    </w:p>
    <w:p w:rsidR="00B4565F" w:rsidRPr="00BE0B11" w:rsidRDefault="00B4565F" w:rsidP="00E871F0">
      <w:pPr>
        <w:pStyle w:val="NoSpacing"/>
        <w:jc w:val="both"/>
        <w:rPr>
          <w:rFonts w:ascii="Times New Roman" w:hAnsi="Times New Roman"/>
        </w:rPr>
      </w:pPr>
    </w:p>
    <w:p w:rsidR="00BD24D5" w:rsidRPr="00B4565F" w:rsidRDefault="00B4565F" w:rsidP="00E871F0">
      <w:pPr>
        <w:pStyle w:val="NoSpacing"/>
        <w:tabs>
          <w:tab w:val="left" w:pos="7920"/>
        </w:tabs>
        <w:jc w:val="both"/>
        <w:rPr>
          <w:rFonts w:ascii="Times New Roman" w:hAnsi="Times New Roman"/>
        </w:rPr>
      </w:pPr>
      <w:r w:rsidRPr="00BE0B11">
        <w:rPr>
          <w:rFonts w:ascii="Times New Roman" w:hAnsi="Times New Roman"/>
        </w:rPr>
        <w:t xml:space="preserve"> </w:t>
      </w:r>
      <w:r w:rsidR="007729AE" w:rsidRPr="00BE0B11">
        <w:rPr>
          <w:rFonts w:ascii="Times New Roman" w:hAnsi="Times New Roman"/>
        </w:rPr>
        <w:tab/>
      </w:r>
    </w:p>
    <w:sectPr w:rsidR="00BD24D5" w:rsidRPr="00B4565F" w:rsidSect="006679A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1F" w:rsidRDefault="00616F1F" w:rsidP="00554E82">
      <w:pPr>
        <w:spacing w:after="0" w:line="240" w:lineRule="auto"/>
      </w:pPr>
      <w:r>
        <w:separator/>
      </w:r>
    </w:p>
  </w:endnote>
  <w:endnote w:type="continuationSeparator" w:id="0">
    <w:p w:rsidR="00616F1F" w:rsidRDefault="00616F1F" w:rsidP="0055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1F" w:rsidRDefault="00616F1F" w:rsidP="00554E82">
      <w:pPr>
        <w:spacing w:after="0" w:line="240" w:lineRule="auto"/>
      </w:pPr>
      <w:r>
        <w:separator/>
      </w:r>
    </w:p>
  </w:footnote>
  <w:footnote w:type="continuationSeparator" w:id="0">
    <w:p w:rsidR="00616F1F" w:rsidRDefault="00616F1F" w:rsidP="00554E82">
      <w:pPr>
        <w:spacing w:after="0" w:line="240" w:lineRule="auto"/>
      </w:pPr>
      <w:r>
        <w:continuationSeparator/>
      </w:r>
    </w:p>
  </w:footnote>
  <w:footnote w:id="1">
    <w:p w:rsidR="007E3818" w:rsidRPr="002E38F6" w:rsidRDefault="007E3818">
      <w:pPr>
        <w:pStyle w:val="FootnoteText"/>
        <w:rPr>
          <w:lang w:val="es-AR"/>
        </w:rPr>
      </w:pPr>
      <w:r>
        <w:rPr>
          <w:rStyle w:val="FootnoteReference"/>
        </w:rPr>
        <w:footnoteRef/>
      </w:r>
      <w:r>
        <w:t xml:space="preserve"> </w:t>
      </w:r>
      <w:r>
        <w:rPr>
          <w:lang w:val="es-AR"/>
        </w:rPr>
        <w:t>Lacan, Jacques “Prefacio a el despertar de la primavera” Otros Escritos, Buenos Aires, Paidós, 2012, pag 587.</w:t>
      </w:r>
    </w:p>
  </w:footnote>
  <w:footnote w:id="2">
    <w:p w:rsidR="007E3818" w:rsidRPr="00166A21" w:rsidRDefault="007E3818" w:rsidP="00166A21">
      <w:pPr>
        <w:pStyle w:val="NoSpacing"/>
        <w:rPr>
          <w:rFonts w:ascii="Times New Roman" w:hAnsi="Times New Roman"/>
          <w:sz w:val="18"/>
          <w:szCs w:val="18"/>
        </w:rPr>
      </w:pPr>
      <w:r w:rsidRPr="00166A21">
        <w:rPr>
          <w:rStyle w:val="FootnoteReference"/>
          <w:rFonts w:ascii="Times New Roman" w:hAnsi="Times New Roman"/>
          <w:sz w:val="18"/>
          <w:szCs w:val="18"/>
        </w:rPr>
        <w:footnoteRef/>
      </w:r>
      <w:r w:rsidRPr="00166A21">
        <w:rPr>
          <w:rFonts w:ascii="Times New Roman" w:hAnsi="Times New Roman"/>
          <w:sz w:val="18"/>
          <w:szCs w:val="18"/>
        </w:rPr>
        <w:t xml:space="preserve"> Udenio, Beatriz, “Segundo testimonio” Jornadas anuales de la EOL – Bordes de lo femenino Noviembre de 2014, inédito. </w:t>
      </w:r>
    </w:p>
  </w:footnote>
  <w:footnote w:id="3">
    <w:p w:rsidR="007E3818" w:rsidRPr="00993844" w:rsidRDefault="007E3818" w:rsidP="00166A21">
      <w:pPr>
        <w:pStyle w:val="NoSpacing"/>
        <w:rPr>
          <w:lang w:val="en-US"/>
        </w:rPr>
      </w:pPr>
      <w:r w:rsidRPr="00166A21">
        <w:rPr>
          <w:rStyle w:val="FootnoteReference"/>
          <w:rFonts w:ascii="Times New Roman" w:hAnsi="Times New Roman"/>
          <w:sz w:val="18"/>
          <w:szCs w:val="18"/>
        </w:rPr>
        <w:footnoteRef/>
      </w:r>
      <w:r w:rsidRPr="00993844">
        <w:rPr>
          <w:lang w:val="en-US"/>
        </w:rPr>
        <w:t xml:space="preserve"> </w:t>
      </w:r>
      <w:r w:rsidRPr="00993844">
        <w:rPr>
          <w:rFonts w:ascii="Times" w:hAnsi="Times"/>
          <w:sz w:val="18"/>
          <w:szCs w:val="18"/>
          <w:lang w:val="en-US"/>
        </w:rPr>
        <w:t>Ibid.</w:t>
      </w:r>
    </w:p>
  </w:footnote>
  <w:footnote w:id="4">
    <w:p w:rsidR="007E3818" w:rsidRPr="00993844" w:rsidRDefault="007E3818">
      <w:pPr>
        <w:pStyle w:val="FootnoteText"/>
        <w:rPr>
          <w:lang w:val="en-US"/>
        </w:rPr>
      </w:pPr>
      <w:r>
        <w:rPr>
          <w:rStyle w:val="FootnoteReference"/>
        </w:rPr>
        <w:footnoteRef/>
      </w:r>
      <w:r w:rsidRPr="00993844">
        <w:rPr>
          <w:lang w:val="en-US"/>
        </w:rPr>
        <w:t xml:space="preserve"> </w:t>
      </w:r>
      <w:r w:rsidRPr="00993844">
        <w:rPr>
          <w:rFonts w:ascii="Times" w:hAnsi="Times"/>
          <w:sz w:val="18"/>
          <w:szCs w:val="18"/>
          <w:lang w:val="en-US"/>
        </w:rPr>
        <w:t>Ibid.</w:t>
      </w:r>
    </w:p>
  </w:footnote>
  <w:footnote w:id="5">
    <w:p w:rsidR="007E3818" w:rsidRPr="00993844" w:rsidRDefault="007E3818">
      <w:pPr>
        <w:pStyle w:val="FootnoteText"/>
        <w:rPr>
          <w:lang w:val="en-US"/>
        </w:rPr>
      </w:pPr>
      <w:r>
        <w:rPr>
          <w:rStyle w:val="FootnoteReference"/>
        </w:rPr>
        <w:footnoteRef/>
      </w:r>
      <w:r w:rsidRPr="00993844">
        <w:rPr>
          <w:lang w:val="en-US"/>
        </w:rPr>
        <w:t xml:space="preserve"> </w:t>
      </w:r>
      <w:r w:rsidRPr="00993844">
        <w:rPr>
          <w:rFonts w:ascii="Times" w:hAnsi="Times"/>
          <w:sz w:val="18"/>
          <w:szCs w:val="18"/>
          <w:lang w:val="en-US"/>
        </w:rPr>
        <w:t>Ibid.</w:t>
      </w:r>
    </w:p>
  </w:footnote>
  <w:footnote w:id="6">
    <w:p w:rsidR="007E3818" w:rsidRPr="00993844" w:rsidRDefault="007E3818">
      <w:pPr>
        <w:pStyle w:val="FootnoteText"/>
        <w:rPr>
          <w:lang w:val="en-US"/>
        </w:rPr>
      </w:pPr>
      <w:r>
        <w:rPr>
          <w:rStyle w:val="FootnoteReference"/>
        </w:rPr>
        <w:footnoteRef/>
      </w:r>
      <w:r w:rsidRPr="00993844">
        <w:rPr>
          <w:lang w:val="en-US"/>
        </w:rPr>
        <w:t xml:space="preserve"> </w:t>
      </w:r>
      <w:r w:rsidRPr="00993844">
        <w:rPr>
          <w:rFonts w:ascii="Times" w:hAnsi="Times"/>
          <w:sz w:val="18"/>
          <w:szCs w:val="18"/>
          <w:lang w:val="en-US"/>
        </w:rPr>
        <w:t>Ibid.</w:t>
      </w:r>
    </w:p>
  </w:footnote>
  <w:footnote w:id="7">
    <w:p w:rsidR="007E3818" w:rsidRPr="00993844" w:rsidRDefault="007E3818">
      <w:pPr>
        <w:pStyle w:val="FootnoteText"/>
        <w:rPr>
          <w:lang w:val="en-US"/>
        </w:rPr>
      </w:pPr>
      <w:r>
        <w:rPr>
          <w:rStyle w:val="FootnoteReference"/>
        </w:rPr>
        <w:footnoteRef/>
      </w:r>
      <w:r w:rsidRPr="00993844">
        <w:rPr>
          <w:lang w:val="en-US"/>
        </w:rPr>
        <w:t xml:space="preserve"> </w:t>
      </w:r>
      <w:r w:rsidRPr="00993844">
        <w:rPr>
          <w:rFonts w:ascii="Times" w:hAnsi="Times"/>
          <w:sz w:val="18"/>
          <w:szCs w:val="18"/>
          <w:lang w:val="en-US"/>
        </w:rPr>
        <w:t>Ibid.</w:t>
      </w:r>
    </w:p>
  </w:footnote>
  <w:footnote w:id="8">
    <w:p w:rsidR="007E3818" w:rsidRPr="00451EB4" w:rsidRDefault="007E3818">
      <w:pPr>
        <w:pStyle w:val="FootnoteText"/>
        <w:rPr>
          <w:lang w:val="es-AR"/>
        </w:rPr>
      </w:pPr>
      <w:r>
        <w:rPr>
          <w:rStyle w:val="FootnoteReference"/>
        </w:rPr>
        <w:footnoteRef/>
      </w:r>
      <w:r w:rsidRPr="00451EB4">
        <w:rPr>
          <w:lang w:val="es-AR"/>
        </w:rPr>
        <w:t xml:space="preserve"> </w:t>
      </w:r>
      <w:r w:rsidRPr="00451EB4">
        <w:rPr>
          <w:rFonts w:ascii="Times" w:hAnsi="Times"/>
          <w:sz w:val="18"/>
          <w:szCs w:val="18"/>
          <w:lang w:val="es-AR"/>
        </w:rPr>
        <w:t>Brodsky, Graciela “Partenaires” Revista Lacaniana N 13, Buenos Aires, 2012</w:t>
      </w:r>
    </w:p>
  </w:footnote>
  <w:footnote w:id="9">
    <w:p w:rsidR="007E3818" w:rsidRPr="00451EB4" w:rsidRDefault="007E3818">
      <w:pPr>
        <w:pStyle w:val="FootnoteText"/>
        <w:rPr>
          <w:lang w:val="es-AR"/>
        </w:rPr>
      </w:pPr>
      <w:r>
        <w:rPr>
          <w:rStyle w:val="FootnoteReference"/>
        </w:rPr>
        <w:footnoteRef/>
      </w:r>
      <w:r w:rsidRPr="00451EB4">
        <w:rPr>
          <w:lang w:val="es-AR"/>
        </w:rPr>
        <w:t xml:space="preserve"> Ibid.</w:t>
      </w:r>
    </w:p>
  </w:footnote>
  <w:footnote w:id="10">
    <w:p w:rsidR="007E3818" w:rsidRPr="00451EB4" w:rsidRDefault="007E3818">
      <w:pPr>
        <w:pStyle w:val="FootnoteText"/>
        <w:rPr>
          <w:lang w:val="es-AR"/>
        </w:rPr>
      </w:pPr>
      <w:r>
        <w:rPr>
          <w:rStyle w:val="FootnoteReference"/>
        </w:rPr>
        <w:footnoteRef/>
      </w:r>
      <w:r w:rsidRPr="00451EB4">
        <w:rPr>
          <w:lang w:val="es-AR"/>
        </w:rPr>
        <w:t xml:space="preserve"> </w:t>
      </w:r>
      <w:r w:rsidRPr="00451EB4">
        <w:rPr>
          <w:sz w:val="18"/>
          <w:szCs w:val="18"/>
          <w:lang w:val="es-AR"/>
        </w:rPr>
        <w:t>Rómulo Ferreira da Silva, Pase en Buenos Aires 2 – Revista Lacaniana número 14, Buenos Aires 2013.</w:t>
      </w:r>
    </w:p>
  </w:footnote>
  <w:footnote w:id="11">
    <w:p w:rsidR="007E3818" w:rsidRPr="00D54655" w:rsidRDefault="007E3818">
      <w:pPr>
        <w:pStyle w:val="FootnoteText"/>
        <w:rPr>
          <w:lang w:val="es-AR"/>
        </w:rPr>
      </w:pPr>
      <w:r>
        <w:rPr>
          <w:rStyle w:val="FootnoteReference"/>
        </w:rPr>
        <w:footnoteRef/>
      </w:r>
      <w:r>
        <w:t xml:space="preserve"> </w:t>
      </w:r>
      <w:r>
        <w:rPr>
          <w:lang w:val="es-AR"/>
        </w:rPr>
        <w:t>Ibid.</w:t>
      </w:r>
    </w:p>
  </w:footnote>
  <w:footnote w:id="12">
    <w:p w:rsidR="007E3818" w:rsidRPr="00D54655" w:rsidRDefault="007E3818">
      <w:pPr>
        <w:pStyle w:val="FootnoteText"/>
        <w:rPr>
          <w:lang w:val="es-AR"/>
        </w:rPr>
      </w:pPr>
      <w:r>
        <w:rPr>
          <w:rStyle w:val="FootnoteReference"/>
        </w:rPr>
        <w:footnoteRef/>
      </w:r>
      <w:r>
        <w:t xml:space="preserve"> </w:t>
      </w:r>
      <w:r>
        <w:rPr>
          <w:lang w:val="es-AR"/>
        </w:rPr>
        <w:t>Ibid.</w:t>
      </w:r>
    </w:p>
  </w:footnote>
  <w:footnote w:id="13">
    <w:p w:rsidR="007E3818" w:rsidRPr="00764DAD" w:rsidRDefault="007E3818" w:rsidP="00D709CB">
      <w:pPr>
        <w:pStyle w:val="FootnoteText"/>
        <w:rPr>
          <w:lang w:val="es-UY"/>
        </w:rPr>
      </w:pPr>
      <w:r>
        <w:rPr>
          <w:rStyle w:val="FootnoteReference"/>
        </w:rPr>
        <w:footnoteRef/>
      </w:r>
      <w:r>
        <w:t xml:space="preserve"> </w:t>
      </w:r>
      <w:r>
        <w:rPr>
          <w:lang w:val="es-UY"/>
        </w:rPr>
        <w:t>Miller, Jaques Alain, “En dirección a la Adolescencia” Texto preparatorio de orientación para la 4ta Jornada de Instituto del Niño. Paris. 21/03/2015. Inédito.</w:t>
      </w:r>
    </w:p>
  </w:footnote>
  <w:footnote w:id="14">
    <w:p w:rsidR="007E3818" w:rsidRPr="00AC3D4E" w:rsidRDefault="007E3818">
      <w:pPr>
        <w:pStyle w:val="FootnoteText"/>
        <w:rPr>
          <w:lang w:val="es-AR"/>
        </w:rPr>
      </w:pPr>
      <w:r>
        <w:rPr>
          <w:rStyle w:val="FootnoteReference"/>
        </w:rPr>
        <w:footnoteRef/>
      </w:r>
      <w:r>
        <w:t xml:space="preserve"> </w:t>
      </w:r>
      <w:r>
        <w:rPr>
          <w:lang w:val="es-AR"/>
        </w:rPr>
        <w:t>Brousse, Marie Helene, “Entrevista a Gèrard Wajcman” Revista Consecuencias, edición digital, junio 2011.</w:t>
      </w:r>
    </w:p>
  </w:footnote>
  <w:footnote w:id="15">
    <w:p w:rsidR="007E3818" w:rsidRPr="00CA7D65" w:rsidRDefault="007E3818">
      <w:pPr>
        <w:pStyle w:val="FootnoteText"/>
        <w:rPr>
          <w:lang w:val="es-AR"/>
        </w:rPr>
      </w:pPr>
      <w:r>
        <w:rPr>
          <w:rStyle w:val="FootnoteReference"/>
        </w:rPr>
        <w:footnoteRef/>
      </w:r>
      <w:r>
        <w:t xml:space="preserve"> Indart, Juan Carlos, “Puntuaciones y perspectivas”, VI Jornada Internacional del CIEN, Cuaderno 7, Buenos Aires 2014, pag 33.</w:t>
      </w:r>
    </w:p>
  </w:footnote>
  <w:footnote w:id="16">
    <w:p w:rsidR="007E3818" w:rsidRPr="00EA546D" w:rsidRDefault="007E3818" w:rsidP="00833624">
      <w:pPr>
        <w:pStyle w:val="FootnoteText"/>
        <w:rPr>
          <w:lang w:val="es-AR"/>
        </w:rPr>
      </w:pPr>
      <w:r>
        <w:rPr>
          <w:rStyle w:val="FootnoteReference"/>
        </w:rPr>
        <w:footnoteRef/>
      </w:r>
      <w:r>
        <w:t xml:space="preserve"> </w:t>
      </w:r>
      <w:r>
        <w:rPr>
          <w:lang w:val="es-AR"/>
        </w:rPr>
        <w:t>Lacan, Jaques, Los complejos familiares en la formación del individuo, Otros Escritos, Buenos Aires, Paidós, 2012, pag 33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2455"/>
      <w:docPartObj>
        <w:docPartGallery w:val="Page Numbers (Top of Page)"/>
        <w:docPartUnique/>
      </w:docPartObj>
    </w:sdtPr>
    <w:sdtEndPr/>
    <w:sdtContent>
      <w:p w:rsidR="007E3818" w:rsidRDefault="007E3818">
        <w:pPr>
          <w:pStyle w:val="Header"/>
          <w:jc w:val="right"/>
        </w:pPr>
        <w:r>
          <w:fldChar w:fldCharType="begin"/>
        </w:r>
        <w:r>
          <w:instrText>PAGE   \* MERGEFORMAT</w:instrText>
        </w:r>
        <w:r>
          <w:fldChar w:fldCharType="separate"/>
        </w:r>
        <w:r w:rsidR="00F21BD3" w:rsidRPr="00F21BD3">
          <w:rPr>
            <w:noProof/>
            <w:lang w:val="es-ES"/>
          </w:rPr>
          <w:t>6</w:t>
        </w:r>
        <w:r>
          <w:fldChar w:fldCharType="end"/>
        </w:r>
      </w:p>
    </w:sdtContent>
  </w:sdt>
  <w:p w:rsidR="007E3818" w:rsidRDefault="007E38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7658"/>
    <w:multiLevelType w:val="hybridMultilevel"/>
    <w:tmpl w:val="DF2AE3AE"/>
    <w:lvl w:ilvl="0" w:tplc="39E43CC0">
      <w:start w:val="1"/>
      <w:numFmt w:val="decimal"/>
      <w:lvlText w:val="(%1)"/>
      <w:lvlJc w:val="left"/>
      <w:pPr>
        <w:ind w:left="720" w:hanging="360"/>
      </w:pPr>
      <w:rPr>
        <w:rFonts w:ascii="Times New Roman" w:hAnsi="Times New Roman" w:hint="default"/>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53"/>
    <w:rsid w:val="00000B9B"/>
    <w:rsid w:val="00026CC8"/>
    <w:rsid w:val="000359A3"/>
    <w:rsid w:val="00041696"/>
    <w:rsid w:val="000524EC"/>
    <w:rsid w:val="0005426E"/>
    <w:rsid w:val="00055246"/>
    <w:rsid w:val="0006287D"/>
    <w:rsid w:val="00070122"/>
    <w:rsid w:val="000716A8"/>
    <w:rsid w:val="00076B9A"/>
    <w:rsid w:val="00080480"/>
    <w:rsid w:val="000951ED"/>
    <w:rsid w:val="000A2EDD"/>
    <w:rsid w:val="000A4DBD"/>
    <w:rsid w:val="000A7B63"/>
    <w:rsid w:val="000B053A"/>
    <w:rsid w:val="000D6262"/>
    <w:rsid w:val="000E1E13"/>
    <w:rsid w:val="000E32BF"/>
    <w:rsid w:val="000F5D3E"/>
    <w:rsid w:val="0010128A"/>
    <w:rsid w:val="001131CA"/>
    <w:rsid w:val="00114448"/>
    <w:rsid w:val="00125A35"/>
    <w:rsid w:val="001267F4"/>
    <w:rsid w:val="001354A5"/>
    <w:rsid w:val="00135A92"/>
    <w:rsid w:val="001514C0"/>
    <w:rsid w:val="00153A3E"/>
    <w:rsid w:val="00166A21"/>
    <w:rsid w:val="00170647"/>
    <w:rsid w:val="00175BBA"/>
    <w:rsid w:val="001B19B4"/>
    <w:rsid w:val="001C238C"/>
    <w:rsid w:val="001C6CC1"/>
    <w:rsid w:val="001D0428"/>
    <w:rsid w:val="001D2B5B"/>
    <w:rsid w:val="001E1813"/>
    <w:rsid w:val="001E20CD"/>
    <w:rsid w:val="001E22BC"/>
    <w:rsid w:val="001F0D7A"/>
    <w:rsid w:val="00202800"/>
    <w:rsid w:val="00203DE6"/>
    <w:rsid w:val="00206F5B"/>
    <w:rsid w:val="0021121D"/>
    <w:rsid w:val="002131A9"/>
    <w:rsid w:val="002159DF"/>
    <w:rsid w:val="00216656"/>
    <w:rsid w:val="00224082"/>
    <w:rsid w:val="00240C2B"/>
    <w:rsid w:val="00240F9C"/>
    <w:rsid w:val="00241A49"/>
    <w:rsid w:val="0024602F"/>
    <w:rsid w:val="002510B7"/>
    <w:rsid w:val="00251F20"/>
    <w:rsid w:val="00261306"/>
    <w:rsid w:val="00261BB4"/>
    <w:rsid w:val="00261EC2"/>
    <w:rsid w:val="002622FC"/>
    <w:rsid w:val="00262400"/>
    <w:rsid w:val="00271425"/>
    <w:rsid w:val="0028448C"/>
    <w:rsid w:val="0029475C"/>
    <w:rsid w:val="002A58DE"/>
    <w:rsid w:val="002B2B3C"/>
    <w:rsid w:val="002C7C10"/>
    <w:rsid w:val="002D35B6"/>
    <w:rsid w:val="002D407B"/>
    <w:rsid w:val="002E38F6"/>
    <w:rsid w:val="002E61FB"/>
    <w:rsid w:val="002F338A"/>
    <w:rsid w:val="002F478F"/>
    <w:rsid w:val="002F480F"/>
    <w:rsid w:val="002F4BF4"/>
    <w:rsid w:val="002F6A61"/>
    <w:rsid w:val="002F7E8D"/>
    <w:rsid w:val="003169A2"/>
    <w:rsid w:val="003202AF"/>
    <w:rsid w:val="00330289"/>
    <w:rsid w:val="00331961"/>
    <w:rsid w:val="00335FBD"/>
    <w:rsid w:val="00341545"/>
    <w:rsid w:val="003434ED"/>
    <w:rsid w:val="00343E61"/>
    <w:rsid w:val="00344FC0"/>
    <w:rsid w:val="00345765"/>
    <w:rsid w:val="00347581"/>
    <w:rsid w:val="00350BA9"/>
    <w:rsid w:val="0037071B"/>
    <w:rsid w:val="003715FF"/>
    <w:rsid w:val="003748F2"/>
    <w:rsid w:val="00381845"/>
    <w:rsid w:val="003C7633"/>
    <w:rsid w:val="003D2618"/>
    <w:rsid w:val="003D51D4"/>
    <w:rsid w:val="003D7090"/>
    <w:rsid w:val="003D7664"/>
    <w:rsid w:val="003E4481"/>
    <w:rsid w:val="003F04D7"/>
    <w:rsid w:val="00404D56"/>
    <w:rsid w:val="00410721"/>
    <w:rsid w:val="00416C22"/>
    <w:rsid w:val="004274A5"/>
    <w:rsid w:val="00432B35"/>
    <w:rsid w:val="00441823"/>
    <w:rsid w:val="00451EB4"/>
    <w:rsid w:val="0045225A"/>
    <w:rsid w:val="004578FD"/>
    <w:rsid w:val="00464BA6"/>
    <w:rsid w:val="00467AA5"/>
    <w:rsid w:val="00472E62"/>
    <w:rsid w:val="0047509D"/>
    <w:rsid w:val="004756B5"/>
    <w:rsid w:val="0048068F"/>
    <w:rsid w:val="00481AFF"/>
    <w:rsid w:val="00493911"/>
    <w:rsid w:val="00495948"/>
    <w:rsid w:val="004A0985"/>
    <w:rsid w:val="004A4D53"/>
    <w:rsid w:val="004B3012"/>
    <w:rsid w:val="004B3274"/>
    <w:rsid w:val="004B7E72"/>
    <w:rsid w:val="004D3BEB"/>
    <w:rsid w:val="004D55FD"/>
    <w:rsid w:val="004E265F"/>
    <w:rsid w:val="004E4A74"/>
    <w:rsid w:val="004E7C05"/>
    <w:rsid w:val="00511538"/>
    <w:rsid w:val="00512696"/>
    <w:rsid w:val="00523DCC"/>
    <w:rsid w:val="00547EC1"/>
    <w:rsid w:val="005537BE"/>
    <w:rsid w:val="00554E82"/>
    <w:rsid w:val="00557B51"/>
    <w:rsid w:val="00565197"/>
    <w:rsid w:val="0056654F"/>
    <w:rsid w:val="00584853"/>
    <w:rsid w:val="0059403C"/>
    <w:rsid w:val="00594644"/>
    <w:rsid w:val="005A19EE"/>
    <w:rsid w:val="005B0EFF"/>
    <w:rsid w:val="005B1DC9"/>
    <w:rsid w:val="005B4D64"/>
    <w:rsid w:val="005E07DD"/>
    <w:rsid w:val="005E1C88"/>
    <w:rsid w:val="005E7ECB"/>
    <w:rsid w:val="005F2F3B"/>
    <w:rsid w:val="005F61E3"/>
    <w:rsid w:val="005F635A"/>
    <w:rsid w:val="00603818"/>
    <w:rsid w:val="0060492A"/>
    <w:rsid w:val="00606CAE"/>
    <w:rsid w:val="006146C7"/>
    <w:rsid w:val="00616F1F"/>
    <w:rsid w:val="00636136"/>
    <w:rsid w:val="00636B00"/>
    <w:rsid w:val="00637130"/>
    <w:rsid w:val="00645F84"/>
    <w:rsid w:val="00656C9D"/>
    <w:rsid w:val="006665B4"/>
    <w:rsid w:val="006679A2"/>
    <w:rsid w:val="00681A0A"/>
    <w:rsid w:val="00683596"/>
    <w:rsid w:val="00694605"/>
    <w:rsid w:val="006A38E0"/>
    <w:rsid w:val="006B7A9F"/>
    <w:rsid w:val="006C3B11"/>
    <w:rsid w:val="006C4F9D"/>
    <w:rsid w:val="006D24B7"/>
    <w:rsid w:val="006D2DAC"/>
    <w:rsid w:val="006F1362"/>
    <w:rsid w:val="006F25C0"/>
    <w:rsid w:val="006F46AE"/>
    <w:rsid w:val="00701474"/>
    <w:rsid w:val="00714A43"/>
    <w:rsid w:val="00720F51"/>
    <w:rsid w:val="007246D8"/>
    <w:rsid w:val="00731001"/>
    <w:rsid w:val="00731CE7"/>
    <w:rsid w:val="00740825"/>
    <w:rsid w:val="00757E58"/>
    <w:rsid w:val="00765450"/>
    <w:rsid w:val="00766D29"/>
    <w:rsid w:val="00770F0B"/>
    <w:rsid w:val="007729AE"/>
    <w:rsid w:val="007827F7"/>
    <w:rsid w:val="00785614"/>
    <w:rsid w:val="007A266E"/>
    <w:rsid w:val="007A68E6"/>
    <w:rsid w:val="007A73C8"/>
    <w:rsid w:val="007B1CFB"/>
    <w:rsid w:val="007B5254"/>
    <w:rsid w:val="007C32C6"/>
    <w:rsid w:val="007C6A21"/>
    <w:rsid w:val="007C7222"/>
    <w:rsid w:val="007D5245"/>
    <w:rsid w:val="007E35C7"/>
    <w:rsid w:val="007E3818"/>
    <w:rsid w:val="007E7E53"/>
    <w:rsid w:val="00820188"/>
    <w:rsid w:val="00826F54"/>
    <w:rsid w:val="00827CFF"/>
    <w:rsid w:val="00833624"/>
    <w:rsid w:val="008374AD"/>
    <w:rsid w:val="008430AB"/>
    <w:rsid w:val="0087121D"/>
    <w:rsid w:val="008719BD"/>
    <w:rsid w:val="00874425"/>
    <w:rsid w:val="008830EA"/>
    <w:rsid w:val="0088746E"/>
    <w:rsid w:val="00892C27"/>
    <w:rsid w:val="008A3F0F"/>
    <w:rsid w:val="008A65D7"/>
    <w:rsid w:val="008B187E"/>
    <w:rsid w:val="008B4396"/>
    <w:rsid w:val="008C1120"/>
    <w:rsid w:val="008C4774"/>
    <w:rsid w:val="008D30B7"/>
    <w:rsid w:val="008D7E23"/>
    <w:rsid w:val="008F56FD"/>
    <w:rsid w:val="00904C53"/>
    <w:rsid w:val="00906300"/>
    <w:rsid w:val="00910C06"/>
    <w:rsid w:val="00913AD9"/>
    <w:rsid w:val="009222A5"/>
    <w:rsid w:val="00927B4A"/>
    <w:rsid w:val="00944588"/>
    <w:rsid w:val="009522B4"/>
    <w:rsid w:val="00962810"/>
    <w:rsid w:val="00963074"/>
    <w:rsid w:val="009667AD"/>
    <w:rsid w:val="00992E8D"/>
    <w:rsid w:val="00993844"/>
    <w:rsid w:val="009958E5"/>
    <w:rsid w:val="009A0BFF"/>
    <w:rsid w:val="009A2B3A"/>
    <w:rsid w:val="009B4260"/>
    <w:rsid w:val="009D056E"/>
    <w:rsid w:val="009D2A55"/>
    <w:rsid w:val="009D6783"/>
    <w:rsid w:val="009E0815"/>
    <w:rsid w:val="009E0AA2"/>
    <w:rsid w:val="009E1B1E"/>
    <w:rsid w:val="009E6C95"/>
    <w:rsid w:val="009F0F87"/>
    <w:rsid w:val="00A0029E"/>
    <w:rsid w:val="00A038D5"/>
    <w:rsid w:val="00A128AF"/>
    <w:rsid w:val="00A33109"/>
    <w:rsid w:val="00A4007B"/>
    <w:rsid w:val="00A42CB1"/>
    <w:rsid w:val="00A57720"/>
    <w:rsid w:val="00A65C1E"/>
    <w:rsid w:val="00A73722"/>
    <w:rsid w:val="00A75169"/>
    <w:rsid w:val="00A76EDE"/>
    <w:rsid w:val="00A82AD4"/>
    <w:rsid w:val="00A83074"/>
    <w:rsid w:val="00AA46E2"/>
    <w:rsid w:val="00AA5A5C"/>
    <w:rsid w:val="00AB087A"/>
    <w:rsid w:val="00AC3D4E"/>
    <w:rsid w:val="00AD11FA"/>
    <w:rsid w:val="00AD2214"/>
    <w:rsid w:val="00AD5EFD"/>
    <w:rsid w:val="00AD622E"/>
    <w:rsid w:val="00B00876"/>
    <w:rsid w:val="00B06F6E"/>
    <w:rsid w:val="00B07B47"/>
    <w:rsid w:val="00B11946"/>
    <w:rsid w:val="00B12C3B"/>
    <w:rsid w:val="00B22E08"/>
    <w:rsid w:val="00B23638"/>
    <w:rsid w:val="00B418D0"/>
    <w:rsid w:val="00B42158"/>
    <w:rsid w:val="00B44F16"/>
    <w:rsid w:val="00B4565F"/>
    <w:rsid w:val="00B538ED"/>
    <w:rsid w:val="00B722FE"/>
    <w:rsid w:val="00B741AC"/>
    <w:rsid w:val="00B820D8"/>
    <w:rsid w:val="00B9506A"/>
    <w:rsid w:val="00B96D28"/>
    <w:rsid w:val="00BA025B"/>
    <w:rsid w:val="00BA19DA"/>
    <w:rsid w:val="00BB007E"/>
    <w:rsid w:val="00BB0D05"/>
    <w:rsid w:val="00BB393C"/>
    <w:rsid w:val="00BB455B"/>
    <w:rsid w:val="00BB7F62"/>
    <w:rsid w:val="00BC00CA"/>
    <w:rsid w:val="00BD24D5"/>
    <w:rsid w:val="00BD3044"/>
    <w:rsid w:val="00BE0B11"/>
    <w:rsid w:val="00BE2290"/>
    <w:rsid w:val="00BE231B"/>
    <w:rsid w:val="00BE5323"/>
    <w:rsid w:val="00BE68E7"/>
    <w:rsid w:val="00BF0173"/>
    <w:rsid w:val="00C0165F"/>
    <w:rsid w:val="00C06064"/>
    <w:rsid w:val="00C16616"/>
    <w:rsid w:val="00C240E4"/>
    <w:rsid w:val="00C33B62"/>
    <w:rsid w:val="00C40219"/>
    <w:rsid w:val="00C409DF"/>
    <w:rsid w:val="00C44947"/>
    <w:rsid w:val="00C458A0"/>
    <w:rsid w:val="00C471A0"/>
    <w:rsid w:val="00C51FF6"/>
    <w:rsid w:val="00C6337D"/>
    <w:rsid w:val="00C65B86"/>
    <w:rsid w:val="00C66890"/>
    <w:rsid w:val="00C67F92"/>
    <w:rsid w:val="00C8002F"/>
    <w:rsid w:val="00CA2A4C"/>
    <w:rsid w:val="00CA7D65"/>
    <w:rsid w:val="00CC43E6"/>
    <w:rsid w:val="00CC5333"/>
    <w:rsid w:val="00CC77DF"/>
    <w:rsid w:val="00CC7B6C"/>
    <w:rsid w:val="00CF3F6E"/>
    <w:rsid w:val="00D01B18"/>
    <w:rsid w:val="00D01C33"/>
    <w:rsid w:val="00D10354"/>
    <w:rsid w:val="00D24B00"/>
    <w:rsid w:val="00D3205F"/>
    <w:rsid w:val="00D342AD"/>
    <w:rsid w:val="00D40D89"/>
    <w:rsid w:val="00D476D7"/>
    <w:rsid w:val="00D54655"/>
    <w:rsid w:val="00D572B4"/>
    <w:rsid w:val="00D67F01"/>
    <w:rsid w:val="00D709CB"/>
    <w:rsid w:val="00D70C67"/>
    <w:rsid w:val="00D72E6E"/>
    <w:rsid w:val="00D77D16"/>
    <w:rsid w:val="00D90FCE"/>
    <w:rsid w:val="00DB5DD6"/>
    <w:rsid w:val="00DB7F0E"/>
    <w:rsid w:val="00DC1B58"/>
    <w:rsid w:val="00DC26DA"/>
    <w:rsid w:val="00DC30F6"/>
    <w:rsid w:val="00DD4C05"/>
    <w:rsid w:val="00DD6BB2"/>
    <w:rsid w:val="00DE1111"/>
    <w:rsid w:val="00DE5DAF"/>
    <w:rsid w:val="00DF3862"/>
    <w:rsid w:val="00DF41A2"/>
    <w:rsid w:val="00DF5DF1"/>
    <w:rsid w:val="00E0505A"/>
    <w:rsid w:val="00E077D9"/>
    <w:rsid w:val="00E179C1"/>
    <w:rsid w:val="00E27357"/>
    <w:rsid w:val="00E32777"/>
    <w:rsid w:val="00E33510"/>
    <w:rsid w:val="00E5010B"/>
    <w:rsid w:val="00E55D9B"/>
    <w:rsid w:val="00E74448"/>
    <w:rsid w:val="00E871F0"/>
    <w:rsid w:val="00E965E0"/>
    <w:rsid w:val="00EA4588"/>
    <w:rsid w:val="00EA546D"/>
    <w:rsid w:val="00EA62CE"/>
    <w:rsid w:val="00EC047F"/>
    <w:rsid w:val="00EF2C9B"/>
    <w:rsid w:val="00EF671D"/>
    <w:rsid w:val="00EF6D3F"/>
    <w:rsid w:val="00EF7049"/>
    <w:rsid w:val="00F022E8"/>
    <w:rsid w:val="00F11E35"/>
    <w:rsid w:val="00F21BD3"/>
    <w:rsid w:val="00F256E7"/>
    <w:rsid w:val="00F31EBA"/>
    <w:rsid w:val="00F321C5"/>
    <w:rsid w:val="00F32701"/>
    <w:rsid w:val="00F469CA"/>
    <w:rsid w:val="00F50DC4"/>
    <w:rsid w:val="00F541B7"/>
    <w:rsid w:val="00F60537"/>
    <w:rsid w:val="00F71D74"/>
    <w:rsid w:val="00F812C8"/>
    <w:rsid w:val="00F82A60"/>
    <w:rsid w:val="00F87D2F"/>
    <w:rsid w:val="00F92197"/>
    <w:rsid w:val="00F95ABA"/>
    <w:rsid w:val="00F95F6D"/>
    <w:rsid w:val="00FA6D19"/>
    <w:rsid w:val="00FB1508"/>
    <w:rsid w:val="00FB1987"/>
    <w:rsid w:val="00FB4BA4"/>
    <w:rsid w:val="00FD3431"/>
    <w:rsid w:val="00FE11CC"/>
  </w:rsids>
  <m:mathPr>
    <m:mathFont m:val="Cambria Math"/>
    <m:brkBin m:val="before"/>
    <m:brkBinSub m:val="--"/>
    <m:smallFrac/>
    <m:dispDef/>
    <m:lMargin m:val="0"/>
    <m:rMargin m:val="0"/>
    <m:defJc m:val="centerGroup"/>
    <m:wrapIndent m:val="1440"/>
    <m:intLim m:val="subSup"/>
    <m:naryLim m:val="undOvr"/>
  </m:mathPr>
  <w:themeFontLang w:val="es-E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54E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E8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54E82"/>
    <w:rPr>
      <w:vertAlign w:val="superscript"/>
    </w:rPr>
  </w:style>
  <w:style w:type="paragraph" w:styleId="Header">
    <w:name w:val="header"/>
    <w:basedOn w:val="Normal"/>
    <w:link w:val="HeaderChar"/>
    <w:uiPriority w:val="99"/>
    <w:unhideWhenUsed/>
    <w:rsid w:val="00DF41A2"/>
    <w:pPr>
      <w:tabs>
        <w:tab w:val="center" w:pos="4252"/>
        <w:tab w:val="right" w:pos="8504"/>
      </w:tabs>
      <w:spacing w:after="0" w:line="240" w:lineRule="auto"/>
    </w:pPr>
  </w:style>
  <w:style w:type="character" w:customStyle="1" w:styleId="HeaderChar">
    <w:name w:val="Header Char"/>
    <w:basedOn w:val="DefaultParagraphFont"/>
    <w:link w:val="Header"/>
    <w:uiPriority w:val="99"/>
    <w:rsid w:val="00DF41A2"/>
    <w:rPr>
      <w:rFonts w:ascii="Calibri" w:eastAsia="Calibri" w:hAnsi="Calibri" w:cs="Times New Roman"/>
    </w:rPr>
  </w:style>
  <w:style w:type="paragraph" w:styleId="Footer">
    <w:name w:val="footer"/>
    <w:basedOn w:val="Normal"/>
    <w:link w:val="FooterChar"/>
    <w:uiPriority w:val="99"/>
    <w:unhideWhenUsed/>
    <w:rsid w:val="00DF41A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F41A2"/>
    <w:rPr>
      <w:rFonts w:ascii="Calibri" w:eastAsia="Calibri" w:hAnsi="Calibri" w:cs="Times New Roman"/>
    </w:rPr>
  </w:style>
  <w:style w:type="paragraph" w:styleId="CommentText">
    <w:name w:val="annotation text"/>
    <w:basedOn w:val="Normal"/>
    <w:link w:val="CommentTextChar"/>
    <w:uiPriority w:val="99"/>
    <w:unhideWhenUsed/>
    <w:rsid w:val="00F812C8"/>
    <w:pPr>
      <w:spacing w:line="240" w:lineRule="auto"/>
    </w:pPr>
    <w:rPr>
      <w:sz w:val="20"/>
      <w:szCs w:val="20"/>
    </w:rPr>
  </w:style>
  <w:style w:type="character" w:customStyle="1" w:styleId="CommentTextChar">
    <w:name w:val="Comment Text Char"/>
    <w:basedOn w:val="DefaultParagraphFont"/>
    <w:link w:val="CommentText"/>
    <w:uiPriority w:val="99"/>
    <w:rsid w:val="00F812C8"/>
    <w:rPr>
      <w:rFonts w:ascii="Calibri" w:eastAsia="Calibri" w:hAnsi="Calibri" w:cs="Times New Roman"/>
      <w:sz w:val="20"/>
      <w:szCs w:val="20"/>
    </w:rPr>
  </w:style>
  <w:style w:type="paragraph" w:styleId="FootnoteText">
    <w:name w:val="footnote text"/>
    <w:basedOn w:val="Normal"/>
    <w:link w:val="FootnoteTextChar"/>
    <w:uiPriority w:val="99"/>
    <w:rsid w:val="00DD6BB2"/>
    <w:pPr>
      <w:spacing w:after="0" w:line="240" w:lineRule="auto"/>
    </w:pPr>
    <w:rPr>
      <w:rFonts w:ascii="Times New Roman" w:eastAsia="Times New Roman" w:hAnsi="Times New Roman"/>
      <w:sz w:val="20"/>
      <w:szCs w:val="20"/>
      <w:lang w:val="es-ES" w:eastAsia="es-ES"/>
    </w:rPr>
  </w:style>
  <w:style w:type="character" w:customStyle="1" w:styleId="FootnoteTextChar">
    <w:name w:val="Footnote Text Char"/>
    <w:basedOn w:val="DefaultParagraphFont"/>
    <w:link w:val="FootnoteText"/>
    <w:uiPriority w:val="99"/>
    <w:rsid w:val="00DD6BB2"/>
    <w:rPr>
      <w:rFonts w:ascii="Times New Roman" w:eastAsia="Times New Roman" w:hAnsi="Times New Roman" w:cs="Times New Roman"/>
      <w:sz w:val="20"/>
      <w:szCs w:val="20"/>
      <w:lang w:val="es-ES" w:eastAsia="es-ES"/>
    </w:rPr>
  </w:style>
  <w:style w:type="character" w:styleId="FootnoteReference">
    <w:name w:val="footnote reference"/>
    <w:uiPriority w:val="99"/>
    <w:rsid w:val="00DD6BB2"/>
    <w:rPr>
      <w:vertAlign w:val="superscript"/>
    </w:rPr>
  </w:style>
  <w:style w:type="character" w:styleId="Strong">
    <w:name w:val="Strong"/>
    <w:basedOn w:val="DefaultParagraphFont"/>
    <w:uiPriority w:val="22"/>
    <w:qFormat/>
    <w:rsid w:val="000A7B63"/>
    <w:rPr>
      <w:b/>
      <w:bCs/>
    </w:rPr>
  </w:style>
  <w:style w:type="character" w:customStyle="1" w:styleId="apple-converted-space">
    <w:name w:val="apple-converted-space"/>
    <w:basedOn w:val="DefaultParagraphFont"/>
    <w:rsid w:val="009E1B1E"/>
  </w:style>
  <w:style w:type="paragraph" w:styleId="NormalWeb">
    <w:name w:val="Normal (Web)"/>
    <w:basedOn w:val="Normal"/>
    <w:uiPriority w:val="99"/>
    <w:unhideWhenUsed/>
    <w:rsid w:val="00B07B47"/>
    <w:pPr>
      <w:spacing w:before="100" w:beforeAutospacing="1" w:after="100" w:afterAutospacing="1" w:line="240" w:lineRule="auto"/>
    </w:pPr>
    <w:rPr>
      <w:rFonts w:ascii="Times New Roman" w:eastAsia="Times New Roman" w:hAnsi="Times New Roman"/>
      <w:sz w:val="24"/>
      <w:szCs w:val="24"/>
      <w:lang w:eastAsia="es-AR"/>
    </w:rPr>
  </w:style>
  <w:style w:type="paragraph" w:styleId="ListParagraph">
    <w:name w:val="List Paragraph"/>
    <w:basedOn w:val="Normal"/>
    <w:uiPriority w:val="34"/>
    <w:qFormat/>
    <w:rsid w:val="00D67F01"/>
    <w:pPr>
      <w:ind w:left="720"/>
      <w:contextualSpacing/>
    </w:pPr>
  </w:style>
  <w:style w:type="character" w:styleId="Hyperlink">
    <w:name w:val="Hyperlink"/>
    <w:basedOn w:val="DefaultParagraphFont"/>
    <w:uiPriority w:val="99"/>
    <w:unhideWhenUsed/>
    <w:rsid w:val="002F6A61"/>
    <w:rPr>
      <w:color w:val="0000FF" w:themeColor="hyperlink"/>
      <w:u w:val="single"/>
    </w:rPr>
  </w:style>
  <w:style w:type="paragraph" w:styleId="NoSpacing">
    <w:name w:val="No Spacing"/>
    <w:uiPriority w:val="1"/>
    <w:qFormat/>
    <w:rsid w:val="00166A2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9D"/>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54E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E8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54E82"/>
    <w:rPr>
      <w:vertAlign w:val="superscript"/>
    </w:rPr>
  </w:style>
  <w:style w:type="paragraph" w:styleId="Header">
    <w:name w:val="header"/>
    <w:basedOn w:val="Normal"/>
    <w:link w:val="HeaderChar"/>
    <w:uiPriority w:val="99"/>
    <w:unhideWhenUsed/>
    <w:rsid w:val="00DF41A2"/>
    <w:pPr>
      <w:tabs>
        <w:tab w:val="center" w:pos="4252"/>
        <w:tab w:val="right" w:pos="8504"/>
      </w:tabs>
      <w:spacing w:after="0" w:line="240" w:lineRule="auto"/>
    </w:pPr>
  </w:style>
  <w:style w:type="character" w:customStyle="1" w:styleId="HeaderChar">
    <w:name w:val="Header Char"/>
    <w:basedOn w:val="DefaultParagraphFont"/>
    <w:link w:val="Header"/>
    <w:uiPriority w:val="99"/>
    <w:rsid w:val="00DF41A2"/>
    <w:rPr>
      <w:rFonts w:ascii="Calibri" w:eastAsia="Calibri" w:hAnsi="Calibri" w:cs="Times New Roman"/>
    </w:rPr>
  </w:style>
  <w:style w:type="paragraph" w:styleId="Footer">
    <w:name w:val="footer"/>
    <w:basedOn w:val="Normal"/>
    <w:link w:val="FooterChar"/>
    <w:uiPriority w:val="99"/>
    <w:unhideWhenUsed/>
    <w:rsid w:val="00DF41A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F41A2"/>
    <w:rPr>
      <w:rFonts w:ascii="Calibri" w:eastAsia="Calibri" w:hAnsi="Calibri" w:cs="Times New Roman"/>
    </w:rPr>
  </w:style>
  <w:style w:type="paragraph" w:styleId="CommentText">
    <w:name w:val="annotation text"/>
    <w:basedOn w:val="Normal"/>
    <w:link w:val="CommentTextChar"/>
    <w:uiPriority w:val="99"/>
    <w:unhideWhenUsed/>
    <w:rsid w:val="00F812C8"/>
    <w:pPr>
      <w:spacing w:line="240" w:lineRule="auto"/>
    </w:pPr>
    <w:rPr>
      <w:sz w:val="20"/>
      <w:szCs w:val="20"/>
    </w:rPr>
  </w:style>
  <w:style w:type="character" w:customStyle="1" w:styleId="CommentTextChar">
    <w:name w:val="Comment Text Char"/>
    <w:basedOn w:val="DefaultParagraphFont"/>
    <w:link w:val="CommentText"/>
    <w:uiPriority w:val="99"/>
    <w:rsid w:val="00F812C8"/>
    <w:rPr>
      <w:rFonts w:ascii="Calibri" w:eastAsia="Calibri" w:hAnsi="Calibri" w:cs="Times New Roman"/>
      <w:sz w:val="20"/>
      <w:szCs w:val="20"/>
    </w:rPr>
  </w:style>
  <w:style w:type="paragraph" w:styleId="FootnoteText">
    <w:name w:val="footnote text"/>
    <w:basedOn w:val="Normal"/>
    <w:link w:val="FootnoteTextChar"/>
    <w:uiPriority w:val="99"/>
    <w:rsid w:val="00DD6BB2"/>
    <w:pPr>
      <w:spacing w:after="0" w:line="240" w:lineRule="auto"/>
    </w:pPr>
    <w:rPr>
      <w:rFonts w:ascii="Times New Roman" w:eastAsia="Times New Roman" w:hAnsi="Times New Roman"/>
      <w:sz w:val="20"/>
      <w:szCs w:val="20"/>
      <w:lang w:val="es-ES" w:eastAsia="es-ES"/>
    </w:rPr>
  </w:style>
  <w:style w:type="character" w:customStyle="1" w:styleId="FootnoteTextChar">
    <w:name w:val="Footnote Text Char"/>
    <w:basedOn w:val="DefaultParagraphFont"/>
    <w:link w:val="FootnoteText"/>
    <w:uiPriority w:val="99"/>
    <w:rsid w:val="00DD6BB2"/>
    <w:rPr>
      <w:rFonts w:ascii="Times New Roman" w:eastAsia="Times New Roman" w:hAnsi="Times New Roman" w:cs="Times New Roman"/>
      <w:sz w:val="20"/>
      <w:szCs w:val="20"/>
      <w:lang w:val="es-ES" w:eastAsia="es-ES"/>
    </w:rPr>
  </w:style>
  <w:style w:type="character" w:styleId="FootnoteReference">
    <w:name w:val="footnote reference"/>
    <w:uiPriority w:val="99"/>
    <w:rsid w:val="00DD6BB2"/>
    <w:rPr>
      <w:vertAlign w:val="superscript"/>
    </w:rPr>
  </w:style>
  <w:style w:type="character" w:styleId="Strong">
    <w:name w:val="Strong"/>
    <w:basedOn w:val="DefaultParagraphFont"/>
    <w:uiPriority w:val="22"/>
    <w:qFormat/>
    <w:rsid w:val="000A7B63"/>
    <w:rPr>
      <w:b/>
      <w:bCs/>
    </w:rPr>
  </w:style>
  <w:style w:type="character" w:customStyle="1" w:styleId="apple-converted-space">
    <w:name w:val="apple-converted-space"/>
    <w:basedOn w:val="DefaultParagraphFont"/>
    <w:rsid w:val="009E1B1E"/>
  </w:style>
  <w:style w:type="paragraph" w:styleId="NormalWeb">
    <w:name w:val="Normal (Web)"/>
    <w:basedOn w:val="Normal"/>
    <w:uiPriority w:val="99"/>
    <w:unhideWhenUsed/>
    <w:rsid w:val="00B07B47"/>
    <w:pPr>
      <w:spacing w:before="100" w:beforeAutospacing="1" w:after="100" w:afterAutospacing="1" w:line="240" w:lineRule="auto"/>
    </w:pPr>
    <w:rPr>
      <w:rFonts w:ascii="Times New Roman" w:eastAsia="Times New Roman" w:hAnsi="Times New Roman"/>
      <w:sz w:val="24"/>
      <w:szCs w:val="24"/>
      <w:lang w:eastAsia="es-AR"/>
    </w:rPr>
  </w:style>
  <w:style w:type="paragraph" w:styleId="ListParagraph">
    <w:name w:val="List Paragraph"/>
    <w:basedOn w:val="Normal"/>
    <w:uiPriority w:val="34"/>
    <w:qFormat/>
    <w:rsid w:val="00D67F01"/>
    <w:pPr>
      <w:ind w:left="720"/>
      <w:contextualSpacing/>
    </w:pPr>
  </w:style>
  <w:style w:type="character" w:styleId="Hyperlink">
    <w:name w:val="Hyperlink"/>
    <w:basedOn w:val="DefaultParagraphFont"/>
    <w:uiPriority w:val="99"/>
    <w:unhideWhenUsed/>
    <w:rsid w:val="002F6A61"/>
    <w:rPr>
      <w:color w:val="0000FF" w:themeColor="hyperlink"/>
      <w:u w:val="single"/>
    </w:rPr>
  </w:style>
  <w:style w:type="paragraph" w:styleId="NoSpacing">
    <w:name w:val="No Spacing"/>
    <w:uiPriority w:val="1"/>
    <w:qFormat/>
    <w:rsid w:val="00166A2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9397">
      <w:bodyDiv w:val="1"/>
      <w:marLeft w:val="0"/>
      <w:marRight w:val="0"/>
      <w:marTop w:val="0"/>
      <w:marBottom w:val="0"/>
      <w:divBdr>
        <w:top w:val="none" w:sz="0" w:space="0" w:color="auto"/>
        <w:left w:val="none" w:sz="0" w:space="0" w:color="auto"/>
        <w:bottom w:val="none" w:sz="0" w:space="0" w:color="auto"/>
        <w:right w:val="none" w:sz="0" w:space="0" w:color="auto"/>
      </w:divBdr>
      <w:divsChild>
        <w:div w:id="1093937765">
          <w:marLeft w:val="0"/>
          <w:marRight w:val="0"/>
          <w:marTop w:val="0"/>
          <w:marBottom w:val="0"/>
          <w:divBdr>
            <w:top w:val="none" w:sz="0" w:space="0" w:color="auto"/>
            <w:left w:val="none" w:sz="0" w:space="0" w:color="auto"/>
            <w:bottom w:val="none" w:sz="0" w:space="0" w:color="auto"/>
            <w:right w:val="none" w:sz="0" w:space="0" w:color="auto"/>
          </w:divBdr>
          <w:divsChild>
            <w:div w:id="1011032147">
              <w:marLeft w:val="0"/>
              <w:marRight w:val="0"/>
              <w:marTop w:val="0"/>
              <w:marBottom w:val="0"/>
              <w:divBdr>
                <w:top w:val="none" w:sz="0" w:space="0" w:color="auto"/>
                <w:left w:val="none" w:sz="0" w:space="0" w:color="auto"/>
                <w:bottom w:val="none" w:sz="0" w:space="0" w:color="auto"/>
                <w:right w:val="none" w:sz="0" w:space="0" w:color="auto"/>
              </w:divBdr>
            </w:div>
            <w:div w:id="1714112972">
              <w:marLeft w:val="0"/>
              <w:marRight w:val="0"/>
              <w:marTop w:val="0"/>
              <w:marBottom w:val="0"/>
              <w:divBdr>
                <w:top w:val="none" w:sz="0" w:space="0" w:color="auto"/>
                <w:left w:val="none" w:sz="0" w:space="0" w:color="auto"/>
                <w:bottom w:val="none" w:sz="0" w:space="0" w:color="auto"/>
                <w:right w:val="none" w:sz="0" w:space="0" w:color="auto"/>
              </w:divBdr>
              <w:divsChild>
                <w:div w:id="64303637">
                  <w:marLeft w:val="0"/>
                  <w:marRight w:val="0"/>
                  <w:marTop w:val="0"/>
                  <w:marBottom w:val="0"/>
                  <w:divBdr>
                    <w:top w:val="none" w:sz="0" w:space="0" w:color="auto"/>
                    <w:left w:val="none" w:sz="0" w:space="0" w:color="auto"/>
                    <w:bottom w:val="none" w:sz="0" w:space="0" w:color="auto"/>
                    <w:right w:val="none" w:sz="0" w:space="0" w:color="auto"/>
                  </w:divBdr>
                  <w:divsChild>
                    <w:div w:id="3757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657">
      <w:bodyDiv w:val="1"/>
      <w:marLeft w:val="0"/>
      <w:marRight w:val="0"/>
      <w:marTop w:val="0"/>
      <w:marBottom w:val="0"/>
      <w:divBdr>
        <w:top w:val="none" w:sz="0" w:space="0" w:color="auto"/>
        <w:left w:val="none" w:sz="0" w:space="0" w:color="auto"/>
        <w:bottom w:val="none" w:sz="0" w:space="0" w:color="auto"/>
        <w:right w:val="none" w:sz="0" w:space="0" w:color="auto"/>
      </w:divBdr>
      <w:divsChild>
        <w:div w:id="986588443">
          <w:marLeft w:val="0"/>
          <w:marRight w:val="0"/>
          <w:marTop w:val="0"/>
          <w:marBottom w:val="0"/>
          <w:divBdr>
            <w:top w:val="none" w:sz="0" w:space="0" w:color="auto"/>
            <w:left w:val="none" w:sz="0" w:space="0" w:color="auto"/>
            <w:bottom w:val="none" w:sz="0" w:space="0" w:color="auto"/>
            <w:right w:val="none" w:sz="0" w:space="0" w:color="auto"/>
          </w:divBdr>
          <w:divsChild>
            <w:div w:id="1301689863">
              <w:marLeft w:val="0"/>
              <w:marRight w:val="0"/>
              <w:marTop w:val="0"/>
              <w:marBottom w:val="0"/>
              <w:divBdr>
                <w:top w:val="none" w:sz="0" w:space="0" w:color="auto"/>
                <w:left w:val="none" w:sz="0" w:space="0" w:color="auto"/>
                <w:bottom w:val="none" w:sz="0" w:space="0" w:color="auto"/>
                <w:right w:val="none" w:sz="0" w:space="0" w:color="auto"/>
              </w:divBdr>
              <w:divsChild>
                <w:div w:id="574554244">
                  <w:marLeft w:val="0"/>
                  <w:marRight w:val="0"/>
                  <w:marTop w:val="0"/>
                  <w:marBottom w:val="0"/>
                  <w:divBdr>
                    <w:top w:val="none" w:sz="0" w:space="0" w:color="auto"/>
                    <w:left w:val="none" w:sz="0" w:space="0" w:color="auto"/>
                    <w:bottom w:val="none" w:sz="0" w:space="0" w:color="auto"/>
                    <w:right w:val="none" w:sz="0" w:space="0" w:color="auto"/>
                  </w:divBdr>
                  <w:divsChild>
                    <w:div w:id="1913467505">
                      <w:marLeft w:val="0"/>
                      <w:marRight w:val="0"/>
                      <w:marTop w:val="0"/>
                      <w:marBottom w:val="0"/>
                      <w:divBdr>
                        <w:top w:val="none" w:sz="0" w:space="0" w:color="auto"/>
                        <w:left w:val="none" w:sz="0" w:space="0" w:color="auto"/>
                        <w:bottom w:val="none" w:sz="0" w:space="0" w:color="auto"/>
                        <w:right w:val="none" w:sz="0" w:space="0" w:color="auto"/>
                      </w:divBdr>
                      <w:divsChild>
                        <w:div w:id="1414743591">
                          <w:marLeft w:val="0"/>
                          <w:marRight w:val="0"/>
                          <w:marTop w:val="0"/>
                          <w:marBottom w:val="0"/>
                          <w:divBdr>
                            <w:top w:val="none" w:sz="0" w:space="0" w:color="auto"/>
                            <w:left w:val="none" w:sz="0" w:space="0" w:color="auto"/>
                            <w:bottom w:val="none" w:sz="0" w:space="0" w:color="auto"/>
                            <w:right w:val="none" w:sz="0" w:space="0" w:color="auto"/>
                          </w:divBdr>
                          <w:divsChild>
                            <w:div w:id="481192905">
                              <w:marLeft w:val="0"/>
                              <w:marRight w:val="0"/>
                              <w:marTop w:val="0"/>
                              <w:marBottom w:val="0"/>
                              <w:divBdr>
                                <w:top w:val="none" w:sz="0" w:space="0" w:color="auto"/>
                                <w:left w:val="none" w:sz="0" w:space="0" w:color="auto"/>
                                <w:bottom w:val="none" w:sz="0" w:space="0" w:color="auto"/>
                                <w:right w:val="none" w:sz="0" w:space="0" w:color="auto"/>
                              </w:divBdr>
                              <w:divsChild>
                                <w:div w:id="309796320">
                                  <w:marLeft w:val="0"/>
                                  <w:marRight w:val="0"/>
                                  <w:marTop w:val="0"/>
                                  <w:marBottom w:val="0"/>
                                  <w:divBdr>
                                    <w:top w:val="none" w:sz="0" w:space="0" w:color="auto"/>
                                    <w:left w:val="none" w:sz="0" w:space="0" w:color="auto"/>
                                    <w:bottom w:val="none" w:sz="0" w:space="0" w:color="auto"/>
                                    <w:right w:val="none" w:sz="0" w:space="0" w:color="auto"/>
                                  </w:divBdr>
                                </w:div>
                              </w:divsChild>
                            </w:div>
                            <w:div w:id="8258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554617">
      <w:bodyDiv w:val="1"/>
      <w:marLeft w:val="0"/>
      <w:marRight w:val="0"/>
      <w:marTop w:val="0"/>
      <w:marBottom w:val="0"/>
      <w:divBdr>
        <w:top w:val="none" w:sz="0" w:space="0" w:color="auto"/>
        <w:left w:val="none" w:sz="0" w:space="0" w:color="auto"/>
        <w:bottom w:val="none" w:sz="0" w:space="0" w:color="auto"/>
        <w:right w:val="none" w:sz="0" w:space="0" w:color="auto"/>
      </w:divBdr>
    </w:div>
    <w:div w:id="1499810955">
      <w:bodyDiv w:val="1"/>
      <w:marLeft w:val="0"/>
      <w:marRight w:val="0"/>
      <w:marTop w:val="0"/>
      <w:marBottom w:val="0"/>
      <w:divBdr>
        <w:top w:val="none" w:sz="0" w:space="0" w:color="auto"/>
        <w:left w:val="none" w:sz="0" w:space="0" w:color="auto"/>
        <w:bottom w:val="none" w:sz="0" w:space="0" w:color="auto"/>
        <w:right w:val="none" w:sz="0" w:space="0" w:color="auto"/>
      </w:divBdr>
    </w:div>
    <w:div w:id="1572229897">
      <w:bodyDiv w:val="1"/>
      <w:marLeft w:val="0"/>
      <w:marRight w:val="0"/>
      <w:marTop w:val="0"/>
      <w:marBottom w:val="0"/>
      <w:divBdr>
        <w:top w:val="none" w:sz="0" w:space="0" w:color="auto"/>
        <w:left w:val="none" w:sz="0" w:space="0" w:color="auto"/>
        <w:bottom w:val="none" w:sz="0" w:space="0" w:color="auto"/>
        <w:right w:val="none" w:sz="0" w:space="0" w:color="auto"/>
      </w:divBdr>
      <w:divsChild>
        <w:div w:id="1200237230">
          <w:marLeft w:val="0"/>
          <w:marRight w:val="0"/>
          <w:marTop w:val="0"/>
          <w:marBottom w:val="0"/>
          <w:divBdr>
            <w:top w:val="none" w:sz="0" w:space="0" w:color="auto"/>
            <w:left w:val="none" w:sz="0" w:space="0" w:color="auto"/>
            <w:bottom w:val="none" w:sz="0" w:space="0" w:color="auto"/>
            <w:right w:val="none" w:sz="0" w:space="0" w:color="auto"/>
          </w:divBdr>
          <w:divsChild>
            <w:div w:id="301620416">
              <w:marLeft w:val="0"/>
              <w:marRight w:val="0"/>
              <w:marTop w:val="0"/>
              <w:marBottom w:val="0"/>
              <w:divBdr>
                <w:top w:val="none" w:sz="0" w:space="0" w:color="auto"/>
                <w:left w:val="none" w:sz="0" w:space="0" w:color="auto"/>
                <w:bottom w:val="none" w:sz="0" w:space="0" w:color="auto"/>
                <w:right w:val="none" w:sz="0" w:space="0" w:color="auto"/>
              </w:divBdr>
              <w:divsChild>
                <w:div w:id="862785104">
                  <w:marLeft w:val="0"/>
                  <w:marRight w:val="0"/>
                  <w:marTop w:val="0"/>
                  <w:marBottom w:val="0"/>
                  <w:divBdr>
                    <w:top w:val="none" w:sz="0" w:space="0" w:color="auto"/>
                    <w:left w:val="none" w:sz="0" w:space="0" w:color="auto"/>
                    <w:bottom w:val="none" w:sz="0" w:space="0" w:color="auto"/>
                    <w:right w:val="none" w:sz="0" w:space="0" w:color="auto"/>
                  </w:divBdr>
                  <w:divsChild>
                    <w:div w:id="47850401">
                      <w:marLeft w:val="0"/>
                      <w:marRight w:val="0"/>
                      <w:marTop w:val="0"/>
                      <w:marBottom w:val="0"/>
                      <w:divBdr>
                        <w:top w:val="none" w:sz="0" w:space="0" w:color="auto"/>
                        <w:left w:val="none" w:sz="0" w:space="0" w:color="auto"/>
                        <w:bottom w:val="none" w:sz="0" w:space="0" w:color="auto"/>
                        <w:right w:val="none" w:sz="0" w:space="0" w:color="auto"/>
                      </w:divBdr>
                      <w:divsChild>
                        <w:div w:id="162205040">
                          <w:marLeft w:val="0"/>
                          <w:marRight w:val="0"/>
                          <w:marTop w:val="0"/>
                          <w:marBottom w:val="0"/>
                          <w:divBdr>
                            <w:top w:val="none" w:sz="0" w:space="0" w:color="auto"/>
                            <w:left w:val="none" w:sz="0" w:space="0" w:color="auto"/>
                            <w:bottom w:val="none" w:sz="0" w:space="0" w:color="auto"/>
                            <w:right w:val="none" w:sz="0" w:space="0" w:color="auto"/>
                          </w:divBdr>
                        </w:div>
                      </w:divsChild>
                    </w:div>
                    <w:div w:id="12960618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7983259">
                          <w:marLeft w:val="0"/>
                          <w:marRight w:val="0"/>
                          <w:marTop w:val="0"/>
                          <w:marBottom w:val="0"/>
                          <w:divBdr>
                            <w:top w:val="none" w:sz="0" w:space="0" w:color="auto"/>
                            <w:left w:val="none" w:sz="0" w:space="0" w:color="auto"/>
                            <w:bottom w:val="none" w:sz="0" w:space="0" w:color="auto"/>
                            <w:right w:val="none" w:sz="0" w:space="0" w:color="auto"/>
                          </w:divBdr>
                          <w:divsChild>
                            <w:div w:id="1424372457">
                              <w:marLeft w:val="0"/>
                              <w:marRight w:val="0"/>
                              <w:marTop w:val="0"/>
                              <w:marBottom w:val="0"/>
                              <w:divBdr>
                                <w:top w:val="none" w:sz="0" w:space="0" w:color="auto"/>
                                <w:left w:val="none" w:sz="0" w:space="0" w:color="auto"/>
                                <w:bottom w:val="none" w:sz="0" w:space="0" w:color="auto"/>
                                <w:right w:val="none" w:sz="0" w:space="0" w:color="auto"/>
                              </w:divBdr>
                              <w:divsChild>
                                <w:div w:id="489177582">
                                  <w:marLeft w:val="0"/>
                                  <w:marRight w:val="0"/>
                                  <w:marTop w:val="0"/>
                                  <w:marBottom w:val="0"/>
                                  <w:divBdr>
                                    <w:top w:val="none" w:sz="0" w:space="0" w:color="auto"/>
                                    <w:left w:val="none" w:sz="0" w:space="0" w:color="auto"/>
                                    <w:bottom w:val="none" w:sz="0" w:space="0" w:color="auto"/>
                                    <w:right w:val="none" w:sz="0" w:space="0" w:color="auto"/>
                                  </w:divBdr>
                                  <w:divsChild>
                                    <w:div w:id="261765064">
                                      <w:marLeft w:val="0"/>
                                      <w:marRight w:val="0"/>
                                      <w:marTop w:val="0"/>
                                      <w:marBottom w:val="0"/>
                                      <w:divBdr>
                                        <w:top w:val="none" w:sz="0" w:space="0" w:color="auto"/>
                                        <w:left w:val="none" w:sz="0" w:space="0" w:color="auto"/>
                                        <w:bottom w:val="none" w:sz="0" w:space="0" w:color="auto"/>
                                        <w:right w:val="none" w:sz="0" w:space="0" w:color="auto"/>
                                      </w:divBdr>
                                    </w:div>
                                    <w:div w:id="385614479">
                                      <w:marLeft w:val="0"/>
                                      <w:marRight w:val="0"/>
                                      <w:marTop w:val="0"/>
                                      <w:marBottom w:val="0"/>
                                      <w:divBdr>
                                        <w:top w:val="none" w:sz="0" w:space="0" w:color="auto"/>
                                        <w:left w:val="none" w:sz="0" w:space="0" w:color="auto"/>
                                        <w:bottom w:val="none" w:sz="0" w:space="0" w:color="auto"/>
                                        <w:right w:val="none" w:sz="0" w:space="0" w:color="auto"/>
                                      </w:divBdr>
                                    </w:div>
                                    <w:div w:id="654843962">
                                      <w:marLeft w:val="0"/>
                                      <w:marRight w:val="0"/>
                                      <w:marTop w:val="0"/>
                                      <w:marBottom w:val="0"/>
                                      <w:divBdr>
                                        <w:top w:val="none" w:sz="0" w:space="0" w:color="auto"/>
                                        <w:left w:val="none" w:sz="0" w:space="0" w:color="auto"/>
                                        <w:bottom w:val="none" w:sz="0" w:space="0" w:color="auto"/>
                                        <w:right w:val="none" w:sz="0" w:space="0" w:color="auto"/>
                                      </w:divBdr>
                                    </w:div>
                                    <w:div w:id="1474522280">
                                      <w:marLeft w:val="0"/>
                                      <w:marRight w:val="0"/>
                                      <w:marTop w:val="0"/>
                                      <w:marBottom w:val="0"/>
                                      <w:divBdr>
                                        <w:top w:val="none" w:sz="0" w:space="0" w:color="auto"/>
                                        <w:left w:val="none" w:sz="0" w:space="0" w:color="auto"/>
                                        <w:bottom w:val="none" w:sz="0" w:space="0" w:color="auto"/>
                                        <w:right w:val="none" w:sz="0" w:space="0" w:color="auto"/>
                                      </w:divBdr>
                                    </w:div>
                                    <w:div w:id="21436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903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1379464">
                          <w:marLeft w:val="0"/>
                          <w:marRight w:val="0"/>
                          <w:marTop w:val="0"/>
                          <w:marBottom w:val="0"/>
                          <w:divBdr>
                            <w:top w:val="none" w:sz="0" w:space="0" w:color="auto"/>
                            <w:left w:val="none" w:sz="0" w:space="0" w:color="auto"/>
                            <w:bottom w:val="none" w:sz="0" w:space="0" w:color="auto"/>
                            <w:right w:val="none" w:sz="0" w:space="0" w:color="auto"/>
                          </w:divBdr>
                          <w:divsChild>
                            <w:div w:id="1091584419">
                              <w:marLeft w:val="0"/>
                              <w:marRight w:val="0"/>
                              <w:marTop w:val="0"/>
                              <w:marBottom w:val="0"/>
                              <w:divBdr>
                                <w:top w:val="none" w:sz="0" w:space="0" w:color="auto"/>
                                <w:left w:val="none" w:sz="0" w:space="0" w:color="auto"/>
                                <w:bottom w:val="none" w:sz="0" w:space="0" w:color="auto"/>
                                <w:right w:val="none" w:sz="0" w:space="0" w:color="auto"/>
                              </w:divBdr>
                              <w:divsChild>
                                <w:div w:id="889263094">
                                  <w:marLeft w:val="0"/>
                                  <w:marRight w:val="0"/>
                                  <w:marTop w:val="0"/>
                                  <w:marBottom w:val="0"/>
                                  <w:divBdr>
                                    <w:top w:val="none" w:sz="0" w:space="0" w:color="auto"/>
                                    <w:left w:val="none" w:sz="0" w:space="0" w:color="auto"/>
                                    <w:bottom w:val="none" w:sz="0" w:space="0" w:color="auto"/>
                                    <w:right w:val="none" w:sz="0" w:space="0" w:color="auto"/>
                                  </w:divBdr>
                                  <w:divsChild>
                                    <w:div w:id="842663544">
                                      <w:marLeft w:val="0"/>
                                      <w:marRight w:val="0"/>
                                      <w:marTop w:val="0"/>
                                      <w:marBottom w:val="0"/>
                                      <w:divBdr>
                                        <w:top w:val="none" w:sz="0" w:space="0" w:color="auto"/>
                                        <w:left w:val="none" w:sz="0" w:space="0" w:color="auto"/>
                                        <w:bottom w:val="none" w:sz="0" w:space="0" w:color="auto"/>
                                        <w:right w:val="none" w:sz="0" w:space="0" w:color="auto"/>
                                      </w:divBdr>
                                    </w:div>
                                    <w:div w:id="958801491">
                                      <w:marLeft w:val="0"/>
                                      <w:marRight w:val="0"/>
                                      <w:marTop w:val="0"/>
                                      <w:marBottom w:val="0"/>
                                      <w:divBdr>
                                        <w:top w:val="none" w:sz="0" w:space="0" w:color="auto"/>
                                        <w:left w:val="none" w:sz="0" w:space="0" w:color="auto"/>
                                        <w:bottom w:val="none" w:sz="0" w:space="0" w:color="auto"/>
                                        <w:right w:val="none" w:sz="0" w:space="0" w:color="auto"/>
                                      </w:divBdr>
                                    </w:div>
                                    <w:div w:id="1194852423">
                                      <w:marLeft w:val="0"/>
                                      <w:marRight w:val="0"/>
                                      <w:marTop w:val="0"/>
                                      <w:marBottom w:val="0"/>
                                      <w:divBdr>
                                        <w:top w:val="none" w:sz="0" w:space="0" w:color="auto"/>
                                        <w:left w:val="none" w:sz="0" w:space="0" w:color="auto"/>
                                        <w:bottom w:val="none" w:sz="0" w:space="0" w:color="auto"/>
                                        <w:right w:val="none" w:sz="0" w:space="0" w:color="auto"/>
                                      </w:divBdr>
                                    </w:div>
                                    <w:div w:id="1884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354417">
      <w:bodyDiv w:val="1"/>
      <w:marLeft w:val="0"/>
      <w:marRight w:val="0"/>
      <w:marTop w:val="0"/>
      <w:marBottom w:val="0"/>
      <w:divBdr>
        <w:top w:val="none" w:sz="0" w:space="0" w:color="auto"/>
        <w:left w:val="none" w:sz="0" w:space="0" w:color="auto"/>
        <w:bottom w:val="none" w:sz="0" w:space="0" w:color="auto"/>
        <w:right w:val="none" w:sz="0" w:space="0" w:color="auto"/>
      </w:divBdr>
    </w:div>
    <w:div w:id="1784568880">
      <w:bodyDiv w:val="1"/>
      <w:marLeft w:val="0"/>
      <w:marRight w:val="0"/>
      <w:marTop w:val="0"/>
      <w:marBottom w:val="0"/>
      <w:divBdr>
        <w:top w:val="none" w:sz="0" w:space="0" w:color="auto"/>
        <w:left w:val="none" w:sz="0" w:space="0" w:color="auto"/>
        <w:bottom w:val="none" w:sz="0" w:space="0" w:color="auto"/>
        <w:right w:val="none" w:sz="0" w:space="0" w:color="auto"/>
      </w:divBdr>
      <w:divsChild>
        <w:div w:id="907807664">
          <w:marLeft w:val="0"/>
          <w:marRight w:val="0"/>
          <w:marTop w:val="0"/>
          <w:marBottom w:val="0"/>
          <w:divBdr>
            <w:top w:val="none" w:sz="0" w:space="0" w:color="auto"/>
            <w:left w:val="none" w:sz="0" w:space="0" w:color="auto"/>
            <w:bottom w:val="none" w:sz="0" w:space="0" w:color="auto"/>
            <w:right w:val="none" w:sz="0" w:space="0" w:color="auto"/>
          </w:divBdr>
          <w:divsChild>
            <w:div w:id="480385965">
              <w:marLeft w:val="0"/>
              <w:marRight w:val="0"/>
              <w:marTop w:val="0"/>
              <w:marBottom w:val="0"/>
              <w:divBdr>
                <w:top w:val="none" w:sz="0" w:space="0" w:color="auto"/>
                <w:left w:val="none" w:sz="0" w:space="0" w:color="auto"/>
                <w:bottom w:val="none" w:sz="0" w:space="0" w:color="auto"/>
                <w:right w:val="none" w:sz="0" w:space="0" w:color="auto"/>
              </w:divBdr>
            </w:div>
            <w:div w:id="1563518429">
              <w:marLeft w:val="0"/>
              <w:marRight w:val="0"/>
              <w:marTop w:val="0"/>
              <w:marBottom w:val="0"/>
              <w:divBdr>
                <w:top w:val="none" w:sz="0" w:space="0" w:color="auto"/>
                <w:left w:val="none" w:sz="0" w:space="0" w:color="auto"/>
                <w:bottom w:val="none" w:sz="0" w:space="0" w:color="auto"/>
                <w:right w:val="none" w:sz="0" w:space="0" w:color="auto"/>
              </w:divBdr>
            </w:div>
            <w:div w:id="1715959471">
              <w:marLeft w:val="0"/>
              <w:marRight w:val="0"/>
              <w:marTop w:val="0"/>
              <w:marBottom w:val="0"/>
              <w:divBdr>
                <w:top w:val="none" w:sz="0" w:space="0" w:color="auto"/>
                <w:left w:val="none" w:sz="0" w:space="0" w:color="auto"/>
                <w:bottom w:val="none" w:sz="0" w:space="0" w:color="auto"/>
                <w:right w:val="none" w:sz="0" w:space="0" w:color="auto"/>
              </w:divBdr>
            </w:div>
            <w:div w:id="11965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2286-0643-6949-BB39-07D86BBA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2941</Words>
  <Characters>16768</Characters>
  <Application>Microsoft Macintosh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Ana Lydia Santiago</cp:lastModifiedBy>
  <cp:revision>2</cp:revision>
  <dcterms:created xsi:type="dcterms:W3CDTF">2015-07-21T16:12:00Z</dcterms:created>
  <dcterms:modified xsi:type="dcterms:W3CDTF">2015-07-21T16:12:00Z</dcterms:modified>
</cp:coreProperties>
</file>