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02" w:rsidRDefault="00BE5C02" w:rsidP="00BE5C02">
      <w:pPr>
        <w:jc w:val="center"/>
      </w:pPr>
      <w:bookmarkStart w:id="0" w:name="_GoBack"/>
      <w:bookmarkEnd w:id="0"/>
      <w:r>
        <w:t>Conversação VII ENAPOL</w:t>
      </w:r>
    </w:p>
    <w:p w:rsidR="006179AE" w:rsidRPr="003B5F7C" w:rsidRDefault="00F7359E" w:rsidP="00F7359E">
      <w:pPr>
        <w:jc w:val="center"/>
        <w:rPr>
          <w:b/>
        </w:rPr>
      </w:pPr>
      <w:r>
        <w:rPr>
          <w:b/>
        </w:rPr>
        <w:t xml:space="preserve">Tema: </w:t>
      </w:r>
      <w:r w:rsidR="00573612">
        <w:rPr>
          <w:b/>
        </w:rPr>
        <w:t>O “Eu” e objeto</w:t>
      </w:r>
      <w:r w:rsidR="006179AE">
        <w:rPr>
          <w:b/>
        </w:rPr>
        <w:t xml:space="preserve"> </w:t>
      </w:r>
      <w:r w:rsidR="006179AE" w:rsidRPr="00B254EE">
        <w:rPr>
          <w:b/>
        </w:rPr>
        <w:t>olhar</w:t>
      </w:r>
    </w:p>
    <w:p w:rsidR="00BE5C02" w:rsidRDefault="00BE5C02" w:rsidP="00BE5C02">
      <w:pPr>
        <w:jc w:val="center"/>
      </w:pPr>
      <w:r>
        <w:t>Coordenação: Margarida Assad</w:t>
      </w:r>
    </w:p>
    <w:p w:rsidR="00BE5C02" w:rsidRDefault="00BE5C02" w:rsidP="00BE5C02">
      <w:pPr>
        <w:jc w:val="center"/>
      </w:pPr>
      <w:r>
        <w:t>Membros do GT:</w:t>
      </w:r>
    </w:p>
    <w:p w:rsidR="006179AE" w:rsidRDefault="00573612" w:rsidP="006179AE">
      <w:pPr>
        <w:jc w:val="center"/>
      </w:pPr>
      <w:r>
        <w:t xml:space="preserve">Ana Aparecida Rocha , </w:t>
      </w:r>
      <w:r w:rsidR="006179AE">
        <w:t xml:space="preserve">Cleide Monteiro, </w:t>
      </w:r>
      <w:r>
        <w:t xml:space="preserve">Frederico </w:t>
      </w:r>
      <w:proofErr w:type="spellStart"/>
      <w:r>
        <w:t>Feu</w:t>
      </w:r>
      <w:proofErr w:type="spellEnd"/>
      <w:r>
        <w:t xml:space="preserve"> , </w:t>
      </w:r>
      <w:proofErr w:type="spellStart"/>
      <w:r w:rsidR="006179AE">
        <w:t>Gisella</w:t>
      </w:r>
      <w:proofErr w:type="spellEnd"/>
      <w:r w:rsidR="006179AE">
        <w:t xml:space="preserve"> </w:t>
      </w:r>
      <w:proofErr w:type="spellStart"/>
      <w:r w:rsidR="006179AE">
        <w:t>Sette</w:t>
      </w:r>
      <w:proofErr w:type="spellEnd"/>
      <w:r w:rsidR="006179AE">
        <w:t xml:space="preserve">, Paula </w:t>
      </w:r>
      <w:proofErr w:type="spellStart"/>
      <w:r w:rsidR="006179AE">
        <w:t>Borsoi</w:t>
      </w:r>
      <w:proofErr w:type="spellEnd"/>
      <w:r w:rsidR="006179AE">
        <w:t xml:space="preserve">, , </w:t>
      </w:r>
      <w:r>
        <w:t xml:space="preserve">Raquel Ferreira, </w:t>
      </w:r>
      <w:proofErr w:type="spellStart"/>
      <w:r w:rsidR="006179AE">
        <w:t>Regileide</w:t>
      </w:r>
      <w:proofErr w:type="spellEnd"/>
      <w:r w:rsidR="006179AE">
        <w:t xml:space="preserve"> Lucena, </w:t>
      </w:r>
      <w:proofErr w:type="spellStart"/>
      <w:r w:rsidR="006179AE">
        <w:t>Suele</w:t>
      </w:r>
      <w:proofErr w:type="spellEnd"/>
      <w:r w:rsidR="0016503A">
        <w:t xml:space="preserve"> Conde</w:t>
      </w:r>
    </w:p>
    <w:p w:rsidR="00BE5C02" w:rsidRDefault="00BE5C02" w:rsidP="00BE5C02">
      <w:pPr>
        <w:jc w:val="center"/>
      </w:pPr>
    </w:p>
    <w:p w:rsidR="00BE5C02" w:rsidRPr="00F7359E" w:rsidRDefault="00BE5C02" w:rsidP="00BE5C02">
      <w:pPr>
        <w:jc w:val="center"/>
        <w:rPr>
          <w:b/>
          <w:u w:val="single"/>
        </w:rPr>
      </w:pPr>
      <w:r w:rsidRPr="00F7359E">
        <w:rPr>
          <w:b/>
          <w:u w:val="single"/>
        </w:rPr>
        <w:t>O Eu e o objeto olhar na Clínica do Sinthoma</w:t>
      </w:r>
    </w:p>
    <w:p w:rsidR="00BE5C02" w:rsidRPr="003C7625" w:rsidRDefault="00BE5C02" w:rsidP="00BE5C02">
      <w:pPr>
        <w:ind w:left="5954"/>
        <w:jc w:val="both"/>
        <w:rPr>
          <w:i/>
          <w:sz w:val="20"/>
          <w:szCs w:val="20"/>
        </w:rPr>
      </w:pPr>
      <w:r w:rsidRPr="003C7625">
        <w:rPr>
          <w:i/>
          <w:sz w:val="20"/>
          <w:szCs w:val="20"/>
        </w:rPr>
        <w:t xml:space="preserve">Tenho ilustrado através do campo </w:t>
      </w:r>
      <w:proofErr w:type="spellStart"/>
      <w:r w:rsidRPr="003C7625">
        <w:rPr>
          <w:i/>
          <w:sz w:val="20"/>
          <w:szCs w:val="20"/>
        </w:rPr>
        <w:t>escópico</w:t>
      </w:r>
      <w:proofErr w:type="spellEnd"/>
      <w:r w:rsidRPr="003C7625">
        <w:rPr>
          <w:i/>
          <w:sz w:val="20"/>
          <w:szCs w:val="20"/>
        </w:rPr>
        <w:t xml:space="preserve"> a divisão do sujeito e disse da posição do analista, que a formação do psicanalista tem como objetivo, que nasçam no mundo, que venham ao mundo sujeitos para os quais</w:t>
      </w:r>
      <w:r>
        <w:rPr>
          <w:i/>
          <w:sz w:val="20"/>
          <w:szCs w:val="20"/>
        </w:rPr>
        <w:t xml:space="preserve"> a divisão do sujeito seja algo</w:t>
      </w:r>
      <w:r w:rsidRPr="003C7625">
        <w:rPr>
          <w:i/>
          <w:sz w:val="20"/>
          <w:szCs w:val="20"/>
        </w:rPr>
        <w:t>, uma divisão na qual pensem.</w:t>
      </w:r>
    </w:p>
    <w:p w:rsidR="00BE5C02" w:rsidRPr="008C2987" w:rsidRDefault="00BE5C02" w:rsidP="00BE5C02">
      <w:pPr>
        <w:ind w:left="5954"/>
        <w:jc w:val="right"/>
        <w:rPr>
          <w:i/>
        </w:rPr>
      </w:pPr>
      <w:r>
        <w:rPr>
          <w:i/>
        </w:rPr>
        <w:t>Lacan - Seminário XIII</w:t>
      </w:r>
      <w:r>
        <w:rPr>
          <w:rStyle w:val="FootnoteReference"/>
          <w:i/>
        </w:rPr>
        <w:footnoteReference w:id="1"/>
      </w:r>
    </w:p>
    <w:p w:rsidR="00BE5C02" w:rsidRDefault="00BE5C02" w:rsidP="00BE5C02">
      <w:pPr>
        <w:ind w:firstLine="708"/>
        <w:jc w:val="both"/>
      </w:pPr>
      <w:r>
        <w:t xml:space="preserve"> “Não posso sair da empresa onde trabalho”. Esse é o pensamento que devasta a paciente depois do socorro que prestou a uma amiga do trabalho que tentou o suicídio. Ela a leva para casa, cuida, a alimenta e, quando vai lhe levar de volta a sua casa veio esse pensamento. Vê-se muito confusa, pois há alguns anos vem trabalhando sua saída do trabalho pela via da aposentadoria, sem conseguir sair do emprego. Quando criança era muito quieta, não dava trabalho à mãe que estava sempre triste, pois havia perdido uma filha com menos de um ano e que nascera antes de minha paciente. Nutria por essa irmã que não conhecera um carinho muito grande e fazia dela uma irmã real com quem conversava e brincava. “Ela sim era minha família”, afirmou. A mãe não lhe olhava</w:t>
      </w:r>
      <w:r w:rsidR="00515FF6">
        <w:t xml:space="preserve">, e </w:t>
      </w:r>
      <w:r>
        <w:t xml:space="preserve">ela por sua vez, se fazia de invisível aos olhos </w:t>
      </w:r>
      <w:r w:rsidR="00515FF6">
        <w:t>da mãe</w:t>
      </w:r>
      <w:r>
        <w:t xml:space="preserve"> e dos demais familiares. </w:t>
      </w:r>
    </w:p>
    <w:p w:rsidR="00BE5C02" w:rsidRDefault="00BE5C02" w:rsidP="00BE5C02">
      <w:pPr>
        <w:ind w:firstLine="708"/>
        <w:jc w:val="both"/>
      </w:pPr>
      <w:r>
        <w:t xml:space="preserve">Recentemente lhe veio outro pensamento: “meu emprego não precisa de mim”, e por essa via consegue tomar a decisão de pedir sua aposentadoria, ao preço de um desânimo com a vida. </w:t>
      </w:r>
    </w:p>
    <w:p w:rsidR="00BE5C02" w:rsidRDefault="00BE5C02" w:rsidP="00BE5C02">
      <w:pPr>
        <w:ind w:firstLine="708"/>
        <w:jc w:val="both"/>
      </w:pPr>
      <w:r>
        <w:t xml:space="preserve">Esse percurso analítico me permitirá abordar </w:t>
      </w:r>
      <w:r w:rsidR="00573612">
        <w:t xml:space="preserve">a questão do tema de nosso GT: </w:t>
      </w:r>
      <w:r w:rsidR="00573612" w:rsidRPr="00573612">
        <w:rPr>
          <w:i/>
        </w:rPr>
        <w:t>O “</w:t>
      </w:r>
      <w:r w:rsidRPr="00573612">
        <w:rPr>
          <w:i/>
        </w:rPr>
        <w:t>Eu</w:t>
      </w:r>
      <w:r w:rsidR="00573612" w:rsidRPr="00573612">
        <w:rPr>
          <w:i/>
        </w:rPr>
        <w:t>” e objeto</w:t>
      </w:r>
      <w:r w:rsidRPr="00573612">
        <w:rPr>
          <w:i/>
        </w:rPr>
        <w:t xml:space="preserve"> olhar. </w:t>
      </w:r>
      <w:r>
        <w:t xml:space="preserve">A escuta dessa paciente me faz pensar que seu </w:t>
      </w:r>
      <w:r w:rsidRPr="00352F56">
        <w:rPr>
          <w:i/>
        </w:rPr>
        <w:t xml:space="preserve">Eu </w:t>
      </w:r>
      <w:r>
        <w:t xml:space="preserve">sempre esteve </w:t>
      </w:r>
      <w:r w:rsidR="00573612">
        <w:t>marcado</w:t>
      </w:r>
      <w:r>
        <w:t xml:space="preserve"> por falta do investimento libidinal do olhar materno que se dirigia para o objeto perdido da filha que morrera. A solução sintomática que Renata- nome fictício que a darei - encontra é pela via de tornar-se um objeto inerte, sem demandas, sem voz nem sentimentos, em suas próprias palavras. Tornou-se uma boa mãe, uma vez que a função materna lhe permitia permanecer com o dom de oferecer um desejo </w:t>
      </w:r>
      <w:r>
        <w:lastRenderedPageBreak/>
        <w:t>de oblação ao outro se dedicando aos filhos e ao trabalho, dirigindo seu próprio olhar à falta que encontra em seus semelhantes.</w:t>
      </w:r>
    </w:p>
    <w:p w:rsidR="00BE5C02" w:rsidRDefault="00BE5C02" w:rsidP="00BE5C02">
      <w:pPr>
        <w:ind w:firstLine="708"/>
        <w:jc w:val="both"/>
      </w:pPr>
      <w:r>
        <w:t xml:space="preserve">Para avançar na questão do fundamento do Eu no ensino de Lacan parto de um segmento do Seminário 16 </w:t>
      </w:r>
      <w:r w:rsidR="00D20091">
        <w:t>De u</w:t>
      </w:r>
      <w:r w:rsidRPr="00887052">
        <w:rPr>
          <w:i/>
        </w:rPr>
        <w:t>m Outro ao outro</w:t>
      </w:r>
      <w:r>
        <w:t>, que por datar de 1968 localiza um momento de transição de seu ensino. Neste Seminário nos encontramos com um Lacan da lógica onde a inconsistência do Outro adquire feições derivadas do discurso matemático. Para ele um discurso sem sentido no qual falta uma garantia de verdade. Lacan, apoiando-se na Aposta de Pascal, vai subverter a indagação pascalin</w:t>
      </w:r>
      <w:r w:rsidR="00573612">
        <w:t>a se Deus existe ou não. E</w:t>
      </w:r>
      <w:r>
        <w:t xml:space="preserve">le nos diz que a questão embutida em toda indagação é se o </w:t>
      </w:r>
      <w:r w:rsidRPr="00DA5D20">
        <w:rPr>
          <w:i/>
        </w:rPr>
        <w:t>Eu existe</w:t>
      </w:r>
      <w:r>
        <w:t xml:space="preserve">. E, prosseguindo, Lacan se interessa em definir o que é o Eu o diferenciando do sujeito do significante. “A verdade diz Eu. Com esse Eu o que acontece? Aqui, o Eu deve ser distinguido do sujeito, tal como podemos reduzi-lo a função de corte, impossível de distinguir da chamada função do traço unário, no que essa isola uma função do Um apenas único, e apenas corte na numeração. No entanto, o </w:t>
      </w:r>
      <w:r>
        <w:rPr>
          <w:i/>
        </w:rPr>
        <w:t xml:space="preserve">Eu, </w:t>
      </w:r>
      <w:r>
        <w:t xml:space="preserve">não está nada assegurado, pois poderíamos dizer que ele </w:t>
      </w:r>
      <w:r w:rsidRPr="00E5102E">
        <w:rPr>
          <w:i/>
        </w:rPr>
        <w:t xml:space="preserve">é </w:t>
      </w:r>
      <w:r>
        <w:t xml:space="preserve">e que ele </w:t>
      </w:r>
      <w:r w:rsidRPr="00E5102E">
        <w:rPr>
          <w:i/>
        </w:rPr>
        <w:t>não é</w:t>
      </w:r>
      <w:r>
        <w:t xml:space="preserve">, conforme ele opere como sujeito, e, operando como sujeito, se exile do gozo, o qual, não entanto, não é menos </w:t>
      </w:r>
      <w:r w:rsidRPr="00E5102E">
        <w:rPr>
          <w:i/>
        </w:rPr>
        <w:t>Eu</w:t>
      </w:r>
      <w:r>
        <w:rPr>
          <w:i/>
        </w:rPr>
        <w:t>”</w:t>
      </w:r>
      <w:r>
        <w:rPr>
          <w:rStyle w:val="EndnoteReference"/>
          <w:i/>
        </w:rPr>
        <w:endnoteReference w:id="1"/>
      </w:r>
      <w:r>
        <w:t xml:space="preserve">. </w:t>
      </w:r>
    </w:p>
    <w:p w:rsidR="00BE5C02" w:rsidRPr="00006026" w:rsidRDefault="00573612" w:rsidP="00BE5C02">
      <w:pPr>
        <w:ind w:firstLine="708"/>
        <w:jc w:val="both"/>
        <w:rPr>
          <w:i/>
        </w:rPr>
      </w:pPr>
      <w:r>
        <w:t>Neste trecho do S</w:t>
      </w:r>
      <w:r w:rsidR="00BE5C02">
        <w:t xml:space="preserve">eminário 16 encontro vários elementos que apontam para o que Lacan nos ensinou sobre o Eu na primeira parte do seu ensino, assim como também abre as perspectivas do que virá a trazer sobre o Eu no final dele. Neste Seminário Lacan está fazendo uma transição importante na sua clínica, me interessando aqui no que ele aponta sobre o Eu e o objeto a. Destaco um ponto que me instiga pesquisar e me pareceu ser essencial: </w:t>
      </w:r>
      <w:r w:rsidR="00BE5C02" w:rsidRPr="00006026">
        <w:rPr>
          <w:i/>
        </w:rPr>
        <w:t>o Eu pode funcionar como sujeito, e como tal não é menos Eu, embora se exile do gozo.</w:t>
      </w:r>
    </w:p>
    <w:p w:rsidR="00BE5C02" w:rsidRDefault="00BE5C02" w:rsidP="00BE5C02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O que pretendo destacar trazendo esse breve comentário é no sentido de tirar alguma consequência para o que vai ocorrer com o Eu no percurso de uma análise. Como pergunta Lacan, com o Eu o que acontece? Acontece </w:t>
      </w:r>
      <w:r w:rsidR="00573612">
        <w:rPr>
          <w:rFonts w:eastAsiaTheme="minorEastAsia"/>
        </w:rPr>
        <w:t xml:space="preserve">em um primeiro momento </w:t>
      </w:r>
      <w:r>
        <w:rPr>
          <w:rFonts w:eastAsiaTheme="minorEastAsia"/>
        </w:rPr>
        <w:t xml:space="preserve">dele se dividir diante do olhar do Outro, um olhar que Lacan destaca como </w:t>
      </w:r>
      <w:r w:rsidRPr="00440A02">
        <w:rPr>
          <w:rFonts w:eastAsiaTheme="minorEastAsia"/>
          <w:i/>
        </w:rPr>
        <w:t>Tu</w:t>
      </w:r>
      <w:r>
        <w:rPr>
          <w:rFonts w:eastAsiaTheme="minorEastAsia"/>
          <w:i/>
        </w:rPr>
        <w:t>-</w:t>
      </w:r>
      <w:proofErr w:type="spellStart"/>
      <w:r>
        <w:rPr>
          <w:rFonts w:eastAsiaTheme="minorEastAsia"/>
          <w:i/>
        </w:rPr>
        <w:t>ant</w:t>
      </w:r>
      <w:proofErr w:type="spellEnd"/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(o que mata). No campo do Outro o que o Eu encontra é um vazio de significação que pode ser experimentado como </w:t>
      </w:r>
      <w:r w:rsidRPr="00A668AD">
        <w:rPr>
          <w:rFonts w:eastAsiaTheme="minorEastAsia"/>
          <w:i/>
        </w:rPr>
        <w:t>Tu me matas</w:t>
      </w:r>
      <w:r>
        <w:rPr>
          <w:rFonts w:eastAsiaTheme="minorEastAsia"/>
          <w:i/>
        </w:rPr>
        <w:t xml:space="preserve">, </w:t>
      </w:r>
      <w:r w:rsidRPr="004B266A">
        <w:rPr>
          <w:rFonts w:eastAsiaTheme="minorEastAsia"/>
        </w:rPr>
        <w:t>levando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o Eu a se dividir entre um Eu saber como Outro,</w:t>
      </w:r>
      <w:r>
        <w:rPr>
          <w:rFonts w:eastAsiaTheme="minorEastAsia"/>
          <w:i/>
        </w:rPr>
        <w:t xml:space="preserve"> e um Eu do gozo. </w:t>
      </w:r>
    </w:p>
    <w:p w:rsidR="00BE5C02" w:rsidRDefault="00BE5C02" w:rsidP="00BE5C02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Lacan também ensina nesse capítulo do Seminário 16, que... “o fiador do desejo do Outro, como seu suporte imaginário (...) é a fantasia, onde reside, embora encoberta, a função do Eu”. </w:t>
      </w:r>
      <w:r>
        <w:rPr>
          <w:rStyle w:val="EndnoteReference"/>
          <w:rFonts w:eastAsiaTheme="minorEastAsia"/>
        </w:rPr>
        <w:endnoteReference w:id="2"/>
      </w:r>
    </w:p>
    <w:p w:rsidR="00BE5C02" w:rsidRPr="00C3544B" w:rsidRDefault="00BE5C02" w:rsidP="00BE5C02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DC1770">
        <w:rPr>
          <w:rFonts w:eastAsiaTheme="minorEastAsia"/>
          <w:u w:val="single"/>
        </w:rPr>
        <w:t>A Clínica do Sinthome</w:t>
      </w:r>
      <w:r w:rsidRPr="00C3544B">
        <w:rPr>
          <w:rFonts w:eastAsiaTheme="minorEastAsia"/>
        </w:rPr>
        <w:t>:</w:t>
      </w:r>
    </w:p>
    <w:p w:rsidR="00BE5C02" w:rsidRDefault="00BE5C02" w:rsidP="00F06B1A">
      <w:pPr>
        <w:ind w:left="360" w:firstLine="348"/>
        <w:jc w:val="both"/>
        <w:rPr>
          <w:rFonts w:eastAsiaTheme="minorEastAsia"/>
        </w:rPr>
      </w:pPr>
      <w:r>
        <w:rPr>
          <w:rFonts w:eastAsiaTheme="minorEastAsia"/>
        </w:rPr>
        <w:t xml:space="preserve">Lacan, no que se convencionou chamar de </w:t>
      </w:r>
      <w:r w:rsidRPr="00573612">
        <w:rPr>
          <w:rFonts w:eastAsiaTheme="minorEastAsia"/>
          <w:i/>
        </w:rPr>
        <w:t>‘</w:t>
      </w:r>
      <w:r w:rsidR="00573612">
        <w:rPr>
          <w:rFonts w:eastAsiaTheme="minorEastAsia"/>
          <w:i/>
        </w:rPr>
        <w:t xml:space="preserve">O </w:t>
      </w:r>
      <w:r w:rsidRPr="00573612">
        <w:rPr>
          <w:rFonts w:eastAsiaTheme="minorEastAsia"/>
          <w:i/>
        </w:rPr>
        <w:t>último Lacan’</w:t>
      </w:r>
      <w:r>
        <w:rPr>
          <w:rFonts w:eastAsiaTheme="minorEastAsia"/>
        </w:rPr>
        <w:t>, nos orienta para uma clínica que subsiste aos efeitos de época. Trata-se da Clínica do sinthome. “Dito de outro modo, a chamada nova clínica psicanalítica é uma teoria do incurável...”</w:t>
      </w:r>
      <w:r>
        <w:rPr>
          <w:rStyle w:val="EndnoteReference"/>
          <w:rFonts w:eastAsiaTheme="minorEastAsia"/>
        </w:rPr>
        <w:endnoteReference w:id="3"/>
      </w:r>
    </w:p>
    <w:p w:rsidR="00BE5C02" w:rsidRDefault="00BE5C02" w:rsidP="00BE5C02">
      <w:pPr>
        <w:ind w:left="360" w:firstLine="348"/>
        <w:jc w:val="both"/>
        <w:rPr>
          <w:rFonts w:eastAsiaTheme="minorEastAsia"/>
        </w:rPr>
      </w:pPr>
      <w:r>
        <w:rPr>
          <w:rFonts w:eastAsiaTheme="minorEastAsia"/>
        </w:rPr>
        <w:t xml:space="preserve">Com essa nova clínica surgiram os conceitos de </w:t>
      </w:r>
      <w:proofErr w:type="spellStart"/>
      <w:r>
        <w:rPr>
          <w:rFonts w:eastAsiaTheme="minorEastAsia"/>
        </w:rPr>
        <w:t>parletre</w:t>
      </w:r>
      <w:proofErr w:type="spellEnd"/>
      <w:r>
        <w:rPr>
          <w:rFonts w:eastAsiaTheme="minorEastAsia"/>
        </w:rPr>
        <w:t xml:space="preserve"> ( </w:t>
      </w:r>
      <w:proofErr w:type="spellStart"/>
      <w:r>
        <w:rPr>
          <w:rFonts w:eastAsiaTheme="minorEastAsia"/>
        </w:rPr>
        <w:t>falasser</w:t>
      </w:r>
      <w:proofErr w:type="spellEnd"/>
      <w:r>
        <w:rPr>
          <w:rFonts w:eastAsiaTheme="minorEastAsia"/>
        </w:rPr>
        <w:t xml:space="preserve">) , de inconsciente real, acontecimento de corpo, sinthome, escabelo. </w:t>
      </w:r>
    </w:p>
    <w:p w:rsidR="00BE5C02" w:rsidRDefault="00BE5C02" w:rsidP="00BE5C02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Abordar o Eu e o objeto olhar no contexto dessa nova clínica requer pensar o que Lacan anunciava desde o início de seu ensino sobre a função do </w:t>
      </w:r>
      <w:proofErr w:type="spellStart"/>
      <w:r w:rsidRPr="00707BC9">
        <w:rPr>
          <w:rFonts w:eastAsiaTheme="minorEastAsia"/>
          <w:i/>
        </w:rPr>
        <w:t>je</w:t>
      </w:r>
      <w:proofErr w:type="spellEnd"/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( sujeito do </w:t>
      </w:r>
      <w:proofErr w:type="spellStart"/>
      <w:r>
        <w:rPr>
          <w:rFonts w:eastAsiaTheme="minorEastAsia"/>
        </w:rPr>
        <w:t>insconsciente</w:t>
      </w:r>
      <w:proofErr w:type="spellEnd"/>
      <w:r>
        <w:rPr>
          <w:rFonts w:eastAsiaTheme="minorEastAsia"/>
        </w:rPr>
        <w:t xml:space="preserve">) </w:t>
      </w:r>
      <w:r w:rsidRPr="00707BC9">
        <w:rPr>
          <w:rFonts w:eastAsiaTheme="minorEastAsia"/>
        </w:rPr>
        <w:t xml:space="preserve"> </w:t>
      </w:r>
      <w:r>
        <w:rPr>
          <w:rFonts w:eastAsiaTheme="minorEastAsia"/>
        </w:rPr>
        <w:t xml:space="preserve">e do moi como eu imaginário, o outro,( i (a)). Gostaria de fazer uma distinção teórica entre a divisão subjetiva e o destino para o Eu. </w:t>
      </w:r>
    </w:p>
    <w:p w:rsidR="00BE5C02" w:rsidRDefault="00BE5C02" w:rsidP="00BE5C02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O Eu subsiste no ensino de Lacan desde o Estágio do Espelho até a clínica do sinthome. No momento do Estádio do Espelho Lacan aponta a assunção </w:t>
      </w:r>
      <w:proofErr w:type="spellStart"/>
      <w:r>
        <w:rPr>
          <w:rFonts w:eastAsiaTheme="minorEastAsia"/>
        </w:rPr>
        <w:t>jubilatória</w:t>
      </w:r>
      <w:proofErr w:type="spellEnd"/>
      <w:r>
        <w:rPr>
          <w:rFonts w:eastAsiaTheme="minorEastAsia"/>
        </w:rPr>
        <w:t xml:space="preserve"> da imagem especular da criança diante do espelho como “a matriz simbólica em que o (eu) se precipita numa forma primordial antes de se objetivar na dialética da identificação com o outro e antes que a linguagem lhe restitua, no universal sua função de sujeito.”</w:t>
      </w:r>
      <w:r>
        <w:rPr>
          <w:rStyle w:val="EndnoteReference"/>
          <w:rFonts w:eastAsiaTheme="minorEastAsia"/>
        </w:rPr>
        <w:endnoteReference w:id="4"/>
      </w:r>
      <w:r>
        <w:rPr>
          <w:rFonts w:eastAsiaTheme="minorEastAsia"/>
        </w:rPr>
        <w:t xml:space="preserve"> É pela via da imagem especular do corpo da criança sustentada pelo olhar do Outro que vemos surgir a formação do Eu. Estamos com Lacan de 1949.</w:t>
      </w:r>
    </w:p>
    <w:p w:rsidR="00BE5C02" w:rsidRDefault="00BE5C02" w:rsidP="00BE5C02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Em 1960, após seu Seminário sobre as Formações do Inconsciente, resultado do que se produziu com os chistes, Lacan elabora seu grafo do desejo. Embora seja o desejo o que é posto em questão, Lacan está interessado pelo que acontece ao sujeito subvertido pela cadeia significante. O eu se constitui aqui não como Eu de um discurso, mas como metonímia de uma significação. </w:t>
      </w:r>
    </w:p>
    <w:p w:rsidR="00BE5C02" w:rsidRDefault="00BE5C02" w:rsidP="00BE5C02">
      <w:pPr>
        <w:ind w:firstLine="348"/>
        <w:jc w:val="both"/>
        <w:rPr>
          <w:rFonts w:eastAsiaTheme="minorEastAsia"/>
          <w:i/>
        </w:rPr>
      </w:pPr>
      <w:r>
        <w:rPr>
          <w:rFonts w:eastAsiaTheme="minorEastAsia"/>
        </w:rPr>
        <w:t xml:space="preserve">De volta ao Estádio do Espelho Lacan nos demonstra pelo jogo especular da imagem do Eu refletida no espelho, que é necessário a extração do objeto olhar para que o campo da realidade se estabeleça. Ou seja, para que a formação do Eu imaginário ocorra é necessário que a criança crie um véu sobre esse olhar materno, algo que vele o nada obscuro por trás dele, véu denominado </w:t>
      </w:r>
      <w:r w:rsidRPr="00A5061B">
        <w:rPr>
          <w:rFonts w:eastAsiaTheme="minorEastAsia"/>
          <w:i/>
        </w:rPr>
        <w:t>objeto olhar</w:t>
      </w:r>
      <w:r>
        <w:rPr>
          <w:rFonts w:eastAsiaTheme="minorEastAsia"/>
          <w:i/>
        </w:rPr>
        <w:t>.</w:t>
      </w:r>
    </w:p>
    <w:p w:rsidR="00BE5C02" w:rsidRDefault="00BE5C02" w:rsidP="00BE5C02">
      <w:pPr>
        <w:ind w:firstLine="348"/>
        <w:jc w:val="both"/>
        <w:rPr>
          <w:rFonts w:eastAsiaTheme="minorEastAsia"/>
        </w:rPr>
      </w:pPr>
      <w:r>
        <w:rPr>
          <w:rFonts w:eastAsiaTheme="minorEastAsia"/>
        </w:rPr>
        <w:t>Na tentativa de elucidar o caminho percorrido por Lacan acerca do Eu vemos que há 1) um uso indiscriminado do Eu e do sujeito/</w:t>
      </w:r>
      <w:proofErr w:type="spellStart"/>
      <w:r>
        <w:rPr>
          <w:rFonts w:eastAsiaTheme="minorEastAsia"/>
        </w:rPr>
        <w:t>je</w:t>
      </w:r>
      <w:proofErr w:type="spellEnd"/>
      <w:r>
        <w:rPr>
          <w:rFonts w:eastAsiaTheme="minorEastAsia"/>
        </w:rPr>
        <w:t xml:space="preserve"> no ensino de Lacan, ora sujeito do inconsciente e representado pelo significante, ora um Eu agente do discurso, 2) há o eu/moi aquele da identificação com o outro e presente no eixo imaginário, e 3) há o Eu que Lacan começa a postular como efeito de lógica e fora do discurso, a partir do Seminário 16, </w:t>
      </w:r>
      <w:r w:rsidRPr="009942F8">
        <w:rPr>
          <w:rFonts w:eastAsiaTheme="minorEastAsia"/>
          <w:i/>
        </w:rPr>
        <w:t>De um Outro ao outro</w:t>
      </w:r>
      <w:r>
        <w:rPr>
          <w:rFonts w:eastAsiaTheme="minorEastAsia"/>
          <w:i/>
        </w:rPr>
        <w:t>,</w:t>
      </w:r>
      <w:r>
        <w:rPr>
          <w:rFonts w:eastAsiaTheme="minorEastAsia"/>
        </w:rPr>
        <w:t xml:space="preserve"> e do qual ele sugere que se interrogue se ele existe ou não. Ou de uma forma mais direta, Lacan se pergunta: “Será que existe Eu?”.</w:t>
      </w:r>
      <w:r>
        <w:rPr>
          <w:rStyle w:val="EndnoteReference"/>
          <w:rFonts w:eastAsiaTheme="minorEastAsia"/>
        </w:rPr>
        <w:endnoteReference w:id="5"/>
      </w:r>
    </w:p>
    <w:p w:rsidR="00BE5C02" w:rsidRDefault="00BE5C02" w:rsidP="00BE5C02">
      <w:pPr>
        <w:ind w:firstLine="348"/>
        <w:jc w:val="both"/>
        <w:rPr>
          <w:rFonts w:eastAsiaTheme="minorEastAsia"/>
        </w:rPr>
      </w:pPr>
      <w:r>
        <w:rPr>
          <w:rFonts w:eastAsiaTheme="minorEastAsia"/>
        </w:rPr>
        <w:t xml:space="preserve">Neste Seminário Lacan faz uma convocação a Pascal em auxílio da confirmação da existência do Eu e do Outro. Tanto um como outro são dedutíveis pela lógica pascalina, diz Lacan, é preciso </w:t>
      </w:r>
      <w:r w:rsidRPr="0027296C">
        <w:rPr>
          <w:rFonts w:eastAsiaTheme="minorEastAsia"/>
          <w:i/>
        </w:rPr>
        <w:t>saber se o Eu existe</w:t>
      </w:r>
      <w:r>
        <w:rPr>
          <w:rFonts w:eastAsiaTheme="minorEastAsia"/>
        </w:rPr>
        <w:t xml:space="preserve">. </w:t>
      </w:r>
    </w:p>
    <w:p w:rsidR="00BE5C02" w:rsidRDefault="00BE5C02" w:rsidP="00BE5C02">
      <w:pPr>
        <w:ind w:firstLine="348"/>
        <w:jc w:val="both"/>
        <w:rPr>
          <w:rFonts w:eastAsiaTheme="minorEastAsia"/>
        </w:rPr>
      </w:pPr>
      <w:r w:rsidRPr="00BE5C02">
        <w:rPr>
          <w:rFonts w:eastAsiaTheme="minorEastAsia"/>
        </w:rPr>
        <w:t>A noção de escabelo, abordada por Miller no texto que anuncia o próximo Congresso da AMP, vem ao encontro d</w:t>
      </w:r>
      <w:r>
        <w:rPr>
          <w:rFonts w:eastAsiaTheme="minorEastAsia"/>
        </w:rPr>
        <w:t xml:space="preserve">e uma possível </w:t>
      </w:r>
      <w:r w:rsidR="00DF7535">
        <w:rPr>
          <w:rFonts w:eastAsiaTheme="minorEastAsia"/>
        </w:rPr>
        <w:t>aproximação</w:t>
      </w:r>
      <w:r>
        <w:rPr>
          <w:rFonts w:eastAsiaTheme="minorEastAsia"/>
        </w:rPr>
        <w:t xml:space="preserve"> para o</w:t>
      </w:r>
      <w:r w:rsidR="00DF7535">
        <w:rPr>
          <w:rFonts w:eastAsiaTheme="minorEastAsia"/>
        </w:rPr>
        <w:t xml:space="preserve"> lugar do</w:t>
      </w:r>
      <w:r>
        <w:rPr>
          <w:rFonts w:eastAsiaTheme="minorEastAsia"/>
        </w:rPr>
        <w:t xml:space="preserve"> Eu na clínica do sinthome. Temos cada vez mais nos dirigido para o corpo dos falantes e para seu gozo. Para o gozo não há sujeito</w:t>
      </w:r>
      <w:r w:rsidR="00DF7535">
        <w:rPr>
          <w:rFonts w:eastAsiaTheme="minorEastAsia"/>
        </w:rPr>
        <w:t>,</w:t>
      </w:r>
      <w:r>
        <w:rPr>
          <w:rFonts w:eastAsiaTheme="minorEastAsia"/>
        </w:rPr>
        <w:t xml:space="preserve"> ao contrário do que ocorre com o sentido. Assim na travessia da fantasia, ao se </w:t>
      </w:r>
      <w:r w:rsidR="00DF7535">
        <w:rPr>
          <w:rFonts w:eastAsiaTheme="minorEastAsia"/>
        </w:rPr>
        <w:t xml:space="preserve">separar sentido e gozo, faz-se </w:t>
      </w:r>
      <w:r>
        <w:rPr>
          <w:rFonts w:eastAsiaTheme="minorEastAsia"/>
        </w:rPr>
        <w:t xml:space="preserve">necessário um destino para o sujeito separado de seu gozo. Miller no seu Curso, </w:t>
      </w:r>
      <w:r w:rsidRPr="001D062A">
        <w:rPr>
          <w:rFonts w:eastAsiaTheme="minorEastAsia"/>
          <w:i/>
        </w:rPr>
        <w:t>Os Signos do Go</w:t>
      </w:r>
      <w:r>
        <w:rPr>
          <w:rFonts w:eastAsiaTheme="minorEastAsia"/>
        </w:rPr>
        <w:t xml:space="preserve">zo, faz uma referência ao que aconteceria ao sujeito após a travessia do fantasma. Ele destaca que Lacan anuncia uma categoria diferente de sujeito para aquele que atravessa a fantasia, uma categoria que engloba o indivíduo e seu corpo na ordem de um sintoma. Miller aponta a nomenclatura do LOM e afirma que Lacan criou uma outra categoria em série com o sintoma que é o escabelo. “Se se quer, o escabelo é outro nome da </w:t>
      </w:r>
      <w:proofErr w:type="spellStart"/>
      <w:r w:rsidRPr="00DC1770">
        <w:rPr>
          <w:rFonts w:eastAsiaTheme="minorEastAsia"/>
          <w:i/>
        </w:rPr>
        <w:t>montadura</w:t>
      </w:r>
      <w:proofErr w:type="spellEnd"/>
      <w:r>
        <w:rPr>
          <w:rFonts w:eastAsiaTheme="minorEastAsia"/>
        </w:rPr>
        <w:t xml:space="preserve"> do fantasma, daquilo sobre o qual o homem pode montar-se para fazer-se valer.”</w:t>
      </w:r>
      <w:r>
        <w:rPr>
          <w:rStyle w:val="EndnoteReference"/>
          <w:rFonts w:eastAsiaTheme="minorEastAsia"/>
        </w:rPr>
        <w:endnoteReference w:id="6"/>
      </w:r>
    </w:p>
    <w:p w:rsidR="00BE5C02" w:rsidRDefault="00BE5C02" w:rsidP="00BE5C02">
      <w:pPr>
        <w:ind w:firstLine="348"/>
        <w:jc w:val="both"/>
        <w:rPr>
          <w:rFonts w:eastAsiaTheme="minorEastAsia"/>
        </w:rPr>
      </w:pPr>
      <w:r>
        <w:rPr>
          <w:rFonts w:eastAsiaTheme="minorEastAsia"/>
        </w:rPr>
        <w:t xml:space="preserve">Minha questão aqui é pensar como definir </w:t>
      </w:r>
      <w:r w:rsidR="00DF7535">
        <w:rPr>
          <w:rFonts w:eastAsiaTheme="minorEastAsia"/>
        </w:rPr>
        <w:t xml:space="preserve">o </w:t>
      </w:r>
      <w:r>
        <w:rPr>
          <w:rFonts w:eastAsiaTheme="minorEastAsia"/>
        </w:rPr>
        <w:t xml:space="preserve">sujeito do significante numa clínica onde o sintoma não é considerado uma significação, mas um acontecimento de corpo, e o significante é um semblante. Será que a produção de um escabelo entraria aqui como uma montagem de um outro Eu sobre a fantasia?  </w:t>
      </w:r>
    </w:p>
    <w:p w:rsidR="00BE5C02" w:rsidRDefault="00BE5C02" w:rsidP="00BE5C02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E ainda: Qual o destino analítico, senão deixar vazio o campo do Outro que não pode responder pela verdade do sujeito e aí esperar por uma nova montagem? </w:t>
      </w:r>
    </w:p>
    <w:p w:rsidR="00BE5C02" w:rsidRDefault="00DF7535" w:rsidP="00BE5C02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III -  </w:t>
      </w:r>
      <w:r w:rsidR="00BE5C02">
        <w:rPr>
          <w:rFonts w:eastAsiaTheme="minorEastAsia"/>
        </w:rPr>
        <w:t xml:space="preserve">O objeto e o olhar: </w:t>
      </w:r>
    </w:p>
    <w:p w:rsidR="00BE5C02" w:rsidRDefault="00BE5C02" w:rsidP="00BE5C02">
      <w:pPr>
        <w:ind w:firstLine="360"/>
        <w:jc w:val="both"/>
      </w:pPr>
      <w:r>
        <w:rPr>
          <w:rFonts w:eastAsiaTheme="minorEastAsia"/>
        </w:rPr>
        <w:t xml:space="preserve">Considero importante situar- assim como ocorreu com o Eu- o lugar do objeto olhar no pensamento de Lacan. Sabemos que a função de objeto já havia sido destacada por Freud no desenvolvimento da libido e dentro de certa cronologia. Os objetos oral, anal e genital têm funções específicas no desenvolvimento libidinal dentro de uma regulação cujos lugares são: fonte, alvo e direção. Foi Lacan quem introduziu na Psicanálise os objetos olhar e voz. Segundo Miller esses objetos só foram introduzidos a partir de uma clínica estrutural onde prevalecia o inconsciente como linguagem. </w:t>
      </w:r>
      <w:r>
        <w:t xml:space="preserve">A clínica dita estrutural permitiu uma nova categoria de objeto. </w:t>
      </w:r>
    </w:p>
    <w:p w:rsidR="00BE5C02" w:rsidRDefault="00BE5C02" w:rsidP="00BE5C02">
      <w:pPr>
        <w:ind w:firstLine="360"/>
        <w:jc w:val="both"/>
      </w:pPr>
      <w:r>
        <w:t xml:space="preserve">Fazer entrar tais objetos na Psicanálise resultou </w:t>
      </w:r>
      <w:r w:rsidR="00DF7535">
        <w:t xml:space="preserve">também </w:t>
      </w:r>
      <w:r>
        <w:t xml:space="preserve">da clínica das psicoses, onde tanto o objeto olhar como a voz têm um caráter de exterioridade em relação ao sujeito e não obedecem a uma cronologia, não podem ser incluídos em fases. </w:t>
      </w:r>
    </w:p>
    <w:p w:rsidR="00BE5C02" w:rsidRDefault="00BE5C02" w:rsidP="00BE5C02">
      <w:pPr>
        <w:ind w:firstLine="360"/>
        <w:jc w:val="both"/>
      </w:pPr>
      <w:r>
        <w:t xml:space="preserve">Desta forma o objeto olhar pertence a uma categoria de objetos vazios, sem substância nem definição. O olhar não faz parte do órgão da percepção </w:t>
      </w:r>
      <w:r w:rsidR="00D20091">
        <w:t xml:space="preserve">e </w:t>
      </w:r>
      <w:r w:rsidRPr="00E94EF0">
        <w:t>sua</w:t>
      </w:r>
      <w:r>
        <w:t xml:space="preserve"> função não é perceber o mundo, mas definir, circunscrever um vazio, uma opacidade característica do lugar de onde se é olhado, tal como a estória da lata de sardinhas trazida por Lacan no Seminário 11. </w:t>
      </w:r>
    </w:p>
    <w:p w:rsidR="00BE5C02" w:rsidRDefault="00BE5C02" w:rsidP="00BE5C02">
      <w:pPr>
        <w:ind w:firstLine="360"/>
        <w:jc w:val="both"/>
      </w:pPr>
      <w:r>
        <w:t>“O olhar só se nos apresenta na forma de uma estranha contingência, simbólica do que encontramos no horizonte e como ponto de chegada de nossa experiência, isto é, na falta constitutiva da angústia de castração.”</w:t>
      </w:r>
      <w:r>
        <w:rPr>
          <w:rStyle w:val="EndnoteReference"/>
        </w:rPr>
        <w:endnoteReference w:id="7"/>
      </w:r>
      <w:r>
        <w:t xml:space="preserve"> </w:t>
      </w:r>
    </w:p>
    <w:p w:rsidR="00BE5C02" w:rsidRDefault="00BE5C02" w:rsidP="00BE5C02">
      <w:pPr>
        <w:ind w:firstLine="360"/>
        <w:jc w:val="both"/>
        <w:rPr>
          <w:i/>
        </w:rPr>
      </w:pPr>
      <w:r>
        <w:t>Lacan faz uma comparação que sempre me tocou a respeito da relação entre esse objeto olhar e o sonho, pois neste o sujeito não se vê, marcando aí sua posição de fora da simbolização uma vez que no sonho trata-se de uma imagética. Essa comparação entre o sonho e o olhar é feita pelo sonho de Chuang-</w:t>
      </w:r>
      <w:proofErr w:type="spellStart"/>
      <w:r>
        <w:t>Tsé</w:t>
      </w:r>
      <w:proofErr w:type="spellEnd"/>
      <w:r>
        <w:t xml:space="preserve"> que sonha ser uma borboleta e quando acorda não sabe se é um homem que sonha ser uma borboleta ou uma borboleta que sonha ser um homem. Para Lacan não há a prova da garantia de quem se é, o que resulta da impossibilidade de se receber do Outro essa resposta, uma vez que o Outro não existe, e de que Chuang </w:t>
      </w:r>
      <w:proofErr w:type="spellStart"/>
      <w:r>
        <w:t>Tsé</w:t>
      </w:r>
      <w:proofErr w:type="spellEnd"/>
      <w:r>
        <w:t xml:space="preserve"> sendo uma borboleta e estando acordado, não lhe vem a</w:t>
      </w:r>
      <w:r w:rsidR="00D20091">
        <w:t xml:space="preserve"> ideia de </w:t>
      </w:r>
      <w:r>
        <w:t xml:space="preserve">se perguntar se, quando ele é Chuang </w:t>
      </w:r>
      <w:proofErr w:type="spellStart"/>
      <w:r>
        <w:t>Tsé</w:t>
      </w:r>
      <w:proofErr w:type="spellEnd"/>
      <w:r>
        <w:t xml:space="preserve"> acordado, ele não é a borboleta que ele está sonhando ser. Diz-nos Lacan, “</w:t>
      </w:r>
      <w:r w:rsidRPr="009F25CA">
        <w:rPr>
          <w:i/>
        </w:rPr>
        <w:t xml:space="preserve">porque no sonho ele não é borboleta para ninguém”. </w:t>
      </w:r>
    </w:p>
    <w:p w:rsidR="00BE5C02" w:rsidRDefault="00BE5C02" w:rsidP="00BE5C02">
      <w:pPr>
        <w:ind w:firstLine="360"/>
        <w:jc w:val="both"/>
      </w:pPr>
      <w:r>
        <w:t xml:space="preserve">A consequência da elaboração lacaniana </w:t>
      </w:r>
      <w:r w:rsidR="00515FF6">
        <w:t xml:space="preserve">sobre o olhar </w:t>
      </w:r>
      <w:r>
        <w:t xml:space="preserve">através do sonho foi o caminho escolhido para ensinar que </w:t>
      </w:r>
      <w:r w:rsidR="00515FF6">
        <w:t>este objeto</w:t>
      </w:r>
      <w:r w:rsidR="006E3DB8">
        <w:t xml:space="preserve"> funciona como causa de desejo e que este está além da fisiologia corporal do olho.</w:t>
      </w:r>
    </w:p>
    <w:p w:rsidR="00BE5C02" w:rsidRDefault="00BE5C02" w:rsidP="00BE5C02">
      <w:pPr>
        <w:ind w:firstLine="360"/>
        <w:jc w:val="both"/>
      </w:pPr>
      <w:r>
        <w:t xml:space="preserve">Encontramos na literatura diversas obras que demonstram o lugar do olhar como causa para o desejo e como semblante da angústia fundamental do humano. Trago em particular a obra de Georges </w:t>
      </w:r>
      <w:proofErr w:type="spellStart"/>
      <w:r>
        <w:t>Bataille</w:t>
      </w:r>
      <w:proofErr w:type="spellEnd"/>
      <w:r>
        <w:t xml:space="preserve">, </w:t>
      </w:r>
      <w:r>
        <w:rPr>
          <w:i/>
        </w:rPr>
        <w:t xml:space="preserve">A História do Olho. </w:t>
      </w:r>
      <w:r>
        <w:t xml:space="preserve">Um texto escrito na primeira pessoa, com teor erótico </w:t>
      </w:r>
      <w:r w:rsidR="006E3DB8">
        <w:t xml:space="preserve">sobre </w:t>
      </w:r>
      <w:r>
        <w:t xml:space="preserve">a relação de dois jovens que se permitem realizar todas as fantasias de </w:t>
      </w:r>
      <w:r w:rsidR="00D20091">
        <w:t>desejo tendo como fio condutor</w:t>
      </w:r>
      <w:r>
        <w:t xml:space="preserve"> o Olho e suas declinações ( em ovo e em formas esféricas como o Sol e seus efeitos de liquefação). Para Roland Barthes: “Todos esses significantes “escalonados” remetem a um significado estável e tão mais secreto por se achar sepultado sob uma arquitetura de máscaras?”</w:t>
      </w:r>
      <w:r>
        <w:rPr>
          <w:rStyle w:val="EndnoteReference"/>
        </w:rPr>
        <w:endnoteReference w:id="8"/>
      </w:r>
      <w:r>
        <w:t xml:space="preserve"> </w:t>
      </w:r>
    </w:p>
    <w:p w:rsidR="00BE5C02" w:rsidRDefault="00BE5C02" w:rsidP="00BE5C02">
      <w:pPr>
        <w:ind w:firstLine="360"/>
        <w:jc w:val="both"/>
      </w:pPr>
      <w:r w:rsidRPr="00494AFC">
        <w:lastRenderedPageBreak/>
        <w:t xml:space="preserve">No texto de </w:t>
      </w:r>
      <w:proofErr w:type="spellStart"/>
      <w:r w:rsidRPr="00494AFC">
        <w:t>Bataille</w:t>
      </w:r>
      <w:proofErr w:type="spellEnd"/>
      <w:r w:rsidRPr="00494AFC">
        <w:t xml:space="preserve"> o olho serve de metáfora para o gozo sexual experimentado pelos parceiros, o autor e sua amiga, </w:t>
      </w:r>
      <w:r>
        <w:t xml:space="preserve">a exemplo do </w:t>
      </w:r>
      <w:r w:rsidRPr="00494AFC">
        <w:t xml:space="preserve">momento de uma brincadeira erótica </w:t>
      </w:r>
      <w:r>
        <w:t xml:space="preserve">em que </w:t>
      </w:r>
      <w:r w:rsidR="00D20091">
        <w:t xml:space="preserve">ela quebra ovos </w:t>
      </w:r>
      <w:r w:rsidRPr="00494AFC">
        <w:t xml:space="preserve">com o ânus sob </w:t>
      </w:r>
      <w:r>
        <w:t xml:space="preserve">o </w:t>
      </w:r>
      <w:r w:rsidRPr="00494AFC">
        <w:t>olhar de desejo</w:t>
      </w:r>
      <w:r>
        <w:t xml:space="preserve"> de seu parceiro</w:t>
      </w:r>
      <w:r w:rsidRPr="00494AFC">
        <w:t>. Mas</w:t>
      </w:r>
      <w:r>
        <w:t>, neste texto,</w:t>
      </w:r>
      <w:r w:rsidRPr="00494AFC">
        <w:t xml:space="preserve"> o olho também é a metáfora da fraqueza do pai, cego e doente que urinava na sua frente o mirando com seu olho branco d</w:t>
      </w:r>
      <w:r>
        <w:t>e cego</w:t>
      </w:r>
      <w:r w:rsidRPr="00494AFC">
        <w:t>, provocando angústia e horror.</w:t>
      </w:r>
      <w:r>
        <w:t xml:space="preserve"> Vemos como o escritor, - devasso assumido, filósofo e homem angustiado, - recorre a esse objeto para nos aproximar de uma pulsão que na Psicanálise chamamos de </w:t>
      </w:r>
      <w:proofErr w:type="spellStart"/>
      <w:r>
        <w:t>escópica</w:t>
      </w:r>
      <w:proofErr w:type="spellEnd"/>
      <w:r>
        <w:t xml:space="preserve"> e que tem como alvo aquilo que não se pode ver e que é causa de angústia.</w:t>
      </w:r>
    </w:p>
    <w:p w:rsidR="00BE5C02" w:rsidRDefault="00BE5C02" w:rsidP="00BE5C02">
      <w:pPr>
        <w:ind w:firstLine="360"/>
        <w:jc w:val="both"/>
        <w:rPr>
          <w:i/>
        </w:rPr>
      </w:pPr>
      <w:r>
        <w:t>Sonho</w:t>
      </w:r>
      <w:r w:rsidR="006E3DB8">
        <w:t>,</w:t>
      </w:r>
      <w:r>
        <w:t xml:space="preserve"> fantasia </w:t>
      </w:r>
      <w:r w:rsidR="006E3DB8">
        <w:t xml:space="preserve">e realidade </w:t>
      </w:r>
      <w:r>
        <w:t xml:space="preserve">se misturam na obra literária e na vida. Se na vida de vigília não se pode ver além do olhar a não ser na experiência da angústia, ou na elaboração onírica, na literatura </w:t>
      </w:r>
      <w:proofErr w:type="spellStart"/>
      <w:r>
        <w:t>Bataille</w:t>
      </w:r>
      <w:proofErr w:type="spellEnd"/>
      <w:r>
        <w:t xml:space="preserve"> se permite escrever sobre o que ele chama de inorgânico procurando levar o leitor além da defesa do olhar, que vela o erótico e a morte, e, como disse Roland Barthes, formam uma </w:t>
      </w:r>
      <w:r w:rsidRPr="00494AFC">
        <w:rPr>
          <w:i/>
        </w:rPr>
        <w:t>arquitetura de máscaras</w:t>
      </w:r>
      <w:r>
        <w:t xml:space="preserve"> que sepultam um significado secreto. O próprio </w:t>
      </w:r>
      <w:proofErr w:type="spellStart"/>
      <w:r>
        <w:t>Bataille</w:t>
      </w:r>
      <w:proofErr w:type="spellEnd"/>
      <w:r>
        <w:t xml:space="preserve"> é quem afirma: </w:t>
      </w:r>
      <w:r w:rsidRPr="00757813">
        <w:rPr>
          <w:i/>
        </w:rPr>
        <w:t>O sentido último do erotismo é a morte</w:t>
      </w:r>
      <w:r>
        <w:rPr>
          <w:i/>
        </w:rPr>
        <w:t>.</w:t>
      </w:r>
    </w:p>
    <w:p w:rsidR="00BE5C02" w:rsidRDefault="00BE5C02" w:rsidP="00BE5C02">
      <w:pPr>
        <w:ind w:firstLine="360"/>
        <w:jc w:val="both"/>
      </w:pPr>
      <w:r>
        <w:t xml:space="preserve">O que podemos ler na escrita de </w:t>
      </w:r>
      <w:proofErr w:type="spellStart"/>
      <w:r>
        <w:t>Bataille</w:t>
      </w:r>
      <w:proofErr w:type="spellEnd"/>
      <w:r>
        <w:t xml:space="preserve"> , com seu erotismo explícito, é o que há de sem-sentido no humano e que o aproxima do inumano. Penso que, ao contrário de outro escritor de quem Lacan se utilizou bastante, James Joyce, para dizer que seu escrito se mantém na letra, revelando o sem-sentido da estrutura de linguagem da qual somos tributários enquanto </w:t>
      </w:r>
      <w:proofErr w:type="spellStart"/>
      <w:r>
        <w:t>falasser</w:t>
      </w:r>
      <w:proofErr w:type="spellEnd"/>
      <w:r>
        <w:t xml:space="preserve">, em </w:t>
      </w:r>
      <w:proofErr w:type="spellStart"/>
      <w:r>
        <w:t>Bataille</w:t>
      </w:r>
      <w:proofErr w:type="spellEnd"/>
      <w:r>
        <w:t xml:space="preserve"> o sem-sentido é d</w:t>
      </w:r>
      <w:r w:rsidR="001306F9">
        <w:t>a impossibilidade da relação sexual.</w:t>
      </w:r>
      <w:r>
        <w:t xml:space="preserve"> Trata-se da impossibilidade de ir além do olhar, mesmo que o deglutindo no real ou o amassando pelos genitais, como fizeram com o olho de uma de suas vítimas. O que vemos em </w:t>
      </w:r>
      <w:proofErr w:type="spellStart"/>
      <w:r>
        <w:t>Bataille</w:t>
      </w:r>
      <w:proofErr w:type="spellEnd"/>
      <w:r>
        <w:t xml:space="preserve"> é o olhar enquanto revelador do que há de mais angustiante ao humano que é a impossibilidade de dar um tratamento que não seja pela via sublimatória à impossibilidade da relação sexual e à experiência da morte. </w:t>
      </w:r>
    </w:p>
    <w:p w:rsidR="00BE5C02" w:rsidRDefault="00BE5C02" w:rsidP="00BE5C02">
      <w:pPr>
        <w:pStyle w:val="ListParagraph"/>
        <w:numPr>
          <w:ilvl w:val="0"/>
          <w:numId w:val="2"/>
        </w:numPr>
        <w:jc w:val="both"/>
      </w:pPr>
      <w:r>
        <w:t>O Eu e o objeto olhar:</w:t>
      </w:r>
    </w:p>
    <w:p w:rsidR="00BE5C02" w:rsidRDefault="00BE5C02" w:rsidP="00BE5C02">
      <w:pPr>
        <w:ind w:firstLine="360"/>
        <w:jc w:val="both"/>
      </w:pPr>
      <w:r>
        <w:t xml:space="preserve">A partir das considerações anteriores acerca do Eu e do objeto olhar pretendo concluir esse trabalho fazendo uma elaboração sobre a função do Eu para o falasser, uma vez que é dele que nos ocupamos cada vez mais na clínica atual. </w:t>
      </w:r>
    </w:p>
    <w:p w:rsidR="00BE5C02" w:rsidRDefault="00BE5C02" w:rsidP="00BE5C02">
      <w:pPr>
        <w:ind w:firstLine="360"/>
        <w:jc w:val="both"/>
      </w:pPr>
      <w:r>
        <w:t xml:space="preserve">O que é o falasser? Ele surge em Lacan a partir de uma concepção do inconsciente como algo além de um saber recalcado. Ele é resultado de uma clínica cada vez mais topológica e separada de uma subordinação ao significante. Assim, o falasser permite que se leia o sintoma como uma experiência de língua e não de linguagem. </w:t>
      </w:r>
    </w:p>
    <w:p w:rsidR="00BE5C02" w:rsidRDefault="00BE5C02" w:rsidP="00BE5C02">
      <w:pPr>
        <w:ind w:firstLine="360"/>
        <w:jc w:val="both"/>
      </w:pPr>
      <w:r>
        <w:t xml:space="preserve">O sujeito, enquanto representado pelo significante não deixa de se fazer presente nesta clínica, mas ele não dará mais conta dos efeitos da travessia de uma fantasia quando sentido e gozo se separam. Ele está nela, como um Eu oculto como nos disse Lacan no seminário 16.  </w:t>
      </w:r>
    </w:p>
    <w:p w:rsidR="00BE5C02" w:rsidRDefault="00BE5C02" w:rsidP="00762E89">
      <w:pPr>
        <w:ind w:firstLine="360"/>
        <w:jc w:val="both"/>
      </w:pPr>
      <w:r>
        <w:t>Teremos cada vez mais que lidar com algo que a estrutura da linguagem não dá conta e que Lacan nos legou como sinthoma, aquilo que há de incurável. Também no sinthoma nos perguntamos se o sujeito desapareceu, se nele não há lugar para o suje</w:t>
      </w:r>
      <w:r w:rsidR="00D20091">
        <w:t>ito ou o Eu. Miller nos diz que</w:t>
      </w:r>
      <w:r>
        <w:t xml:space="preserve"> em relação ao sinthoma </w:t>
      </w:r>
      <w:r w:rsidRPr="000B07B2">
        <w:rPr>
          <w:i/>
        </w:rPr>
        <w:t>o sujeito se move na periferia</w:t>
      </w:r>
      <w:r>
        <w:t>.</w:t>
      </w:r>
      <w:r>
        <w:rPr>
          <w:rStyle w:val="EndnoteReference"/>
        </w:rPr>
        <w:endnoteReference w:id="9"/>
      </w:r>
      <w:r>
        <w:t xml:space="preserve"> </w:t>
      </w:r>
      <w:r w:rsidR="00762E89">
        <w:t xml:space="preserve">E que o ser de sinthome não está no </w:t>
      </w:r>
      <w:r w:rsidR="00762E89" w:rsidRPr="00762E89">
        <w:rPr>
          <w:i/>
        </w:rPr>
        <w:t>objeto a</w:t>
      </w:r>
      <w:r w:rsidR="001306F9">
        <w:rPr>
          <w:i/>
        </w:rPr>
        <w:t>,</w:t>
      </w:r>
      <w:r w:rsidR="00762E89">
        <w:t xml:space="preserve"> mas em uma montagem.</w:t>
      </w:r>
      <w:r>
        <w:t xml:space="preserve"> </w:t>
      </w:r>
      <w:r>
        <w:rPr>
          <w:rStyle w:val="EndnoteReference"/>
        </w:rPr>
        <w:endnoteReference w:id="10"/>
      </w:r>
      <w:r>
        <w:t xml:space="preserve"> </w:t>
      </w:r>
    </w:p>
    <w:p w:rsidR="00BE5C02" w:rsidRDefault="00BE5C02" w:rsidP="00BE5C02">
      <w:pPr>
        <w:ind w:firstLine="360"/>
        <w:jc w:val="both"/>
      </w:pPr>
      <w:r>
        <w:lastRenderedPageBreak/>
        <w:t>No caminho da experiência de uma análise o fantasma ocupa o lugar onde sentido e gozo se enodam, o que não significa que na fantasia o gozo opaco do sinthoma não esteja presente. E aí destaco o ponto onde vejo uma possibilidade de se pensar um destino para o Eu do falasser.</w:t>
      </w:r>
    </w:p>
    <w:p w:rsidR="00BE5C02" w:rsidRPr="00FD00D3" w:rsidRDefault="006179AE" w:rsidP="006179AE">
      <w:pPr>
        <w:ind w:firstLine="360"/>
        <w:jc w:val="both"/>
        <w:rPr>
          <w:rFonts w:eastAsiaTheme="minorEastAsia"/>
        </w:rPr>
      </w:pPr>
      <w:r>
        <w:rPr>
          <w:rFonts w:eastAsiaTheme="minorEastAsia"/>
        </w:rPr>
        <w:t>N</w:t>
      </w:r>
      <w:r w:rsidR="00BE5C02">
        <w:rPr>
          <w:rFonts w:eastAsiaTheme="minorEastAsia"/>
        </w:rPr>
        <w:t>o ápice de seu ensino Lacan centrava a oper</w:t>
      </w:r>
      <w:r w:rsidR="00762E89">
        <w:rPr>
          <w:rFonts w:eastAsiaTheme="minorEastAsia"/>
        </w:rPr>
        <w:t>ação analítica sobre o fantasma, o fraturando em sentido e gozo.</w:t>
      </w:r>
      <w:r w:rsidR="00BE5C02">
        <w:rPr>
          <w:rFonts w:eastAsiaTheme="minorEastAsia"/>
        </w:rPr>
        <w:t xml:space="preserve"> Mas, lembra Miller, no fantasma há sujeito e, nele, o sujeito aparece elevado, trazendo aí a nomeação feita por Lacan sobre essa operação: </w:t>
      </w:r>
      <w:r w:rsidR="00BE5C02" w:rsidRPr="0027296C">
        <w:rPr>
          <w:rFonts w:eastAsiaTheme="minorEastAsia"/>
          <w:u w:val="single"/>
        </w:rPr>
        <w:t>escabelo</w:t>
      </w:r>
      <w:r w:rsidR="00BE5C02">
        <w:rPr>
          <w:rFonts w:eastAsiaTheme="minorEastAsia"/>
        </w:rPr>
        <w:t xml:space="preserve">. “Mais adiante, o sujeito aparece elevado sobre seu fantasma ( Lacan falará mais tarde, ao final de seu ensino, de um escabelo), e a </w:t>
      </w:r>
      <w:r w:rsidR="006E3DB8">
        <w:rPr>
          <w:rFonts w:eastAsiaTheme="minorEastAsia"/>
        </w:rPr>
        <w:t xml:space="preserve"> </w:t>
      </w:r>
      <w:r w:rsidR="00BE5C02">
        <w:rPr>
          <w:rFonts w:eastAsiaTheme="minorEastAsia"/>
        </w:rPr>
        <w:t>perspectiva é fazê-lo cair desse fantasma e, por conseguinte, destitui-lo como sujeito.”</w:t>
      </w:r>
      <w:r w:rsidR="00BE5C02">
        <w:rPr>
          <w:rStyle w:val="EndnoteReference"/>
          <w:rFonts w:eastAsiaTheme="minorEastAsia"/>
        </w:rPr>
        <w:endnoteReference w:id="11"/>
      </w:r>
    </w:p>
    <w:p w:rsidR="00BE5C02" w:rsidRDefault="00BE5C02" w:rsidP="00BE5C02">
      <w:pPr>
        <w:ind w:firstLine="360"/>
        <w:jc w:val="both"/>
      </w:pPr>
      <w:r>
        <w:t xml:space="preserve">Escabelo, </w:t>
      </w:r>
      <w:proofErr w:type="spellStart"/>
      <w:r>
        <w:t>S.K.beau</w:t>
      </w:r>
      <w:proofErr w:type="spellEnd"/>
      <w:r>
        <w:t xml:space="preserve">, </w:t>
      </w:r>
      <w:proofErr w:type="spellStart"/>
      <w:r>
        <w:t>S.K.belo</w:t>
      </w:r>
      <w:proofErr w:type="spellEnd"/>
      <w:r>
        <w:t xml:space="preserve">, como grafou Lacan em </w:t>
      </w:r>
      <w:r w:rsidRPr="006179AE">
        <w:rPr>
          <w:i/>
        </w:rPr>
        <w:t>Joyce, o Sintoma</w:t>
      </w:r>
      <w:r>
        <w:t xml:space="preserve">, é também consequência de se ter um corpo, nos diz ali Lacan, </w:t>
      </w:r>
      <w:r w:rsidRPr="00941258">
        <w:rPr>
          <w:i/>
        </w:rPr>
        <w:t>um corpo onde sobrevêm acontecimentos.</w:t>
      </w:r>
      <w:r>
        <w:t xml:space="preserve"> Lacan nos diz que o </w:t>
      </w:r>
      <w:r w:rsidRPr="00937A22">
        <w:rPr>
          <w:i/>
        </w:rPr>
        <w:t>“</w:t>
      </w:r>
      <w:proofErr w:type="spellStart"/>
      <w:r w:rsidRPr="00937A22">
        <w:rPr>
          <w:i/>
        </w:rPr>
        <w:t>S.K.belo</w:t>
      </w:r>
      <w:proofErr w:type="spellEnd"/>
      <w:r w:rsidRPr="00937A22">
        <w:rPr>
          <w:i/>
        </w:rPr>
        <w:t xml:space="preserve"> é aquilo que é condicionado no homem pelo fato de que ele vive do ser (= esvazia o ser) enquanto tem...seu corpo.”</w:t>
      </w:r>
      <w:r>
        <w:rPr>
          <w:rStyle w:val="EndnoteReference"/>
          <w:i/>
        </w:rPr>
        <w:endnoteReference w:id="12"/>
      </w:r>
      <w:r>
        <w:rPr>
          <w:i/>
        </w:rPr>
        <w:t xml:space="preserve"> </w:t>
      </w:r>
      <w:r>
        <w:t>Ter seu corpo, é fazer algo com ele, portanto temos um corpo e um agente sobre ele, que se diferencia do sujeito do inconsciente. Penso que o exemplo da Escrita do Ego feita por Joyce</w:t>
      </w:r>
      <w:r w:rsidR="006179AE">
        <w:t>,</w:t>
      </w:r>
      <w:r>
        <w:t xml:space="preserve"> segundo Lacan, e que vem a reconstituir a cadeia </w:t>
      </w:r>
      <w:proofErr w:type="spellStart"/>
      <w:r>
        <w:t>borromeana</w:t>
      </w:r>
      <w:proofErr w:type="spellEnd"/>
      <w:r>
        <w:t xml:space="preserve"> rompida em sua estrutura, seria um bom exemplo para o Ego presente no escabelo, e que poderá sustentar um corpo não mais submetido ao gozo opaco do sinthoma uma vez que o passe o libera</w:t>
      </w:r>
      <w:r w:rsidR="001000C1">
        <w:t>.</w:t>
      </w:r>
    </w:p>
    <w:p w:rsidR="006E3DB8" w:rsidRPr="00937A22" w:rsidRDefault="006E3DB8" w:rsidP="00BE5C02">
      <w:pPr>
        <w:ind w:firstLine="360"/>
        <w:jc w:val="both"/>
      </w:pPr>
      <w:r>
        <w:t>A m</w:t>
      </w:r>
      <w:r w:rsidR="001000C1">
        <w:t>ontagem feita como um escabelo poderia ser</w:t>
      </w:r>
      <w:r>
        <w:t xml:space="preserve"> uma nova </w:t>
      </w:r>
      <w:r w:rsidR="001000C1">
        <w:t xml:space="preserve">definição para a </w:t>
      </w:r>
      <w:r>
        <w:t xml:space="preserve">sublimação no contexto da clínica do sinthoma, </w:t>
      </w:r>
      <w:r w:rsidR="001000C1">
        <w:t xml:space="preserve">uma vez que </w:t>
      </w:r>
      <w:r>
        <w:t>em seu cruzamento com o narcisismo,</w:t>
      </w:r>
      <w:r w:rsidR="001000C1">
        <w:t xml:space="preserve"> como disse Miller,</w:t>
      </w:r>
      <w:r>
        <w:t xml:space="preserve"> </w:t>
      </w:r>
      <w:r w:rsidR="001000C1">
        <w:t>traz o corpo e o olhar de volta à cena. Há que ser belo!</w:t>
      </w:r>
      <w:r>
        <w:t xml:space="preserve"> </w:t>
      </w:r>
    </w:p>
    <w:p w:rsidR="00BE5C02" w:rsidRDefault="00BE5C02" w:rsidP="00BE5C02">
      <w:pPr>
        <w:ind w:firstLine="360"/>
        <w:jc w:val="both"/>
      </w:pPr>
      <w:r>
        <w:t xml:space="preserve">Retorno à clínica da paciente que abordei no início do texto e que demonstra melhor o que penso sobre o lugar deste Eu. Em uma das suas últimas sessões, ao se referir à irmã morta que a antecedeu diz, </w:t>
      </w:r>
      <w:r w:rsidRPr="00CF6EBC">
        <w:rPr>
          <w:i/>
        </w:rPr>
        <w:t>ela veio depois de mim</w:t>
      </w:r>
      <w:r>
        <w:t>. Faço uma escansão na sua fala e aponto seu lapso, dizendo</w:t>
      </w:r>
      <w:r w:rsidR="001000C1">
        <w:t>:</w:t>
      </w:r>
      <w:r>
        <w:t xml:space="preserve"> então você se coloca como vindo antes dela? Como aquela que </w:t>
      </w:r>
      <w:r w:rsidR="00D20091">
        <w:t>morreu e ela, a irmã viva, com quem brinca</w:t>
      </w:r>
      <w:r>
        <w:t xml:space="preserve">? Ela um pouco confusa diz, </w:t>
      </w:r>
      <w:r w:rsidRPr="00CF6EBC">
        <w:rPr>
          <w:i/>
        </w:rPr>
        <w:t>Eu fiz isso</w:t>
      </w:r>
      <w:r>
        <w:t xml:space="preserve">? </w:t>
      </w:r>
    </w:p>
    <w:p w:rsidR="00BE5C02" w:rsidRDefault="00BE5C02" w:rsidP="00BE5C02">
      <w:pPr>
        <w:ind w:firstLine="360"/>
        <w:jc w:val="both"/>
      </w:pPr>
      <w:r>
        <w:t xml:space="preserve">Creio haver aí algumas localizações no sintoma. Há aquele sujeito do significante que submetido à letra de gozo transmitida pelo olhar </w:t>
      </w:r>
      <w:r w:rsidR="006179AE">
        <w:t>morto</w:t>
      </w:r>
      <w:r>
        <w:t xml:space="preserve"> da mãe a faz ocupar o lugar de sem-desejo e obje</w:t>
      </w:r>
      <w:r w:rsidR="001000C1">
        <w:t xml:space="preserve">to da demando de outros, e </w:t>
      </w:r>
      <w:r>
        <w:t xml:space="preserve">há também aquele que diz:  </w:t>
      </w:r>
      <w:r w:rsidRPr="00FA6E6A">
        <w:rPr>
          <w:i/>
        </w:rPr>
        <w:t>Eu fiz isso</w:t>
      </w:r>
      <w:r>
        <w:t>? Apontando que há um agente que tem um corpo e</w:t>
      </w:r>
      <w:r w:rsidR="001000C1">
        <w:t>,</w:t>
      </w:r>
      <w:r>
        <w:t xml:space="preserve"> não o sendo</w:t>
      </w:r>
      <w:r w:rsidR="001000C1">
        <w:t>,</w:t>
      </w:r>
      <w:r>
        <w:t xml:space="preserve"> poderá se </w:t>
      </w:r>
      <w:proofErr w:type="spellStart"/>
      <w:r w:rsidRPr="00760070">
        <w:rPr>
          <w:i/>
        </w:rPr>
        <w:t>escabelotar</w:t>
      </w:r>
      <w:proofErr w:type="spellEnd"/>
      <w:r>
        <w:rPr>
          <w:rStyle w:val="EndnoteReference"/>
          <w:i/>
        </w:rPr>
        <w:endnoteReference w:id="13"/>
      </w:r>
      <w:r>
        <w:t xml:space="preserve"> com ele</w:t>
      </w:r>
      <w:r w:rsidR="001000C1">
        <w:t xml:space="preserve">, </w:t>
      </w:r>
      <w:r>
        <w:t xml:space="preserve">. </w:t>
      </w:r>
    </w:p>
    <w:p w:rsidR="00BE5C02" w:rsidRDefault="00BE5C02" w:rsidP="00BE5C02">
      <w:pPr>
        <w:ind w:firstLine="360"/>
        <w:jc w:val="both"/>
      </w:pPr>
      <w:r>
        <w:t>Concluo com Lacan: “</w:t>
      </w:r>
      <w:r w:rsidRPr="00760070">
        <w:rPr>
          <w:i/>
        </w:rPr>
        <w:t>Deixemos o sintoma no que ele é: um evento corporal ligado a que: a gente o tem, a gente tem ares de, a gente areja a partir do, a gente o tem.”</w:t>
      </w:r>
      <w:r>
        <w:rPr>
          <w:rStyle w:val="EndnoteReference"/>
        </w:rPr>
        <w:endnoteReference w:id="14"/>
      </w:r>
      <w:r w:rsidRPr="00FD00D3">
        <w:t xml:space="preserve"> </w:t>
      </w:r>
      <w:r>
        <w:t xml:space="preserve">( </w:t>
      </w:r>
      <w:r w:rsidRPr="00FD00D3">
        <w:rPr>
          <w:i/>
        </w:rPr>
        <w:t xml:space="preserve">No original: </w:t>
      </w:r>
      <w:proofErr w:type="spellStart"/>
      <w:r w:rsidRPr="00FD00D3">
        <w:rPr>
          <w:i/>
        </w:rPr>
        <w:t>l’on</w:t>
      </w:r>
      <w:proofErr w:type="spellEnd"/>
      <w:r w:rsidRPr="00FD00D3">
        <w:rPr>
          <w:i/>
        </w:rPr>
        <w:t xml:space="preserve"> </w:t>
      </w:r>
      <w:proofErr w:type="spellStart"/>
      <w:r w:rsidRPr="00FD00D3">
        <w:rPr>
          <w:i/>
        </w:rPr>
        <w:t>l’a</w:t>
      </w:r>
      <w:proofErr w:type="spellEnd"/>
      <w:r w:rsidRPr="00FD00D3">
        <w:rPr>
          <w:i/>
        </w:rPr>
        <w:t xml:space="preserve">, </w:t>
      </w:r>
      <w:proofErr w:type="spellStart"/>
      <w:r w:rsidRPr="00FD00D3">
        <w:rPr>
          <w:i/>
        </w:rPr>
        <w:t>l’on</w:t>
      </w:r>
      <w:proofErr w:type="spellEnd"/>
      <w:r w:rsidRPr="00FD00D3">
        <w:rPr>
          <w:i/>
        </w:rPr>
        <w:t xml:space="preserve"> </w:t>
      </w:r>
      <w:proofErr w:type="spellStart"/>
      <w:r w:rsidRPr="00FD00D3">
        <w:rPr>
          <w:i/>
        </w:rPr>
        <w:t>l’a</w:t>
      </w:r>
      <w:proofErr w:type="spellEnd"/>
      <w:r w:rsidRPr="00FD00D3">
        <w:rPr>
          <w:i/>
        </w:rPr>
        <w:t xml:space="preserve"> de </w:t>
      </w:r>
      <w:proofErr w:type="spellStart"/>
      <w:r w:rsidRPr="00FD00D3">
        <w:rPr>
          <w:i/>
        </w:rPr>
        <w:t>l’air</w:t>
      </w:r>
      <w:proofErr w:type="spellEnd"/>
      <w:r w:rsidRPr="00FD00D3">
        <w:rPr>
          <w:i/>
        </w:rPr>
        <w:t xml:space="preserve">, </w:t>
      </w:r>
      <w:proofErr w:type="spellStart"/>
      <w:r w:rsidRPr="00FD00D3">
        <w:rPr>
          <w:i/>
        </w:rPr>
        <w:t>l’on</w:t>
      </w:r>
      <w:proofErr w:type="spellEnd"/>
      <w:r w:rsidRPr="00FD00D3">
        <w:rPr>
          <w:i/>
        </w:rPr>
        <w:t xml:space="preserve"> </w:t>
      </w:r>
      <w:proofErr w:type="spellStart"/>
      <w:r w:rsidRPr="00FD00D3">
        <w:rPr>
          <w:i/>
        </w:rPr>
        <w:t>l’aire</w:t>
      </w:r>
      <w:proofErr w:type="spellEnd"/>
      <w:r w:rsidRPr="00FD00D3">
        <w:rPr>
          <w:i/>
        </w:rPr>
        <w:t xml:space="preserve">, de </w:t>
      </w:r>
      <w:proofErr w:type="spellStart"/>
      <w:r w:rsidRPr="00FD00D3">
        <w:rPr>
          <w:i/>
        </w:rPr>
        <w:t>l’on</w:t>
      </w:r>
      <w:proofErr w:type="spellEnd"/>
      <w:r w:rsidRPr="00FD00D3">
        <w:rPr>
          <w:i/>
        </w:rPr>
        <w:t xml:space="preserve"> </w:t>
      </w:r>
      <w:proofErr w:type="spellStart"/>
      <w:r w:rsidRPr="00FD00D3">
        <w:rPr>
          <w:i/>
        </w:rPr>
        <w:t>l’a</w:t>
      </w:r>
      <w:proofErr w:type="spellEnd"/>
      <w:r>
        <w:t>.)</w:t>
      </w:r>
    </w:p>
    <w:p w:rsidR="00BE5C02" w:rsidRPr="00312E50" w:rsidRDefault="00BE5C02" w:rsidP="00BE5C02">
      <w:pPr>
        <w:ind w:firstLine="360"/>
        <w:jc w:val="both"/>
        <w:rPr>
          <w:i/>
        </w:rPr>
      </w:pPr>
      <w:r>
        <w:t xml:space="preserve">A gente o </w:t>
      </w:r>
      <w:r w:rsidRPr="00FD00D3">
        <w:rPr>
          <w:u w:val="single"/>
        </w:rPr>
        <w:t>tem</w:t>
      </w:r>
      <w:r>
        <w:t xml:space="preserve">, nos diz Lacan, quem é esse </w:t>
      </w:r>
      <w:r w:rsidRPr="006179AE">
        <w:rPr>
          <w:i/>
          <w:u w:val="single"/>
        </w:rPr>
        <w:t>a gente</w:t>
      </w:r>
      <w:r w:rsidRPr="00FD00D3">
        <w:rPr>
          <w:u w:val="single"/>
        </w:rPr>
        <w:t xml:space="preserve"> – </w:t>
      </w:r>
      <w:r w:rsidRPr="00FD00D3">
        <w:rPr>
          <w:i/>
          <w:u w:val="single"/>
        </w:rPr>
        <w:t>agente</w:t>
      </w:r>
      <w:r w:rsidR="001306F9">
        <w:rPr>
          <w:i/>
          <w:u w:val="single"/>
        </w:rPr>
        <w:t xml:space="preserve"> </w:t>
      </w:r>
      <w:r w:rsidR="001306F9">
        <w:t xml:space="preserve"> sobre o corpo</w:t>
      </w:r>
      <w:r>
        <w:rPr>
          <w:i/>
        </w:rPr>
        <w:t xml:space="preserve">? </w:t>
      </w:r>
    </w:p>
    <w:p w:rsidR="00BE5C02" w:rsidRPr="004E3AB2" w:rsidRDefault="00BE5C02" w:rsidP="00BE5C02">
      <w:pPr>
        <w:ind w:firstLine="360"/>
        <w:jc w:val="both"/>
        <w:rPr>
          <w:rFonts w:eastAsiaTheme="minorEastAsia"/>
        </w:rPr>
      </w:pPr>
    </w:p>
    <w:p w:rsidR="00BE5C02" w:rsidRDefault="00BE5C02" w:rsidP="00BE5C02">
      <w:pPr>
        <w:ind w:left="360" w:firstLine="348"/>
        <w:jc w:val="both"/>
        <w:rPr>
          <w:rFonts w:eastAsiaTheme="minorEastAsia"/>
        </w:rPr>
      </w:pPr>
    </w:p>
    <w:p w:rsidR="00BE5C02" w:rsidRPr="006C28B6" w:rsidRDefault="00BE5C02" w:rsidP="00BE5C02">
      <w:pPr>
        <w:ind w:left="360" w:firstLine="348"/>
        <w:jc w:val="both"/>
        <w:rPr>
          <w:rFonts w:eastAsiaTheme="minorEastAsia"/>
        </w:rPr>
      </w:pPr>
    </w:p>
    <w:p w:rsidR="00BE5C02" w:rsidRPr="00C3544B" w:rsidRDefault="00BE5C02" w:rsidP="00BE5C02">
      <w:pPr>
        <w:ind w:left="360" w:firstLine="348"/>
        <w:jc w:val="both"/>
        <w:rPr>
          <w:rFonts w:eastAsiaTheme="minorEastAsia"/>
        </w:rPr>
      </w:pPr>
    </w:p>
    <w:p w:rsidR="00BE5C02" w:rsidRPr="00E5102E" w:rsidRDefault="00BE5C02" w:rsidP="00BE5C02">
      <w:pPr>
        <w:jc w:val="both"/>
      </w:pPr>
    </w:p>
    <w:p w:rsidR="00BE5C02" w:rsidRPr="00762E89" w:rsidRDefault="00BE5C02" w:rsidP="00BE5C02">
      <w:pPr>
        <w:jc w:val="both"/>
        <w:rPr>
          <w:b/>
        </w:rPr>
      </w:pPr>
      <w:r w:rsidRPr="00762E89">
        <w:rPr>
          <w:b/>
        </w:rPr>
        <w:t xml:space="preserve">Notas: </w:t>
      </w:r>
    </w:p>
    <w:p w:rsidR="00E42CF8" w:rsidRDefault="001C1480"/>
    <w:sectPr w:rsidR="00E42CF8" w:rsidSect="00CB0890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7F" w:rsidRDefault="0052277F" w:rsidP="00BE5C02">
      <w:pPr>
        <w:spacing w:after="0" w:line="240" w:lineRule="auto"/>
      </w:pPr>
      <w:r>
        <w:separator/>
      </w:r>
    </w:p>
  </w:endnote>
  <w:endnote w:type="continuationSeparator" w:id="0">
    <w:p w:rsidR="0052277F" w:rsidRDefault="0052277F" w:rsidP="00BE5C02">
      <w:pPr>
        <w:spacing w:after="0" w:line="240" w:lineRule="auto"/>
      </w:pPr>
      <w:r>
        <w:continuationSeparator/>
      </w:r>
    </w:p>
  </w:endnote>
  <w:endnote w:id="1">
    <w:p w:rsidR="00BE5C02" w:rsidRDefault="00BE5C02" w:rsidP="00BE5C02">
      <w:pPr>
        <w:pStyle w:val="EndnoteText"/>
        <w:jc w:val="both"/>
      </w:pPr>
      <w:r>
        <w:rPr>
          <w:rStyle w:val="EndnoteReference"/>
        </w:rPr>
        <w:endnoteRef/>
      </w:r>
      <w:r>
        <w:t xml:space="preserve"> Lacan, J. O Seminário, Livro 16. </w:t>
      </w:r>
      <w:proofErr w:type="spellStart"/>
      <w:r>
        <w:t>Pg</w:t>
      </w:r>
      <w:proofErr w:type="spellEnd"/>
      <w:r>
        <w:t xml:space="preserve"> 98. Jorge Zahar Ed. </w:t>
      </w:r>
    </w:p>
  </w:endnote>
  <w:endnote w:id="2">
    <w:p w:rsidR="00BE5C02" w:rsidRPr="00573612" w:rsidRDefault="00BE5C02" w:rsidP="00BE5C02">
      <w:pPr>
        <w:pStyle w:val="EndnoteText"/>
        <w:jc w:val="both"/>
        <w:rPr>
          <w:lang w:val="en-US"/>
        </w:rPr>
      </w:pPr>
      <w:r>
        <w:rPr>
          <w:rStyle w:val="EndnoteReference"/>
        </w:rPr>
        <w:endnoteRef/>
      </w:r>
      <w:r w:rsidRPr="00573612">
        <w:rPr>
          <w:lang w:val="en-US"/>
        </w:rPr>
        <w:t xml:space="preserve"> </w:t>
      </w:r>
      <w:proofErr w:type="gramStart"/>
      <w:r w:rsidRPr="00573612">
        <w:rPr>
          <w:lang w:val="en-US"/>
        </w:rPr>
        <w:t xml:space="preserve">Id, </w:t>
      </w:r>
      <w:proofErr w:type="spellStart"/>
      <w:r w:rsidRPr="00573612">
        <w:rPr>
          <w:lang w:val="en-US"/>
        </w:rPr>
        <w:t>Ibd</w:t>
      </w:r>
      <w:proofErr w:type="spellEnd"/>
      <w:r w:rsidRPr="00573612">
        <w:rPr>
          <w:lang w:val="en-US"/>
        </w:rPr>
        <w:t>.</w:t>
      </w:r>
      <w:proofErr w:type="gramEnd"/>
      <w:r w:rsidRPr="00573612">
        <w:rPr>
          <w:lang w:val="en-US"/>
        </w:rPr>
        <w:t xml:space="preserve"> </w:t>
      </w:r>
      <w:proofErr w:type="spellStart"/>
      <w:r w:rsidRPr="00573612">
        <w:rPr>
          <w:lang w:val="en-US"/>
        </w:rPr>
        <w:t>pg</w:t>
      </w:r>
      <w:proofErr w:type="spellEnd"/>
      <w:r w:rsidRPr="00573612">
        <w:rPr>
          <w:lang w:val="en-US"/>
        </w:rPr>
        <w:t xml:space="preserve"> 100</w:t>
      </w:r>
    </w:p>
  </w:endnote>
  <w:endnote w:id="3">
    <w:p w:rsidR="00BE5C02" w:rsidRDefault="00BE5C02" w:rsidP="00BE5C02">
      <w:pPr>
        <w:pStyle w:val="EndnoteText"/>
        <w:jc w:val="both"/>
      </w:pPr>
      <w:r>
        <w:rPr>
          <w:rStyle w:val="EndnoteReference"/>
        </w:rPr>
        <w:endnoteRef/>
      </w:r>
      <w:r w:rsidRPr="00573612">
        <w:rPr>
          <w:lang w:val="en-US"/>
        </w:rPr>
        <w:t xml:space="preserve"> Miller, J. </w:t>
      </w:r>
      <w:proofErr w:type="gramStart"/>
      <w:r w:rsidRPr="00573612">
        <w:rPr>
          <w:lang w:val="en-US"/>
        </w:rPr>
        <w:t>A .</w:t>
      </w:r>
      <w:proofErr w:type="gramEnd"/>
      <w:r w:rsidRPr="00573612">
        <w:rPr>
          <w:lang w:val="en-US"/>
        </w:rPr>
        <w:t xml:space="preserve"> </w:t>
      </w:r>
      <w:r>
        <w:t xml:space="preserve">Sutilezas Analíticas. Curso de J. A. Miller. </w:t>
      </w:r>
      <w:proofErr w:type="spellStart"/>
      <w:r>
        <w:t>Paidós</w:t>
      </w:r>
      <w:proofErr w:type="spellEnd"/>
      <w:r>
        <w:t xml:space="preserve">. Buenos Aires. </w:t>
      </w:r>
      <w:proofErr w:type="spellStart"/>
      <w:r>
        <w:t>Pg</w:t>
      </w:r>
      <w:proofErr w:type="spellEnd"/>
      <w:r>
        <w:t xml:space="preserve"> 15. ( tradução livre) </w:t>
      </w:r>
    </w:p>
  </w:endnote>
  <w:endnote w:id="4">
    <w:p w:rsidR="00BE5C02" w:rsidRDefault="00BE5C02" w:rsidP="00BE5C02">
      <w:pPr>
        <w:pStyle w:val="EndnoteText"/>
        <w:jc w:val="both"/>
      </w:pPr>
      <w:r>
        <w:rPr>
          <w:rStyle w:val="EndnoteReference"/>
        </w:rPr>
        <w:endnoteRef/>
      </w:r>
      <w:r>
        <w:t xml:space="preserve"> Lacan, J. O Estádio do espelho</w:t>
      </w:r>
      <w:r w:rsidR="001306F9">
        <w:t xml:space="preserve"> como formador da função do eu </w:t>
      </w:r>
      <w:r>
        <w:t>tal como nos é revelada na experiência analítica. Escritos. Jorge Zahar Editor. P 97.</w:t>
      </w:r>
    </w:p>
  </w:endnote>
  <w:endnote w:id="5">
    <w:p w:rsidR="00BE5C02" w:rsidRPr="00BE5C02" w:rsidRDefault="00BE5C02" w:rsidP="00BE5C02">
      <w:pPr>
        <w:pStyle w:val="EndnoteText"/>
        <w:jc w:val="both"/>
      </w:pPr>
      <w:r>
        <w:rPr>
          <w:rStyle w:val="EndnoteReference"/>
        </w:rPr>
        <w:endnoteRef/>
      </w:r>
      <w:r w:rsidRPr="00BE5C02">
        <w:t xml:space="preserve"> Id, </w:t>
      </w:r>
      <w:proofErr w:type="spellStart"/>
      <w:r w:rsidRPr="00BE5C02">
        <w:t>Ibd</w:t>
      </w:r>
      <w:proofErr w:type="spellEnd"/>
      <w:r w:rsidRPr="00BE5C02">
        <w:t>. P 134</w:t>
      </w:r>
    </w:p>
  </w:endnote>
  <w:endnote w:id="6">
    <w:p w:rsidR="00BE5C02" w:rsidRDefault="00BE5C02" w:rsidP="00BE5C02">
      <w:pPr>
        <w:pStyle w:val="EndnoteText"/>
        <w:jc w:val="both"/>
      </w:pPr>
      <w:r>
        <w:rPr>
          <w:rStyle w:val="EndnoteReference"/>
        </w:rPr>
        <w:endnoteRef/>
      </w:r>
      <w:r>
        <w:t xml:space="preserve"> </w:t>
      </w:r>
      <w:r>
        <w:t xml:space="preserve">Miller, Los Signos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Goce</w:t>
      </w:r>
      <w:proofErr w:type="spellEnd"/>
      <w:r>
        <w:t xml:space="preserve">. </w:t>
      </w:r>
      <w:proofErr w:type="spellStart"/>
      <w:r>
        <w:t>Paidós</w:t>
      </w:r>
      <w:proofErr w:type="spellEnd"/>
      <w:r>
        <w:t>. P 444</w:t>
      </w:r>
    </w:p>
  </w:endnote>
  <w:endnote w:id="7">
    <w:p w:rsidR="00BE5C02" w:rsidRDefault="00BE5C02" w:rsidP="00BE5C02">
      <w:pPr>
        <w:pStyle w:val="EndnoteText"/>
        <w:jc w:val="both"/>
      </w:pPr>
      <w:r>
        <w:rPr>
          <w:rStyle w:val="EndnoteReference"/>
        </w:rPr>
        <w:endnoteRef/>
      </w:r>
      <w:r>
        <w:t xml:space="preserve"> Lacan, J. O Seminário, Livro 11. Jorge Zahar Ed. 1ª edição.</w:t>
      </w:r>
    </w:p>
  </w:endnote>
  <w:endnote w:id="8">
    <w:p w:rsidR="00BE5C02" w:rsidRPr="002B1BC1" w:rsidRDefault="00BE5C02" w:rsidP="00BE5C02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t xml:space="preserve">Barthes, R. A Metáfora do Olho. </w:t>
      </w:r>
      <w:r w:rsidRPr="002B1BC1">
        <w:rPr>
          <w:lang w:val="en-US"/>
        </w:rPr>
        <w:t>In http://manuelaraujo.org/txt/Historia%20do%20Olho%20-%20Georges%20Bataille%20(1).pdf</w:t>
      </w:r>
    </w:p>
  </w:endnote>
  <w:endnote w:id="9">
    <w:p w:rsidR="00BE5C02" w:rsidRDefault="00BE5C02" w:rsidP="00BE5C02">
      <w:pPr>
        <w:pStyle w:val="EndnoteText"/>
      </w:pPr>
      <w:r>
        <w:rPr>
          <w:rStyle w:val="EndnoteReference"/>
        </w:rPr>
        <w:endnoteRef/>
      </w:r>
      <w:r>
        <w:t xml:space="preserve"> Miller, Sutilezas Analíticas. P 162.</w:t>
      </w:r>
    </w:p>
  </w:endnote>
  <w:endnote w:id="10">
    <w:p w:rsidR="00BE5C02" w:rsidRDefault="00BE5C02" w:rsidP="00BE5C02">
      <w:pPr>
        <w:pStyle w:val="EndnoteText"/>
      </w:pPr>
      <w:r>
        <w:rPr>
          <w:rStyle w:val="EndnoteReference"/>
        </w:rPr>
        <w:endnoteRef/>
      </w:r>
      <w:r>
        <w:t xml:space="preserve"> Id, </w:t>
      </w:r>
      <w:proofErr w:type="spellStart"/>
      <w:r>
        <w:t>Ibd</w:t>
      </w:r>
      <w:proofErr w:type="spellEnd"/>
      <w:r>
        <w:t>. P 162</w:t>
      </w:r>
    </w:p>
  </w:endnote>
  <w:endnote w:id="11">
    <w:p w:rsidR="00BE5C02" w:rsidRDefault="00BE5C02" w:rsidP="00BE5C02">
      <w:pPr>
        <w:pStyle w:val="EndnoteText"/>
        <w:jc w:val="both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Ibd</w:t>
      </w:r>
      <w:proofErr w:type="spellEnd"/>
      <w:r>
        <w:t>, p 161. Tradução livre.</w:t>
      </w:r>
    </w:p>
  </w:endnote>
  <w:endnote w:id="12">
    <w:p w:rsidR="00BE5C02" w:rsidRDefault="00BE5C02" w:rsidP="00BE5C02">
      <w:pPr>
        <w:pStyle w:val="EndnoteText"/>
      </w:pPr>
      <w:r>
        <w:rPr>
          <w:rStyle w:val="EndnoteReference"/>
        </w:rPr>
        <w:endnoteRef/>
      </w:r>
      <w:r>
        <w:t xml:space="preserve"> Lacan, J. Joyce, o Sintoma. Outros Escritos. Jorge Zahar Ed. P. 561</w:t>
      </w:r>
    </w:p>
  </w:endnote>
  <w:endnote w:id="13">
    <w:p w:rsidR="00BE5C02" w:rsidRDefault="00BE5C02" w:rsidP="00BE5C02">
      <w:pPr>
        <w:pStyle w:val="EndnoteText"/>
      </w:pPr>
      <w:r>
        <w:rPr>
          <w:rStyle w:val="EndnoteReference"/>
        </w:rPr>
        <w:endnoteRef/>
      </w:r>
      <w:r>
        <w:t xml:space="preserve"> Lacan usa esse termo para se referir ao que Joyce sabe fazer com seu corpo. In Joyce, o sintoma, </w:t>
      </w:r>
      <w:proofErr w:type="spellStart"/>
      <w:r>
        <w:t>op</w:t>
      </w:r>
      <w:proofErr w:type="spellEnd"/>
      <w:r>
        <w:t xml:space="preserve"> cit.</w:t>
      </w:r>
    </w:p>
  </w:endnote>
  <w:endnote w:id="14">
    <w:p w:rsidR="00BE5C02" w:rsidRDefault="00BE5C02" w:rsidP="00BE5C02">
      <w:pPr>
        <w:pStyle w:val="EndnoteText"/>
      </w:pPr>
      <w:r>
        <w:rPr>
          <w:rStyle w:val="EndnoteReference"/>
        </w:rPr>
        <w:endnoteRef/>
      </w:r>
      <w:r>
        <w:t xml:space="preserve"> Lacan, Id, </w:t>
      </w:r>
      <w:proofErr w:type="spellStart"/>
      <w:r>
        <w:t>ibd</w:t>
      </w:r>
      <w:proofErr w:type="spellEnd"/>
      <w:r>
        <w:t>: nota do livro: No original: “</w:t>
      </w:r>
      <w:proofErr w:type="spellStart"/>
      <w:r>
        <w:t>l’on</w:t>
      </w:r>
      <w:proofErr w:type="spellEnd"/>
      <w:r>
        <w:t xml:space="preserve"> </w:t>
      </w:r>
      <w:proofErr w:type="spellStart"/>
      <w:r>
        <w:t>l’a</w:t>
      </w:r>
      <w:proofErr w:type="spellEnd"/>
      <w:r>
        <w:t xml:space="preserve">, </w:t>
      </w:r>
      <w:proofErr w:type="spellStart"/>
      <w:r>
        <w:t>l’on</w:t>
      </w:r>
      <w:proofErr w:type="spellEnd"/>
      <w:r>
        <w:t xml:space="preserve"> </w:t>
      </w:r>
      <w:proofErr w:type="spellStart"/>
      <w:r>
        <w:t>l’a</w:t>
      </w:r>
      <w:proofErr w:type="spellEnd"/>
      <w:r>
        <w:t xml:space="preserve"> de </w:t>
      </w:r>
      <w:proofErr w:type="spellStart"/>
      <w:r>
        <w:t>l’air</w:t>
      </w:r>
      <w:proofErr w:type="spellEnd"/>
      <w:r>
        <w:t xml:space="preserve">, </w:t>
      </w:r>
      <w:proofErr w:type="spellStart"/>
      <w:r>
        <w:t>l’on</w:t>
      </w:r>
      <w:proofErr w:type="spellEnd"/>
      <w:r>
        <w:t xml:space="preserve"> </w:t>
      </w:r>
      <w:proofErr w:type="spellStart"/>
      <w:r>
        <w:t>l’aire</w:t>
      </w:r>
      <w:proofErr w:type="spellEnd"/>
      <w:r>
        <w:t xml:space="preserve">, de </w:t>
      </w:r>
      <w:proofErr w:type="spellStart"/>
      <w:r>
        <w:t>l’on</w:t>
      </w:r>
      <w:proofErr w:type="spellEnd"/>
      <w:r>
        <w:t xml:space="preserve"> </w:t>
      </w:r>
      <w:proofErr w:type="spellStart"/>
      <w:r>
        <w:t>l’a</w:t>
      </w:r>
      <w:proofErr w:type="spellEnd"/>
      <w:r>
        <w:t xml:space="preserve">.” em que o refrão entoa uma </w:t>
      </w:r>
      <w:proofErr w:type="spellStart"/>
      <w:r>
        <w:t>lalação</w:t>
      </w:r>
      <w:proofErr w:type="spellEnd"/>
      <w:r>
        <w:t>.</w:t>
      </w:r>
    </w:p>
    <w:p w:rsidR="00BE5C02" w:rsidRDefault="00BE5C02" w:rsidP="00BE5C02">
      <w:pPr>
        <w:pStyle w:val="EndnoteText"/>
      </w:pPr>
    </w:p>
    <w:p w:rsidR="00BE5C02" w:rsidRDefault="00BE5C02" w:rsidP="00BE5C02">
      <w:pPr>
        <w:pStyle w:val="EndnoteText"/>
      </w:pPr>
    </w:p>
    <w:p w:rsidR="00BE5C02" w:rsidRDefault="00BE5C02" w:rsidP="00BE5C02">
      <w:pPr>
        <w:pStyle w:val="EndnoteText"/>
        <w:rPr>
          <w:sz w:val="22"/>
          <w:szCs w:val="22"/>
        </w:rPr>
      </w:pPr>
      <w:r w:rsidRPr="00762E89">
        <w:rPr>
          <w:b/>
          <w:sz w:val="22"/>
          <w:szCs w:val="22"/>
        </w:rPr>
        <w:t>Bibliografia Consultada</w:t>
      </w:r>
      <w:r>
        <w:rPr>
          <w:sz w:val="22"/>
          <w:szCs w:val="22"/>
        </w:rPr>
        <w:t xml:space="preserve">: </w:t>
      </w:r>
    </w:p>
    <w:p w:rsidR="0016503A" w:rsidRDefault="0016503A" w:rsidP="00BE5C02">
      <w:pPr>
        <w:pStyle w:val="EndnoteText"/>
        <w:rPr>
          <w:sz w:val="22"/>
          <w:szCs w:val="22"/>
        </w:rPr>
      </w:pPr>
    </w:p>
    <w:p w:rsidR="003B5F7C" w:rsidRDefault="003B5F7C" w:rsidP="00331F74">
      <w:pPr>
        <w:pStyle w:val="Endnote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Alvarez, P. Escabelo. In </w:t>
      </w:r>
      <w:proofErr w:type="spellStart"/>
      <w:r>
        <w:rPr>
          <w:sz w:val="22"/>
          <w:szCs w:val="22"/>
        </w:rPr>
        <w:t>Papers</w:t>
      </w:r>
      <w:proofErr w:type="spellEnd"/>
      <w:r>
        <w:rPr>
          <w:sz w:val="22"/>
          <w:szCs w:val="22"/>
        </w:rPr>
        <w:t xml:space="preserve"> n.1. 2014-2016</w:t>
      </w:r>
    </w:p>
    <w:p w:rsidR="003B5F7C" w:rsidRDefault="003B5F7C" w:rsidP="003B5F7C">
      <w:pPr>
        <w:pStyle w:val="EndnoteText"/>
        <w:rPr>
          <w:sz w:val="22"/>
          <w:szCs w:val="22"/>
        </w:rPr>
      </w:pPr>
    </w:p>
    <w:p w:rsidR="00331F74" w:rsidRDefault="00331F74" w:rsidP="00331F74">
      <w:pPr>
        <w:pStyle w:val="EndnoteText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Bassols</w:t>
      </w:r>
      <w:proofErr w:type="spellEnd"/>
      <w:r>
        <w:rPr>
          <w:sz w:val="22"/>
          <w:szCs w:val="22"/>
        </w:rPr>
        <w:t xml:space="preserve">, M. </w:t>
      </w:r>
      <w:r>
        <w:rPr>
          <w:sz w:val="22"/>
          <w:szCs w:val="22"/>
        </w:rPr>
        <w:t xml:space="preserve">Tu </w:t>
      </w:r>
      <w:proofErr w:type="spellStart"/>
      <w:r>
        <w:rPr>
          <w:sz w:val="22"/>
          <w:szCs w:val="22"/>
        </w:rPr>
        <w:t>yo</w:t>
      </w:r>
      <w:proofErr w:type="spellEnd"/>
      <w:r>
        <w:rPr>
          <w:sz w:val="22"/>
          <w:szCs w:val="22"/>
        </w:rPr>
        <w:t xml:space="preserve"> no es </w:t>
      </w:r>
      <w:proofErr w:type="spellStart"/>
      <w:r>
        <w:rPr>
          <w:sz w:val="22"/>
          <w:szCs w:val="22"/>
        </w:rPr>
        <w:t>tuyo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Haches</w:t>
      </w:r>
      <w:proofErr w:type="spellEnd"/>
      <w:r>
        <w:rPr>
          <w:sz w:val="22"/>
          <w:szCs w:val="22"/>
        </w:rPr>
        <w:t>. 2011. Buenos Aires.</w:t>
      </w:r>
    </w:p>
    <w:p w:rsidR="003B5F7C" w:rsidRDefault="00C85D66" w:rsidP="003B5F7C">
      <w:pPr>
        <w:pStyle w:val="Endnote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 O Império das Imagens e o Gozo do Corpo Falante. </w:t>
      </w:r>
      <w:r w:rsidR="003B5F7C">
        <w:rPr>
          <w:sz w:val="22"/>
          <w:szCs w:val="22"/>
        </w:rPr>
        <w:t xml:space="preserve">Texto de orientação ao VII ENAPOL- </w:t>
      </w:r>
      <w:proofErr w:type="spellStart"/>
      <w:r w:rsidR="003B5F7C">
        <w:rPr>
          <w:rFonts w:ascii="Arial" w:hAnsi="Arial" w:cs="Arial"/>
          <w:color w:val="006621"/>
          <w:sz w:val="21"/>
          <w:szCs w:val="21"/>
          <w:shd w:val="clear" w:color="auto" w:fill="FFFFFF"/>
        </w:rPr>
        <w:t>o</w:t>
      </w:r>
      <w:r w:rsidR="003B5F7C"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t>imperiodasimagens</w:t>
      </w:r>
      <w:r w:rsidR="003B5F7C">
        <w:rPr>
          <w:rFonts w:ascii="Arial" w:hAnsi="Arial" w:cs="Arial"/>
          <w:color w:val="006621"/>
          <w:sz w:val="21"/>
          <w:szCs w:val="21"/>
          <w:shd w:val="clear" w:color="auto" w:fill="FFFFFF"/>
        </w:rPr>
        <w:t>.com.b</w:t>
      </w:r>
      <w:proofErr w:type="spellEnd"/>
    </w:p>
    <w:p w:rsidR="003B5F7C" w:rsidRDefault="003B5F7C" w:rsidP="003B5F7C">
      <w:pPr>
        <w:pStyle w:val="EndnoteText"/>
        <w:ind w:left="720"/>
        <w:rPr>
          <w:sz w:val="22"/>
          <w:szCs w:val="22"/>
        </w:rPr>
      </w:pPr>
    </w:p>
    <w:p w:rsidR="003B5F7C" w:rsidRDefault="003B5F7C" w:rsidP="003B5F7C">
      <w:pPr>
        <w:pStyle w:val="EndnoteText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Bataille</w:t>
      </w:r>
      <w:proofErr w:type="spellEnd"/>
      <w:r>
        <w:rPr>
          <w:sz w:val="22"/>
          <w:szCs w:val="22"/>
        </w:rPr>
        <w:t xml:space="preserve">, G. A História do Olho. </w:t>
      </w:r>
      <w:hyperlink r:id="rId1" w:history="1">
        <w:r w:rsidRPr="006E33BE">
          <w:rPr>
            <w:rStyle w:val="Hyperlink"/>
            <w:sz w:val="22"/>
            <w:szCs w:val="22"/>
          </w:rPr>
          <w:t>http://manuelaraujo.org/txt/Historia%20do%20Olho%20-%20Georges%20Bataille%20(1).pdf</w:t>
        </w:r>
      </w:hyperlink>
    </w:p>
    <w:p w:rsidR="003B5F7C" w:rsidRDefault="003B5F7C" w:rsidP="003B5F7C">
      <w:pPr>
        <w:pStyle w:val="EndnoteText"/>
        <w:ind w:left="720"/>
        <w:rPr>
          <w:sz w:val="22"/>
          <w:szCs w:val="22"/>
        </w:rPr>
      </w:pPr>
    </w:p>
    <w:p w:rsidR="003B5F7C" w:rsidRDefault="003B5F7C" w:rsidP="003B5F7C">
      <w:pPr>
        <w:pStyle w:val="EndnoteText"/>
        <w:numPr>
          <w:ilvl w:val="0"/>
          <w:numId w:val="3"/>
        </w:num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sz w:val="22"/>
          <w:szCs w:val="22"/>
        </w:rPr>
        <w:t>Brousse, Marie-</w:t>
      </w:r>
      <w:proofErr w:type="spellStart"/>
      <w:r>
        <w:rPr>
          <w:sz w:val="22"/>
          <w:szCs w:val="22"/>
        </w:rPr>
        <w:t>Hélène</w:t>
      </w:r>
      <w:proofErr w:type="spellEnd"/>
      <w:r>
        <w:rPr>
          <w:sz w:val="22"/>
          <w:szCs w:val="22"/>
        </w:rPr>
        <w:t xml:space="preserve">. Corpos Lacanianos: novidades contemporâneas sobre o Estádio do espelho. In Opção Lacaniana online. Ano 5. Número 15. </w:t>
      </w:r>
    </w:p>
    <w:p w:rsidR="003B5F7C" w:rsidRPr="003B5F7C" w:rsidRDefault="003B5F7C" w:rsidP="003B5F7C">
      <w:pPr>
        <w:pStyle w:val="EndnoteText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p w:rsidR="00331F74" w:rsidRDefault="00331F74" w:rsidP="00331F74">
      <w:pPr>
        <w:pStyle w:val="EndnoteText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Imagenes</w:t>
      </w:r>
      <w:proofErr w:type="spellEnd"/>
      <w:r>
        <w:rPr>
          <w:sz w:val="22"/>
          <w:szCs w:val="22"/>
        </w:rPr>
        <w:t xml:space="preserve"> y Miradas. </w:t>
      </w:r>
      <w:proofErr w:type="spellStart"/>
      <w:r>
        <w:rPr>
          <w:sz w:val="22"/>
          <w:szCs w:val="22"/>
        </w:rPr>
        <w:t>Colección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Orientacion</w:t>
      </w:r>
      <w:proofErr w:type="spellEnd"/>
      <w:r>
        <w:rPr>
          <w:sz w:val="22"/>
          <w:szCs w:val="22"/>
        </w:rPr>
        <w:t xml:space="preserve"> Lacaniana”. </w:t>
      </w:r>
      <w:proofErr w:type="spellStart"/>
      <w:r>
        <w:rPr>
          <w:sz w:val="22"/>
          <w:szCs w:val="22"/>
        </w:rPr>
        <w:t>Publicación</w:t>
      </w:r>
      <w:proofErr w:type="spellEnd"/>
      <w:r>
        <w:rPr>
          <w:sz w:val="22"/>
          <w:szCs w:val="22"/>
        </w:rPr>
        <w:t xml:space="preserve"> da EOL. 1994. Argentina</w:t>
      </w:r>
    </w:p>
    <w:p w:rsidR="00BA7DFF" w:rsidRDefault="00BA7DFF" w:rsidP="00BA7DFF">
      <w:pPr>
        <w:pStyle w:val="ListParagraph"/>
      </w:pPr>
    </w:p>
    <w:p w:rsidR="00BA7DFF" w:rsidRDefault="00BA7DFF" w:rsidP="00331F74">
      <w:pPr>
        <w:pStyle w:val="Endnote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Freud, S. </w:t>
      </w:r>
      <w:r w:rsidR="00042584">
        <w:rPr>
          <w:sz w:val="22"/>
          <w:szCs w:val="22"/>
        </w:rPr>
        <w:t xml:space="preserve">Os instintos e suas vicissitudes. 1915. </w:t>
      </w:r>
      <w:r>
        <w:rPr>
          <w:sz w:val="22"/>
          <w:szCs w:val="22"/>
        </w:rPr>
        <w:t>Obras Completas</w:t>
      </w:r>
      <w:r w:rsidR="00042584">
        <w:rPr>
          <w:sz w:val="22"/>
          <w:szCs w:val="22"/>
        </w:rPr>
        <w:t xml:space="preserve">. ESB. VOL XIV. Imago. RJ. </w:t>
      </w:r>
    </w:p>
    <w:p w:rsidR="00042584" w:rsidRDefault="00042584" w:rsidP="00042584">
      <w:pPr>
        <w:pStyle w:val="EndnoteText"/>
        <w:ind w:left="720"/>
        <w:rPr>
          <w:sz w:val="22"/>
          <w:szCs w:val="22"/>
        </w:rPr>
      </w:pPr>
      <w:r>
        <w:rPr>
          <w:sz w:val="22"/>
          <w:szCs w:val="22"/>
        </w:rPr>
        <w:t>_______ Psicologia de Grupo e a análise do Ego. 1921. VOL XVIII</w:t>
      </w:r>
    </w:p>
    <w:p w:rsidR="00331F74" w:rsidRDefault="00331F74" w:rsidP="00331F74">
      <w:pPr>
        <w:pStyle w:val="EndnoteText"/>
        <w:ind w:left="720"/>
        <w:rPr>
          <w:sz w:val="22"/>
          <w:szCs w:val="22"/>
        </w:rPr>
      </w:pPr>
    </w:p>
    <w:p w:rsidR="0016503A" w:rsidRDefault="0016503A" w:rsidP="0016503A">
      <w:pPr>
        <w:pStyle w:val="Endnote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Lacan, J. O Seminário, Jorge Zahar Ed. Rio de Janeiro</w:t>
      </w:r>
    </w:p>
    <w:p w:rsidR="0016503A" w:rsidRDefault="0016503A" w:rsidP="00BE5C02">
      <w:pPr>
        <w:pStyle w:val="EndnoteText"/>
        <w:rPr>
          <w:sz w:val="22"/>
          <w:szCs w:val="22"/>
        </w:rPr>
      </w:pPr>
      <w:r>
        <w:rPr>
          <w:sz w:val="22"/>
          <w:szCs w:val="22"/>
        </w:rPr>
        <w:t>__________________Livro 11: Os Quatro Conceitos Fundamentais da Psicanálise. 1985. 1ª edição.</w:t>
      </w:r>
    </w:p>
    <w:p w:rsidR="0016503A" w:rsidRDefault="0016503A" w:rsidP="00BE5C02">
      <w:pPr>
        <w:pStyle w:val="EndnoteText"/>
        <w:rPr>
          <w:sz w:val="22"/>
          <w:szCs w:val="22"/>
        </w:rPr>
      </w:pPr>
      <w:r>
        <w:rPr>
          <w:sz w:val="22"/>
          <w:szCs w:val="22"/>
        </w:rPr>
        <w:t xml:space="preserve">__________________Livro 16: de um Outro ao outro. 2008. </w:t>
      </w:r>
    </w:p>
    <w:p w:rsidR="0016503A" w:rsidRDefault="0016503A" w:rsidP="00BE5C02">
      <w:pPr>
        <w:pStyle w:val="EndnoteText"/>
        <w:rPr>
          <w:sz w:val="22"/>
          <w:szCs w:val="22"/>
        </w:rPr>
      </w:pPr>
      <w:r>
        <w:rPr>
          <w:sz w:val="22"/>
          <w:szCs w:val="22"/>
        </w:rPr>
        <w:t>__________________Livro 19: ou pior. 2012.</w:t>
      </w:r>
    </w:p>
    <w:p w:rsidR="0016503A" w:rsidRDefault="0016503A" w:rsidP="00BE5C02">
      <w:pPr>
        <w:pStyle w:val="EndnoteText"/>
        <w:rPr>
          <w:sz w:val="22"/>
          <w:szCs w:val="22"/>
        </w:rPr>
      </w:pPr>
      <w:r>
        <w:rPr>
          <w:sz w:val="22"/>
          <w:szCs w:val="22"/>
        </w:rPr>
        <w:t>__________________Livro 23: O Sinthoma. 2007</w:t>
      </w:r>
    </w:p>
    <w:p w:rsidR="003B5F7C" w:rsidRDefault="003B5F7C" w:rsidP="00BE5C02">
      <w:pPr>
        <w:pStyle w:val="EndnoteText"/>
        <w:rPr>
          <w:sz w:val="22"/>
          <w:szCs w:val="22"/>
        </w:rPr>
      </w:pPr>
    </w:p>
    <w:p w:rsidR="0016503A" w:rsidRDefault="0016503A" w:rsidP="0016503A">
      <w:pPr>
        <w:pStyle w:val="Endnote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Lacan, J. Escritos.</w:t>
      </w:r>
      <w:r w:rsidR="00331F74">
        <w:rPr>
          <w:sz w:val="22"/>
          <w:szCs w:val="22"/>
        </w:rPr>
        <w:t xml:space="preserve"> Jorge Zahar Ed. 1995. Rio de Janeiro</w:t>
      </w:r>
    </w:p>
    <w:p w:rsidR="00331F74" w:rsidRDefault="00331F74" w:rsidP="003B5F7C">
      <w:pPr>
        <w:pStyle w:val="EndnoteText"/>
        <w:ind w:left="360"/>
        <w:rPr>
          <w:sz w:val="22"/>
          <w:szCs w:val="22"/>
        </w:rPr>
      </w:pPr>
      <w:r>
        <w:rPr>
          <w:sz w:val="22"/>
          <w:szCs w:val="22"/>
        </w:rPr>
        <w:t>______</w:t>
      </w:r>
      <w:r w:rsidR="003B5F7C">
        <w:rPr>
          <w:sz w:val="22"/>
          <w:szCs w:val="22"/>
        </w:rPr>
        <w:t>_____</w:t>
      </w:r>
      <w:r>
        <w:rPr>
          <w:sz w:val="22"/>
          <w:szCs w:val="22"/>
        </w:rPr>
        <w:t>Outros Escritos. Jorge Zahar Ed. 2003</w:t>
      </w:r>
    </w:p>
    <w:p w:rsidR="00C85D66" w:rsidRDefault="00C85D66" w:rsidP="00C85D66">
      <w:pPr>
        <w:pStyle w:val="EndnoteText"/>
        <w:rPr>
          <w:sz w:val="22"/>
          <w:szCs w:val="22"/>
        </w:rPr>
      </w:pPr>
    </w:p>
    <w:p w:rsidR="00C85D66" w:rsidRDefault="00C85D66" w:rsidP="00C85D66">
      <w:pPr>
        <w:pStyle w:val="Endnote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Laurent, E. Falar com seu sintoma, falar com seu corpo. Texto de apresentação do VI ENAPOL.</w:t>
      </w:r>
      <w:r w:rsidRPr="00C85D66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www.enapol.com/pt/template.php</w:t>
      </w:r>
    </w:p>
    <w:p w:rsidR="00331F74" w:rsidRDefault="00331F74" w:rsidP="00331F74">
      <w:pPr>
        <w:pStyle w:val="EndnoteText"/>
        <w:rPr>
          <w:sz w:val="22"/>
          <w:szCs w:val="22"/>
        </w:rPr>
      </w:pPr>
    </w:p>
    <w:p w:rsidR="00331F74" w:rsidRPr="003B5F7C" w:rsidRDefault="00331F74" w:rsidP="003B5F7C">
      <w:pPr>
        <w:pStyle w:val="Endnote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Miller, J. A. </w:t>
      </w:r>
      <w:r w:rsidR="00C85D66">
        <w:rPr>
          <w:sz w:val="22"/>
          <w:szCs w:val="22"/>
        </w:rPr>
        <w:t xml:space="preserve">Los Cursos </w:t>
      </w:r>
      <w:proofErr w:type="spellStart"/>
      <w:r w:rsidR="00C85D66">
        <w:rPr>
          <w:sz w:val="22"/>
          <w:szCs w:val="22"/>
        </w:rPr>
        <w:t>P</w:t>
      </w:r>
      <w:r>
        <w:rPr>
          <w:sz w:val="22"/>
          <w:szCs w:val="22"/>
        </w:rPr>
        <w:t>sicoanalíticos</w:t>
      </w:r>
      <w:proofErr w:type="spellEnd"/>
      <w:r>
        <w:rPr>
          <w:sz w:val="22"/>
          <w:szCs w:val="22"/>
        </w:rPr>
        <w:t xml:space="preserve"> de Jacques-Alain </w:t>
      </w:r>
      <w:r w:rsidR="00C85D66">
        <w:rPr>
          <w:sz w:val="22"/>
          <w:szCs w:val="22"/>
        </w:rPr>
        <w:t xml:space="preserve">Miller. </w:t>
      </w:r>
      <w:proofErr w:type="spellStart"/>
      <w:r w:rsidR="00C85D66">
        <w:rPr>
          <w:sz w:val="22"/>
          <w:szCs w:val="22"/>
        </w:rPr>
        <w:t>Paidós</w:t>
      </w:r>
      <w:proofErr w:type="spellEnd"/>
      <w:r w:rsidR="00C85D66">
        <w:rPr>
          <w:sz w:val="22"/>
          <w:szCs w:val="22"/>
        </w:rPr>
        <w:t>. Buenos Aires.</w:t>
      </w:r>
    </w:p>
    <w:p w:rsidR="00331F74" w:rsidRPr="00C85D66" w:rsidRDefault="00331F74" w:rsidP="00C85D66">
      <w:pPr>
        <w:pStyle w:val="Endnote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___________Los signos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goce</w:t>
      </w:r>
      <w:proofErr w:type="spellEnd"/>
      <w:r>
        <w:rPr>
          <w:sz w:val="22"/>
          <w:szCs w:val="22"/>
        </w:rPr>
        <w:t xml:space="preserve">. 1998. </w:t>
      </w:r>
    </w:p>
    <w:p w:rsidR="00331F74" w:rsidRDefault="00331F74" w:rsidP="00331F74">
      <w:pPr>
        <w:pStyle w:val="EndnoteText"/>
        <w:ind w:left="720"/>
        <w:rPr>
          <w:sz w:val="22"/>
          <w:szCs w:val="22"/>
        </w:rPr>
      </w:pPr>
      <w:r>
        <w:rPr>
          <w:sz w:val="22"/>
          <w:szCs w:val="22"/>
        </w:rPr>
        <w:t>___________</w:t>
      </w:r>
      <w:proofErr w:type="spellStart"/>
      <w:r>
        <w:rPr>
          <w:sz w:val="22"/>
          <w:szCs w:val="22"/>
        </w:rPr>
        <w:t>Piezas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sueltas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C85D66">
        <w:rPr>
          <w:sz w:val="22"/>
          <w:szCs w:val="22"/>
        </w:rPr>
        <w:t>Paidós</w:t>
      </w:r>
      <w:proofErr w:type="spellEnd"/>
      <w:r w:rsidR="00C85D66">
        <w:rPr>
          <w:sz w:val="22"/>
          <w:szCs w:val="22"/>
        </w:rPr>
        <w:t>. 2013</w:t>
      </w:r>
    </w:p>
    <w:p w:rsidR="00C85D66" w:rsidRDefault="00C85D66" w:rsidP="00331F74">
      <w:pPr>
        <w:pStyle w:val="EndnoteText"/>
        <w:ind w:left="720"/>
        <w:rPr>
          <w:sz w:val="22"/>
          <w:szCs w:val="22"/>
        </w:rPr>
      </w:pPr>
      <w:r>
        <w:rPr>
          <w:sz w:val="22"/>
          <w:szCs w:val="22"/>
        </w:rPr>
        <w:t>___________Sutilezas Analíticas. 2011</w:t>
      </w:r>
    </w:p>
    <w:p w:rsidR="00C85D66" w:rsidRDefault="00C85D66" w:rsidP="00331F74">
      <w:pPr>
        <w:pStyle w:val="EndnoteText"/>
        <w:ind w:left="720"/>
        <w:rPr>
          <w:sz w:val="22"/>
          <w:szCs w:val="22"/>
        </w:rPr>
      </w:pPr>
    </w:p>
    <w:p w:rsidR="00C85D66" w:rsidRPr="00DF657F" w:rsidRDefault="00C85D66" w:rsidP="00C85D66">
      <w:pPr>
        <w:pStyle w:val="Endnote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___________O Inconsciente e o corpo falante. Texto de apresentação do X Congresso da AMP. </w:t>
      </w:r>
      <w:hyperlink r:id="rId2" w:history="1">
        <w:r w:rsidRPr="006E33BE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www.wapol.org/pt/articulos/Template.asp</w:t>
        </w:r>
      </w:hyperlink>
    </w:p>
    <w:p w:rsidR="00DF657F" w:rsidRDefault="00DF657F" w:rsidP="00DF657F">
      <w:pPr>
        <w:pStyle w:val="EndnoteText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p w:rsidR="00DF657F" w:rsidRPr="00DF657F" w:rsidRDefault="00DF657F" w:rsidP="00DF657F">
      <w:pPr>
        <w:pStyle w:val="EndnoteText"/>
        <w:numPr>
          <w:ilvl w:val="0"/>
          <w:numId w:val="3"/>
        </w:numPr>
        <w:rPr>
          <w:sz w:val="22"/>
          <w:szCs w:val="22"/>
        </w:rPr>
      </w:pPr>
      <w:r w:rsidRPr="00DF657F">
        <w:rPr>
          <w:rFonts w:ascii="Arial" w:hAnsi="Arial" w:cs="Arial"/>
          <w:sz w:val="21"/>
          <w:szCs w:val="21"/>
          <w:shd w:val="clear" w:color="auto" w:fill="FFFFFF"/>
        </w:rPr>
        <w:t xml:space="preserve">Santiago, A. L.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Rumo ao VII ENAPOL- O Império das Imagens. </w:t>
      </w:r>
      <w:r w:rsidRPr="00DF657F">
        <w:rPr>
          <w:rFonts w:ascii="Arial" w:hAnsi="Arial" w:cs="Arial"/>
          <w:sz w:val="21"/>
          <w:szCs w:val="21"/>
          <w:shd w:val="clear" w:color="auto" w:fill="FFFFFF"/>
        </w:rPr>
        <w:t>oimperiodasimagens.com.br</w:t>
      </w:r>
    </w:p>
    <w:p w:rsidR="00DF657F" w:rsidRDefault="00DF657F" w:rsidP="00DF657F">
      <w:pPr>
        <w:pStyle w:val="EndnoteText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p w:rsidR="00DF657F" w:rsidRPr="003B5F7C" w:rsidRDefault="00DF657F" w:rsidP="00DF657F">
      <w:pPr>
        <w:pStyle w:val="EndnoteText"/>
        <w:numPr>
          <w:ilvl w:val="0"/>
          <w:numId w:val="3"/>
        </w:numPr>
        <w:rPr>
          <w:sz w:val="22"/>
          <w:szCs w:val="22"/>
        </w:rPr>
      </w:pPr>
      <w:r w:rsidRPr="00DF657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DF657F">
        <w:rPr>
          <w:rFonts w:ascii="Arial" w:hAnsi="Arial" w:cs="Arial"/>
          <w:sz w:val="21"/>
          <w:szCs w:val="21"/>
          <w:shd w:val="clear" w:color="auto" w:fill="FFFFFF"/>
        </w:rPr>
        <w:t>Tarrab</w:t>
      </w:r>
      <w:proofErr w:type="spellEnd"/>
      <w:r w:rsidRPr="00DF657F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M. O Olho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Bulímico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e o Lobo. Texto preparatório VII ENAPOL. </w:t>
      </w:r>
      <w:r w:rsidRPr="00DF657F">
        <w:rPr>
          <w:rFonts w:ascii="Arial" w:hAnsi="Arial" w:cs="Arial"/>
          <w:sz w:val="21"/>
          <w:szCs w:val="21"/>
          <w:shd w:val="clear" w:color="auto" w:fill="FFFFFF"/>
        </w:rPr>
        <w:t xml:space="preserve">oimperiodasimagens.com.br </w:t>
      </w:r>
    </w:p>
    <w:p w:rsidR="003B5F7C" w:rsidRDefault="003B5F7C" w:rsidP="003B5F7C">
      <w:pPr>
        <w:pStyle w:val="EndnoteText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p w:rsidR="003B5F7C" w:rsidRPr="003B5F7C" w:rsidRDefault="003B5F7C" w:rsidP="003B5F7C">
      <w:pPr>
        <w:pStyle w:val="EndnoteText"/>
        <w:numPr>
          <w:ilvl w:val="0"/>
          <w:numId w:val="3"/>
        </w:numPr>
        <w:rPr>
          <w:sz w:val="22"/>
          <w:szCs w:val="22"/>
        </w:rPr>
      </w:pPr>
      <w:r w:rsidRPr="003B5F7C">
        <w:rPr>
          <w:rFonts w:ascii="Arial" w:hAnsi="Arial" w:cs="Arial"/>
          <w:sz w:val="21"/>
          <w:szCs w:val="21"/>
          <w:shd w:val="clear" w:color="auto" w:fill="FFFFFF"/>
        </w:rPr>
        <w:t>V</w:t>
      </w:r>
      <w:r>
        <w:rPr>
          <w:rFonts w:ascii="Arial" w:hAnsi="Arial" w:cs="Arial"/>
          <w:sz w:val="21"/>
          <w:szCs w:val="21"/>
          <w:shd w:val="clear" w:color="auto" w:fill="FFFFFF"/>
        </w:rPr>
        <w:t>ieira, M. A. Sujeito, objeto e corpo: quem fala? Texto preparatório VII ENAPOL.</w:t>
      </w:r>
      <w:r w:rsidRPr="003B5F7C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 w:rsidRPr="00DF657F">
        <w:rPr>
          <w:rFonts w:ascii="Arial" w:hAnsi="Arial" w:cs="Arial"/>
          <w:sz w:val="21"/>
          <w:szCs w:val="21"/>
          <w:shd w:val="clear" w:color="auto" w:fill="FFFFFF"/>
        </w:rPr>
        <w:t xml:space="preserve">oimperiodasimagens.com.br </w:t>
      </w:r>
    </w:p>
    <w:p w:rsidR="00C85D66" w:rsidRDefault="00C85D66" w:rsidP="00C85D66">
      <w:pPr>
        <w:pStyle w:val="EndnoteText"/>
        <w:ind w:left="360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p w:rsidR="00C85D66" w:rsidRPr="00331F74" w:rsidRDefault="003B5F7C" w:rsidP="00C85D66">
      <w:pPr>
        <w:pStyle w:val="EndnoteText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Wajcman</w:t>
      </w:r>
      <w:proofErr w:type="spellEnd"/>
      <w:r>
        <w:rPr>
          <w:sz w:val="22"/>
          <w:szCs w:val="22"/>
        </w:rPr>
        <w:t xml:space="preserve">, G. La </w:t>
      </w:r>
      <w:proofErr w:type="spellStart"/>
      <w:r>
        <w:rPr>
          <w:sz w:val="22"/>
          <w:szCs w:val="22"/>
        </w:rPr>
        <w:t>frontera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</w:t>
      </w:r>
      <w:proofErr w:type="spellEnd"/>
      <w:r>
        <w:rPr>
          <w:sz w:val="22"/>
          <w:szCs w:val="22"/>
        </w:rPr>
        <w:t xml:space="preserve"> íntimo. In El </w:t>
      </w:r>
      <w:proofErr w:type="spellStart"/>
      <w:r>
        <w:rPr>
          <w:sz w:val="22"/>
          <w:szCs w:val="22"/>
        </w:rPr>
        <w:t>Caldero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Escuela</w:t>
      </w:r>
      <w:proofErr w:type="spellEnd"/>
      <w:r>
        <w:rPr>
          <w:sz w:val="22"/>
          <w:szCs w:val="22"/>
        </w:rPr>
        <w:t>. EOL. N 19. Ano 2012.</w:t>
      </w:r>
    </w:p>
    <w:p w:rsidR="00331F74" w:rsidRPr="00DA1C95" w:rsidRDefault="00331F74" w:rsidP="00331F74">
      <w:pPr>
        <w:pStyle w:val="EndnoteText"/>
        <w:ind w:left="720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7F" w:rsidRDefault="0052277F" w:rsidP="00BE5C02">
      <w:pPr>
        <w:spacing w:after="0" w:line="240" w:lineRule="auto"/>
      </w:pPr>
      <w:r>
        <w:separator/>
      </w:r>
    </w:p>
  </w:footnote>
  <w:footnote w:type="continuationSeparator" w:id="0">
    <w:p w:rsidR="0052277F" w:rsidRDefault="0052277F" w:rsidP="00BE5C02">
      <w:pPr>
        <w:spacing w:after="0" w:line="240" w:lineRule="auto"/>
      </w:pPr>
      <w:r>
        <w:continuationSeparator/>
      </w:r>
    </w:p>
  </w:footnote>
  <w:footnote w:id="1">
    <w:p w:rsidR="00BE5C02" w:rsidRPr="003C7625" w:rsidRDefault="00BE5C02" w:rsidP="00BE5C02">
      <w:pPr>
        <w:pStyle w:val="ListParagraph"/>
        <w:ind w:left="1080"/>
        <w:rPr>
          <w:i/>
          <w:sz w:val="20"/>
          <w:szCs w:val="20"/>
        </w:rPr>
      </w:pPr>
      <w:r>
        <w:rPr>
          <w:rStyle w:val="EndnoteReference"/>
        </w:rPr>
        <w:footnoteRef/>
      </w:r>
      <w:r>
        <w:rPr>
          <w:i/>
          <w:sz w:val="20"/>
          <w:szCs w:val="20"/>
        </w:rPr>
        <w:t xml:space="preserve">Citação de </w:t>
      </w:r>
      <w:r w:rsidRPr="003C7625">
        <w:rPr>
          <w:i/>
          <w:sz w:val="20"/>
          <w:szCs w:val="20"/>
        </w:rPr>
        <w:t xml:space="preserve">Miller, J.A. </w:t>
      </w:r>
      <w:proofErr w:type="spellStart"/>
      <w:r w:rsidRPr="003C7625">
        <w:rPr>
          <w:i/>
          <w:sz w:val="20"/>
          <w:szCs w:val="20"/>
        </w:rPr>
        <w:t>Las</w:t>
      </w:r>
      <w:proofErr w:type="spellEnd"/>
      <w:r w:rsidRPr="003C7625">
        <w:rPr>
          <w:i/>
          <w:sz w:val="20"/>
          <w:szCs w:val="20"/>
        </w:rPr>
        <w:t xml:space="preserve"> cárceres </w:t>
      </w:r>
      <w:proofErr w:type="spellStart"/>
      <w:r w:rsidRPr="003C7625">
        <w:rPr>
          <w:i/>
          <w:sz w:val="20"/>
          <w:szCs w:val="20"/>
        </w:rPr>
        <w:t>del</w:t>
      </w:r>
      <w:proofErr w:type="spellEnd"/>
      <w:r w:rsidRPr="003C7625">
        <w:rPr>
          <w:i/>
          <w:sz w:val="20"/>
          <w:szCs w:val="20"/>
        </w:rPr>
        <w:t xml:space="preserve"> </w:t>
      </w:r>
      <w:proofErr w:type="spellStart"/>
      <w:r w:rsidRPr="003C7625">
        <w:rPr>
          <w:i/>
          <w:sz w:val="20"/>
          <w:szCs w:val="20"/>
        </w:rPr>
        <w:t>goce</w:t>
      </w:r>
      <w:proofErr w:type="spellEnd"/>
      <w:r w:rsidRPr="003C7625">
        <w:rPr>
          <w:i/>
          <w:sz w:val="20"/>
          <w:szCs w:val="20"/>
        </w:rPr>
        <w:t xml:space="preserve">. In  </w:t>
      </w:r>
      <w:proofErr w:type="spellStart"/>
      <w:r w:rsidRPr="003C7625">
        <w:rPr>
          <w:i/>
          <w:sz w:val="20"/>
          <w:szCs w:val="20"/>
        </w:rPr>
        <w:t>Imagenes</w:t>
      </w:r>
      <w:proofErr w:type="spellEnd"/>
      <w:r w:rsidRPr="003C7625">
        <w:rPr>
          <w:i/>
          <w:sz w:val="20"/>
          <w:szCs w:val="20"/>
        </w:rPr>
        <w:t xml:space="preserve"> e Miradas, </w:t>
      </w:r>
      <w:proofErr w:type="spellStart"/>
      <w:r w:rsidRPr="003C7625">
        <w:rPr>
          <w:i/>
          <w:sz w:val="20"/>
          <w:szCs w:val="20"/>
        </w:rPr>
        <w:t>Collecion</w:t>
      </w:r>
      <w:proofErr w:type="spellEnd"/>
      <w:r w:rsidRPr="003C7625">
        <w:rPr>
          <w:i/>
          <w:sz w:val="20"/>
          <w:szCs w:val="20"/>
        </w:rPr>
        <w:t xml:space="preserve"> </w:t>
      </w:r>
      <w:proofErr w:type="spellStart"/>
      <w:r w:rsidRPr="003C7625">
        <w:rPr>
          <w:i/>
          <w:sz w:val="20"/>
          <w:szCs w:val="20"/>
        </w:rPr>
        <w:t>Orientacion</w:t>
      </w:r>
      <w:proofErr w:type="spellEnd"/>
      <w:r w:rsidRPr="003C7625">
        <w:rPr>
          <w:i/>
          <w:sz w:val="20"/>
          <w:szCs w:val="20"/>
        </w:rPr>
        <w:t xml:space="preserve"> Lacaniana. Publicação da EOL.1994</w:t>
      </w:r>
      <w:r>
        <w:rPr>
          <w:i/>
          <w:sz w:val="20"/>
          <w:szCs w:val="20"/>
        </w:rPr>
        <w:t>, p 32 . Tradução livre.</w:t>
      </w:r>
    </w:p>
    <w:p w:rsidR="00BE5C02" w:rsidRPr="003C7625" w:rsidRDefault="00BE5C02" w:rsidP="00BE5C02">
      <w:pPr>
        <w:pStyle w:val="FootnoteText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047E"/>
    <w:multiLevelType w:val="hybridMultilevel"/>
    <w:tmpl w:val="F3E42D92"/>
    <w:lvl w:ilvl="0" w:tplc="8B388F6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974BE"/>
    <w:multiLevelType w:val="hybridMultilevel"/>
    <w:tmpl w:val="C456ADF8"/>
    <w:lvl w:ilvl="0" w:tplc="1C6483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50BA8"/>
    <w:multiLevelType w:val="hybridMultilevel"/>
    <w:tmpl w:val="5114F8A2"/>
    <w:lvl w:ilvl="0" w:tplc="3E7EB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02"/>
    <w:rsid w:val="00042584"/>
    <w:rsid w:val="001000C1"/>
    <w:rsid w:val="001306F9"/>
    <w:rsid w:val="0016503A"/>
    <w:rsid w:val="001C1480"/>
    <w:rsid w:val="00331F74"/>
    <w:rsid w:val="003B5F7C"/>
    <w:rsid w:val="003D434F"/>
    <w:rsid w:val="00515FF6"/>
    <w:rsid w:val="0052277F"/>
    <w:rsid w:val="00573612"/>
    <w:rsid w:val="006179AE"/>
    <w:rsid w:val="006303F6"/>
    <w:rsid w:val="006E3DB8"/>
    <w:rsid w:val="00710C93"/>
    <w:rsid w:val="00762E89"/>
    <w:rsid w:val="007A4D7E"/>
    <w:rsid w:val="009A05FD"/>
    <w:rsid w:val="009F1143"/>
    <w:rsid w:val="00A94EDF"/>
    <w:rsid w:val="00BA7DFF"/>
    <w:rsid w:val="00BE5C02"/>
    <w:rsid w:val="00C85D66"/>
    <w:rsid w:val="00D20091"/>
    <w:rsid w:val="00DD0FD1"/>
    <w:rsid w:val="00DF657F"/>
    <w:rsid w:val="00DF7535"/>
    <w:rsid w:val="00E94EF0"/>
    <w:rsid w:val="00F06B1A"/>
    <w:rsid w:val="00F7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BE5C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E5C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5C0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5C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5C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5C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D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4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3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3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BE5C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E5C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5C0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5C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5C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5C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D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4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3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3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anuelaraujo.org/txt/Historia%20do%20Olho%20-%20Georges%20Bataille%20(1).pdf" TargetMode="External"/><Relationship Id="rId2" Type="http://schemas.openxmlformats.org/officeDocument/2006/relationships/hyperlink" Target="http://www.wapol.org/pt/articulos/Template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C9C7-1BFE-1045-9098-A345AFB8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2724</Words>
  <Characters>15530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Ana Lydia Santiago</cp:lastModifiedBy>
  <cp:revision>2</cp:revision>
  <dcterms:created xsi:type="dcterms:W3CDTF">2015-07-13T11:03:00Z</dcterms:created>
  <dcterms:modified xsi:type="dcterms:W3CDTF">2015-07-13T11:03:00Z</dcterms:modified>
</cp:coreProperties>
</file>