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E4DCF" w14:textId="5FDD2137" w:rsidR="00D04B4E" w:rsidRPr="00B02A56" w:rsidRDefault="00D04B4E" w:rsidP="00B02A56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3308FD">
        <w:rPr>
          <w:rFonts w:ascii="Times New Roman" w:hAnsi="Times New Roman"/>
          <w:b/>
          <w:bCs/>
          <w:color w:val="000000"/>
          <w:sz w:val="24"/>
          <w:szCs w:val="24"/>
          <w:lang w:val="es-AR"/>
        </w:rPr>
        <w:t>Exil</w:t>
      </w:r>
      <w:r w:rsidR="002B028C">
        <w:rPr>
          <w:rFonts w:ascii="Times New Roman" w:hAnsi="Times New Roman"/>
          <w:b/>
          <w:bCs/>
          <w:color w:val="000000"/>
          <w:sz w:val="24"/>
          <w:szCs w:val="24"/>
          <w:lang w:val="es-AR"/>
        </w:rPr>
        <w:t>i</w:t>
      </w:r>
      <w:r w:rsidRPr="003308FD">
        <w:rPr>
          <w:rFonts w:ascii="Times New Roman" w:hAnsi="Times New Roman"/>
          <w:b/>
          <w:bCs/>
          <w:color w:val="000000"/>
          <w:sz w:val="24"/>
          <w:szCs w:val="24"/>
          <w:lang w:val="es-AR"/>
        </w:rPr>
        <w:t xml:space="preserve">ados en sus </w:t>
      </w:r>
      <w:r w:rsidR="003308FD" w:rsidRPr="003308FD">
        <w:rPr>
          <w:rFonts w:ascii="Times New Roman" w:hAnsi="Times New Roman"/>
          <w:b/>
          <w:bCs/>
          <w:color w:val="000000"/>
          <w:sz w:val="24"/>
          <w:szCs w:val="24"/>
          <w:lang w:val="es-AR"/>
        </w:rPr>
        <w:t>propias</w:t>
      </w:r>
      <w:r w:rsidRPr="003308FD">
        <w:rPr>
          <w:rFonts w:ascii="Times New Roman" w:hAnsi="Times New Roman"/>
          <w:b/>
          <w:bCs/>
          <w:color w:val="000000"/>
          <w:sz w:val="24"/>
          <w:szCs w:val="24"/>
          <w:lang w:val="es-AR"/>
        </w:rPr>
        <w:t xml:space="preserve"> casas: amor en tiempos de pandemia</w:t>
      </w:r>
    </w:p>
    <w:p w14:paraId="486BE6B9" w14:textId="77777777" w:rsidR="006B0D24" w:rsidRPr="003308FD" w:rsidRDefault="006B0D24" w:rsidP="006B0D24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3308FD">
        <w:rPr>
          <w:rFonts w:ascii="Times New Roman" w:hAnsi="Times New Roman"/>
          <w:color w:val="000000"/>
          <w:sz w:val="24"/>
          <w:szCs w:val="24"/>
        </w:rPr>
        <w:t xml:space="preserve">Gilson </w:t>
      </w:r>
      <w:proofErr w:type="spellStart"/>
      <w:r w:rsidRPr="003308FD">
        <w:rPr>
          <w:rFonts w:ascii="Times New Roman" w:hAnsi="Times New Roman"/>
          <w:color w:val="000000"/>
          <w:sz w:val="24"/>
          <w:szCs w:val="24"/>
        </w:rPr>
        <w:t>Iannini</w:t>
      </w:r>
      <w:proofErr w:type="spellEnd"/>
    </w:p>
    <w:p w14:paraId="6E7F2FF4" w14:textId="77777777" w:rsidR="006B0D24" w:rsidRPr="003308FD" w:rsidRDefault="006B0D24">
      <w:pPr>
        <w:rPr>
          <w:rFonts w:ascii="Times New Roman" w:hAnsi="Times New Roman"/>
          <w:color w:val="000000"/>
          <w:sz w:val="24"/>
          <w:szCs w:val="24"/>
        </w:rPr>
      </w:pPr>
    </w:p>
    <w:p w14:paraId="205FA14C" w14:textId="41970A68" w:rsidR="00D04B4E" w:rsidRPr="003308FD" w:rsidRDefault="00D04B4E" w:rsidP="003F34FC">
      <w:pPr>
        <w:spacing w:before="240" w:after="240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s-AR"/>
        </w:rPr>
      </w:pPr>
      <w:proofErr w:type="spellStart"/>
      <w:r w:rsidRPr="003308FD">
        <w:rPr>
          <w:rFonts w:ascii="Times New Roman" w:eastAsia="Times New Roman" w:hAnsi="Times New Roman"/>
          <w:i/>
          <w:color w:val="000000"/>
          <w:sz w:val="24"/>
          <w:szCs w:val="24"/>
          <w:lang w:val="es-AR"/>
        </w:rPr>
        <w:t>Gerusalemme</w:t>
      </w:r>
      <w:proofErr w:type="spellEnd"/>
      <w:r w:rsidRPr="003308FD">
        <w:rPr>
          <w:rFonts w:ascii="Times New Roman" w:eastAsia="Times New Roman" w:hAnsi="Times New Roman"/>
          <w:i/>
          <w:color w:val="000000"/>
          <w:sz w:val="24"/>
          <w:szCs w:val="24"/>
          <w:lang w:val="es-AR"/>
        </w:rPr>
        <w:t xml:space="preserve"> </w:t>
      </w:r>
      <w:proofErr w:type="spellStart"/>
      <w:r w:rsidRPr="003308FD">
        <w:rPr>
          <w:rFonts w:ascii="Times New Roman" w:eastAsia="Times New Roman" w:hAnsi="Times New Roman"/>
          <w:i/>
          <w:color w:val="000000"/>
          <w:sz w:val="24"/>
          <w:szCs w:val="24"/>
          <w:lang w:val="es-AR"/>
        </w:rPr>
        <w:t>liberata</w:t>
      </w:r>
      <w:proofErr w:type="spellEnd"/>
      <w:r w:rsidRPr="003308FD">
        <w:rPr>
          <w:rFonts w:ascii="Times New Roman" w:eastAsia="Times New Roman" w:hAnsi="Times New Roman"/>
          <w:i/>
          <w:color w:val="000000"/>
          <w:sz w:val="24"/>
          <w:szCs w:val="24"/>
          <w:lang w:val="es-AR"/>
        </w:rPr>
        <w:t xml:space="preserve"> </w:t>
      </w:r>
      <w:r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es un poema épico heroico publicado en 1581, la obra prima del poeta renacentista Torcuato Tasso (1544-1595). El poema narra los </w:t>
      </w:r>
      <w:r w:rsidR="00E33BD7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ú</w:t>
      </w:r>
      <w:r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ltimos meses de la Primera Cruzada, cuando el ej</w:t>
      </w:r>
      <w:r w:rsidR="00E33BD7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é</w:t>
      </w:r>
      <w:r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rcito cristiano recuperó Jerusal</w:t>
      </w:r>
      <w:r w:rsidR="00E33BD7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én</w:t>
      </w:r>
      <w:r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 del dominio turco. </w:t>
      </w:r>
      <w:r w:rsidR="00E33BD7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Estos hechos sucedieron hace, aproximadamente, </w:t>
      </w:r>
      <w:r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quinientos años. El enredo es</w:t>
      </w:r>
      <w:r w:rsidR="00E33BD7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tá lleno de </w:t>
      </w:r>
      <w:r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tramas rom</w:t>
      </w:r>
      <w:r w:rsidR="00E33BD7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á</w:t>
      </w:r>
      <w:r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nticas ficticias que involucran algunos personajes históricos. Tancredo, el ca</w:t>
      </w:r>
      <w:r w:rsidR="00E33BD7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b</w:t>
      </w:r>
      <w:r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allero crist</w:t>
      </w:r>
      <w:r w:rsidR="00E33BD7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i</w:t>
      </w:r>
      <w:r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ano, se </w:t>
      </w:r>
      <w:r w:rsidR="00E33BD7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enamora</w:t>
      </w:r>
      <w:r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 </w:t>
      </w:r>
      <w:r w:rsidR="00E33BD7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de</w:t>
      </w:r>
      <w:r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 Clorinda, </w:t>
      </w:r>
      <w:r w:rsidR="00E33BD7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una chica musulmana, hija de padres africanos. En la noche en que la valiente Clorinda, vestida con armadura del ejército musulmán, consigue </w:t>
      </w:r>
      <w:r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prender fuego a una torre del ej</w:t>
      </w:r>
      <w:r w:rsidR="00E33BD7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é</w:t>
      </w:r>
      <w:r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rcito cristiano, ocurre una batalla singular entre </w:t>
      </w:r>
      <w:r w:rsidR="00E33BD7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los </w:t>
      </w:r>
      <w:r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dos amantes.</w:t>
      </w:r>
      <w:r w:rsidR="009E48CB"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 La batalla avanza por la </w:t>
      </w:r>
      <w:r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oscura </w:t>
      </w:r>
      <w:r w:rsidR="004B6911"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noche </w:t>
      </w:r>
      <w:r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y rompe la mañana. </w:t>
      </w:r>
    </w:p>
    <w:p w14:paraId="0FBBAB9E" w14:textId="08813CC5" w:rsidR="00D04B4E" w:rsidRPr="003308FD" w:rsidRDefault="00D04B4E" w:rsidP="003F34FC">
      <w:pPr>
        <w:spacing w:before="240" w:after="240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s-AR"/>
        </w:rPr>
      </w:pPr>
      <w:r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Tancredo mata a su amada, sin reconocerla. </w:t>
      </w:r>
      <w:r w:rsidR="00E33BD7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A</w:t>
      </w:r>
      <w:r w:rsidR="002644D2"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 los primeros rayos de </w:t>
      </w:r>
      <w:r w:rsidR="00E33BD7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luz</w:t>
      </w:r>
      <w:r w:rsidR="002644D2"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, el verdugo pregunta el nombre de su oponente agonizante, que se reh</w:t>
      </w:r>
      <w:r w:rsidR="008967B7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ú</w:t>
      </w:r>
      <w:r w:rsidR="002644D2"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sa a abrir la boca. Y cuando ella dice alguna cosa, </w:t>
      </w:r>
      <w:r w:rsidR="008967B7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no es para decir su nombre, sino para hacerle un pedido. Ella pide ser bautizada, quiere recibir un nombre. </w:t>
      </w:r>
      <w:r w:rsidR="002644D2"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Cuando el h</w:t>
      </w:r>
      <w:r w:rsidR="008967B7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é</w:t>
      </w:r>
      <w:r w:rsidR="002644D2"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roe reconoce la voz de su amada, percibe </w:t>
      </w:r>
      <w:r w:rsidR="008967B7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que </w:t>
      </w:r>
      <w:r w:rsidR="002644D2"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el destino tr</w:t>
      </w:r>
      <w:r w:rsidR="008967B7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á</w:t>
      </w:r>
      <w:r w:rsidR="002644D2"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gico </w:t>
      </w:r>
      <w:r w:rsidR="008967B7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se </w:t>
      </w:r>
      <w:r w:rsidR="002644D2"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cumpli</w:t>
      </w:r>
      <w:r w:rsidR="008967B7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ó</w:t>
      </w:r>
      <w:r w:rsidR="002644D2"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 delante de sus ojos. “Después de su entierro, escribe Freud, él penetra en </w:t>
      </w:r>
      <w:r w:rsidR="00335C92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el</w:t>
      </w:r>
      <w:r w:rsidR="002B6B6A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 siniestro</w:t>
      </w:r>
      <w:r w:rsidR="002644D2"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 (</w:t>
      </w:r>
      <w:proofErr w:type="spellStart"/>
      <w:r w:rsidR="002644D2"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unheimliche</w:t>
      </w:r>
      <w:proofErr w:type="spellEnd"/>
      <w:r w:rsidR="002644D2"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) </w:t>
      </w:r>
      <w:r w:rsidR="00335C92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bosque </w:t>
      </w:r>
      <w:r w:rsidR="002644D2"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encantad</w:t>
      </w:r>
      <w:r w:rsidR="00335C92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o</w:t>
      </w:r>
      <w:r w:rsidR="002644D2"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 que asusta al ej</w:t>
      </w:r>
      <w:r w:rsidR="002B028C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é</w:t>
      </w:r>
      <w:r w:rsidR="002644D2"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rcito de los cruzados. Allá, él hiere </w:t>
      </w:r>
      <w:r w:rsidR="002B028C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a </w:t>
      </w:r>
      <w:r w:rsidR="002644D2"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un gran árbol con su espada, pero de la herida del árbol </w:t>
      </w:r>
      <w:r w:rsidR="00335C92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chorrea</w:t>
      </w:r>
      <w:r w:rsidR="002644D2"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 sangre, y la voz de Clorinda, cuya a</w:t>
      </w:r>
      <w:r w:rsidR="00335C92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l</w:t>
      </w:r>
      <w:r w:rsidR="002644D2"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ma estaba aprisionada en ese árbol, lo acusa nuevamente </w:t>
      </w:r>
      <w:r w:rsidR="002B028C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de </w:t>
      </w:r>
      <w:r w:rsidR="002644D2"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haber herido a su amada</w:t>
      </w:r>
      <w:r w:rsidR="00335C92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”</w:t>
      </w:r>
      <w:r w:rsidR="002644D2"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. (Freud, </w:t>
      </w:r>
      <w:proofErr w:type="spellStart"/>
      <w:r w:rsidR="002644D2" w:rsidRPr="003308F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s-AR"/>
        </w:rPr>
        <w:t>Jenseits</w:t>
      </w:r>
      <w:proofErr w:type="spellEnd"/>
      <w:r w:rsidR="002644D2"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).   Ella tiene cuerpo, carne que sangra, que habla, pero que, sin embargo, no es human</w:t>
      </w:r>
      <w:r w:rsidR="00335C92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a</w:t>
      </w:r>
      <w:r w:rsidR="002644D2"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. Es un cuerpo hablante, el inconsciente aparece aquí como un “</w:t>
      </w:r>
      <w:proofErr w:type="spellStart"/>
      <w:r w:rsidR="002644D2"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trou</w:t>
      </w:r>
      <w:proofErr w:type="spellEnd"/>
      <w:r w:rsidR="002644D2"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 du </w:t>
      </w:r>
      <w:proofErr w:type="spellStart"/>
      <w:r w:rsidR="002644D2"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souffleur</w:t>
      </w:r>
      <w:proofErr w:type="spellEnd"/>
      <w:r w:rsidR="002644D2"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”, literalmente.</w:t>
      </w:r>
    </w:p>
    <w:p w14:paraId="2DB3790F" w14:textId="5D922564" w:rsidR="00401742" w:rsidRPr="003308FD" w:rsidRDefault="00401742" w:rsidP="003F34FC">
      <w:pPr>
        <w:spacing w:before="240" w:after="240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s-AR"/>
        </w:rPr>
      </w:pPr>
      <w:r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Noten que en el poema de Tasso las dos escenas que se rep</w:t>
      </w:r>
      <w:r w:rsidR="00DA23A7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iten</w:t>
      </w:r>
      <w:r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 son c</w:t>
      </w:r>
      <w:r w:rsidR="00DA23A7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u</w:t>
      </w:r>
      <w:r w:rsidR="002B6B6A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alitati</w:t>
      </w:r>
      <w:r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vamente distintas. Mientras la primera ser</w:t>
      </w:r>
      <w:r w:rsidR="00DA23A7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í</w:t>
      </w:r>
      <w:r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a “meramente accidental”, la segunda herid</w:t>
      </w:r>
      <w:r w:rsidR="002B6B6A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a es del orden de lo “siniestro</w:t>
      </w:r>
      <w:r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” (</w:t>
      </w:r>
      <w:proofErr w:type="spellStart"/>
      <w:r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unheimliche</w:t>
      </w:r>
      <w:proofErr w:type="spellEnd"/>
      <w:r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). Lo que le fascina a Freud es que Tancredo, </w:t>
      </w:r>
      <w:r w:rsidR="00DA23A7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al igual que</w:t>
      </w:r>
      <w:r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 </w:t>
      </w:r>
      <w:r w:rsidR="00DA23A7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E</w:t>
      </w:r>
      <w:r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dipo, act</w:t>
      </w:r>
      <w:r w:rsidR="00DA23A7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ú</w:t>
      </w:r>
      <w:r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a “sin saber”. Estamos frente a una especie de </w:t>
      </w:r>
      <w:r w:rsidRPr="00DA23A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s-AR"/>
        </w:rPr>
        <w:t>pasaje</w:t>
      </w:r>
      <w:r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 </w:t>
      </w:r>
      <w:r w:rsidRPr="003308FD">
        <w:rPr>
          <w:rFonts w:ascii="Times New Roman" w:eastAsia="Times New Roman" w:hAnsi="Times New Roman"/>
          <w:b/>
          <w:color w:val="000000"/>
          <w:sz w:val="24"/>
          <w:szCs w:val="24"/>
          <w:lang w:val="es-AR"/>
        </w:rPr>
        <w:t>de</w:t>
      </w:r>
      <w:r w:rsidR="00DA23A7">
        <w:rPr>
          <w:rFonts w:ascii="Times New Roman" w:eastAsia="Times New Roman" w:hAnsi="Times New Roman"/>
          <w:b/>
          <w:color w:val="000000"/>
          <w:sz w:val="24"/>
          <w:szCs w:val="24"/>
          <w:lang w:val="es-AR"/>
        </w:rPr>
        <w:t xml:space="preserve"> </w:t>
      </w:r>
      <w:r w:rsidRPr="003308FD">
        <w:rPr>
          <w:rFonts w:ascii="Times New Roman" w:eastAsia="Times New Roman" w:hAnsi="Times New Roman"/>
          <w:b/>
          <w:color w:val="000000"/>
          <w:sz w:val="24"/>
          <w:szCs w:val="24"/>
          <w:lang w:val="es-AR"/>
        </w:rPr>
        <w:t>l</w:t>
      </w:r>
      <w:r w:rsidR="00DA23A7">
        <w:rPr>
          <w:rFonts w:ascii="Times New Roman" w:eastAsia="Times New Roman" w:hAnsi="Times New Roman"/>
          <w:b/>
          <w:color w:val="000000"/>
          <w:sz w:val="24"/>
          <w:szCs w:val="24"/>
          <w:lang w:val="es-AR"/>
        </w:rPr>
        <w:t>o</w:t>
      </w:r>
      <w:r w:rsidRPr="003308FD">
        <w:rPr>
          <w:rFonts w:ascii="Times New Roman" w:eastAsia="Times New Roman" w:hAnsi="Times New Roman"/>
          <w:b/>
          <w:color w:val="000000"/>
          <w:sz w:val="24"/>
          <w:szCs w:val="24"/>
          <w:lang w:val="es-AR"/>
        </w:rPr>
        <w:t xml:space="preserve"> trágico a</w:t>
      </w:r>
      <w:r w:rsidR="00DA23A7">
        <w:rPr>
          <w:rFonts w:ascii="Times New Roman" w:eastAsia="Times New Roman" w:hAnsi="Times New Roman"/>
          <w:b/>
          <w:color w:val="000000"/>
          <w:sz w:val="24"/>
          <w:szCs w:val="24"/>
          <w:lang w:val="es-AR"/>
        </w:rPr>
        <w:t xml:space="preserve"> </w:t>
      </w:r>
      <w:r w:rsidRPr="003308FD">
        <w:rPr>
          <w:rFonts w:ascii="Times New Roman" w:eastAsia="Times New Roman" w:hAnsi="Times New Roman"/>
          <w:b/>
          <w:color w:val="000000"/>
          <w:sz w:val="24"/>
          <w:szCs w:val="24"/>
          <w:lang w:val="es-AR"/>
        </w:rPr>
        <w:t>l</w:t>
      </w:r>
      <w:r w:rsidR="00DA23A7">
        <w:rPr>
          <w:rFonts w:ascii="Times New Roman" w:eastAsia="Times New Roman" w:hAnsi="Times New Roman"/>
          <w:b/>
          <w:color w:val="000000"/>
          <w:sz w:val="24"/>
          <w:szCs w:val="24"/>
          <w:lang w:val="es-AR"/>
        </w:rPr>
        <w:t>o</w:t>
      </w:r>
      <w:r w:rsidRPr="003308FD">
        <w:rPr>
          <w:rFonts w:ascii="Times New Roman" w:eastAsia="Times New Roman" w:hAnsi="Times New Roman"/>
          <w:b/>
          <w:color w:val="000000"/>
          <w:sz w:val="24"/>
          <w:szCs w:val="24"/>
          <w:lang w:val="es-AR"/>
        </w:rPr>
        <w:t xml:space="preserve"> </w:t>
      </w:r>
      <w:r w:rsidR="002B6B6A">
        <w:rPr>
          <w:rFonts w:ascii="Times New Roman" w:eastAsia="Times New Roman" w:hAnsi="Times New Roman"/>
          <w:b/>
          <w:color w:val="000000"/>
          <w:sz w:val="24"/>
          <w:szCs w:val="24"/>
          <w:lang w:val="es-AR"/>
        </w:rPr>
        <w:t>siniestro</w:t>
      </w:r>
      <w:r w:rsidRPr="003308FD">
        <w:rPr>
          <w:rFonts w:ascii="Times New Roman" w:eastAsia="Times New Roman" w:hAnsi="Times New Roman"/>
          <w:b/>
          <w:color w:val="000000"/>
          <w:sz w:val="24"/>
          <w:szCs w:val="24"/>
          <w:lang w:val="es-AR"/>
        </w:rPr>
        <w:t xml:space="preserve">. </w:t>
      </w:r>
      <w:r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Dos tipos de repetición: repetición trágica (edípica) </w:t>
      </w:r>
      <w:r w:rsidR="002B6B6A" w:rsidRPr="002B6B6A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-</w:t>
      </w:r>
      <w:r w:rsidR="002B6B6A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 repetición siniestra</w:t>
      </w:r>
      <w:r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 (más allá del Edipo), que, de cierta manera ser</w:t>
      </w:r>
      <w:r w:rsidR="00DA23A7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í</w:t>
      </w:r>
      <w:r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a homóloga a dos modalidades del inconsciente, simbólico-transferencial </w:t>
      </w:r>
      <w:r w:rsidR="002B6B6A" w:rsidRPr="002B6B6A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y</w:t>
      </w:r>
      <w:r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 rea</w:t>
      </w:r>
      <w:r w:rsidR="00DA23A7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l</w:t>
      </w:r>
      <w:r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. Tancredo hiere de muerte a su amada, no una, sino dos veces. En la primera escena, Clorinda est</w:t>
      </w:r>
      <w:r w:rsidR="00DA23A7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aba</w:t>
      </w:r>
      <w:r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 irreconocible, </w:t>
      </w:r>
      <w:r w:rsidR="00DA23A7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en una armadura que no era la suya; en la segunda escena, continuaba irreconocible, esta vez oculta en un árbol </w:t>
      </w:r>
      <w:r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en</w:t>
      </w:r>
      <w:r w:rsidR="00DA23A7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 medio del bosque </w:t>
      </w:r>
      <w:proofErr w:type="spellStart"/>
      <w:r w:rsidRPr="003308F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s-AR"/>
        </w:rPr>
        <w:t>unheimliche</w:t>
      </w:r>
      <w:proofErr w:type="spellEnd"/>
      <w:r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. En la primera escena, lo que realmente esconde Clorinda no es tanto la armadura o la noche, sino principalmente la ceguera obstinada de Tancredo. En la segunda escena, no. </w:t>
      </w:r>
      <w:r w:rsidRPr="003308FD">
        <w:rPr>
          <w:rFonts w:ascii="Times New Roman" w:eastAsia="Times New Roman" w:hAnsi="Times New Roman"/>
          <w:color w:val="000000"/>
          <w:sz w:val="24"/>
          <w:szCs w:val="24"/>
        </w:rPr>
        <w:t xml:space="preserve">El </w:t>
      </w:r>
      <w:proofErr w:type="spellStart"/>
      <w:r w:rsidRPr="003308FD">
        <w:rPr>
          <w:rFonts w:ascii="Times New Roman" w:eastAsia="Times New Roman" w:hAnsi="Times New Roman"/>
          <w:color w:val="000000"/>
          <w:sz w:val="24"/>
          <w:szCs w:val="24"/>
        </w:rPr>
        <w:t>reconocimiento</w:t>
      </w:r>
      <w:proofErr w:type="spellEnd"/>
      <w:r w:rsidRPr="003308F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308FD">
        <w:rPr>
          <w:rFonts w:ascii="Times New Roman" w:eastAsia="Times New Roman" w:hAnsi="Times New Roman"/>
          <w:color w:val="000000"/>
          <w:sz w:val="24"/>
          <w:szCs w:val="24"/>
        </w:rPr>
        <w:t>ser</w:t>
      </w:r>
      <w:r w:rsidR="00DA23A7">
        <w:rPr>
          <w:rFonts w:ascii="Times New Roman" w:eastAsia="Times New Roman" w:hAnsi="Times New Roman"/>
          <w:color w:val="000000"/>
          <w:sz w:val="24"/>
          <w:szCs w:val="24"/>
        </w:rPr>
        <w:t>í</w:t>
      </w:r>
      <w:r w:rsidRPr="003308FD">
        <w:rPr>
          <w:rFonts w:ascii="Times New Roman" w:eastAsia="Times New Roman" w:hAnsi="Times New Roman"/>
          <w:color w:val="000000"/>
          <w:sz w:val="24"/>
          <w:szCs w:val="24"/>
        </w:rPr>
        <w:t>a</w:t>
      </w:r>
      <w:proofErr w:type="spellEnd"/>
      <w:r w:rsidRPr="003308F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2B6B6A" w:rsidRPr="003308FD">
        <w:rPr>
          <w:rFonts w:ascii="Times New Roman" w:eastAsia="Times New Roman" w:hAnsi="Times New Roman"/>
          <w:color w:val="000000"/>
          <w:sz w:val="24"/>
          <w:szCs w:val="24"/>
        </w:rPr>
        <w:t>estru</w:t>
      </w:r>
      <w:r w:rsidR="002B6B6A"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="002B6B6A" w:rsidRPr="003308FD">
        <w:rPr>
          <w:rFonts w:ascii="Times New Roman" w:eastAsia="Times New Roman" w:hAnsi="Times New Roman"/>
          <w:color w:val="000000"/>
          <w:sz w:val="24"/>
          <w:szCs w:val="24"/>
        </w:rPr>
        <w:t>uralmente</w:t>
      </w:r>
      <w:r w:rsidR="00DA23A7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3308F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308FD">
        <w:rPr>
          <w:rFonts w:ascii="Times New Roman" w:eastAsia="Times New Roman" w:hAnsi="Times New Roman"/>
          <w:color w:val="000000"/>
          <w:sz w:val="24"/>
          <w:szCs w:val="24"/>
        </w:rPr>
        <w:t>imposible</w:t>
      </w:r>
      <w:proofErr w:type="spellEnd"/>
      <w:r w:rsidRPr="003308FD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3308FD">
        <w:rPr>
          <w:rFonts w:ascii="Times New Roman" w:eastAsia="Times New Roman" w:hAnsi="Times New Roman"/>
          <w:color w:val="000000"/>
          <w:sz w:val="24"/>
          <w:szCs w:val="24"/>
        </w:rPr>
        <w:t>Clorinda</w:t>
      </w:r>
      <w:proofErr w:type="spellEnd"/>
      <w:r w:rsidRPr="003308F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308FD">
        <w:rPr>
          <w:rFonts w:ascii="Times New Roman" w:eastAsia="Times New Roman" w:hAnsi="Times New Roman"/>
          <w:color w:val="000000"/>
          <w:sz w:val="24"/>
          <w:szCs w:val="24"/>
        </w:rPr>
        <w:t>ahora</w:t>
      </w:r>
      <w:proofErr w:type="spellEnd"/>
      <w:r w:rsidRPr="003308FD">
        <w:rPr>
          <w:rFonts w:ascii="Times New Roman" w:eastAsia="Times New Roman" w:hAnsi="Times New Roman"/>
          <w:color w:val="000000"/>
          <w:sz w:val="24"/>
          <w:szCs w:val="24"/>
        </w:rPr>
        <w:t xml:space="preserve"> es radicalmente </w:t>
      </w:r>
      <w:proofErr w:type="spellStart"/>
      <w:r w:rsidRPr="003308FD">
        <w:rPr>
          <w:rFonts w:ascii="Times New Roman" w:eastAsia="Times New Roman" w:hAnsi="Times New Roman"/>
          <w:color w:val="000000"/>
          <w:sz w:val="24"/>
          <w:szCs w:val="24"/>
        </w:rPr>
        <w:t>inhumana</w:t>
      </w:r>
      <w:proofErr w:type="spellEnd"/>
      <w:r w:rsidRPr="003308FD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Como un agujero negro, el </w:t>
      </w:r>
      <w:r w:rsidR="009425E9"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árbol</w:t>
      </w:r>
      <w:r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 atrae para s</w:t>
      </w:r>
      <w:r w:rsidR="00DA23A7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í</w:t>
      </w:r>
      <w:r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 la espada que Tancredo lanza aleatoriamente. Pero, diferente de </w:t>
      </w:r>
      <w:r w:rsidRPr="00DA23A7">
        <w:rPr>
          <w:rFonts w:ascii="Times New Roman" w:eastAsia="Times New Roman" w:hAnsi="Times New Roman"/>
          <w:color w:val="000000"/>
          <w:sz w:val="24"/>
          <w:szCs w:val="24"/>
          <w:lang w:val="es-CO"/>
        </w:rPr>
        <w:t xml:space="preserve">Antígona, ella no busca la muerte. </w:t>
      </w:r>
    </w:p>
    <w:p w14:paraId="5937F1D0" w14:textId="703D46BE" w:rsidR="00F026DA" w:rsidRPr="003308FD" w:rsidRDefault="00F026DA" w:rsidP="003F34FC">
      <w:pPr>
        <w:spacing w:before="240" w:after="240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s-AR"/>
        </w:rPr>
      </w:pPr>
      <w:r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En la primera escena, vestida de armadura, Clorinda se calla cuando aún podía hablar, esperando tal vez que Tancredo se diera cuenta de lo obvio… pero solo deja al </w:t>
      </w:r>
      <w:r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lastRenderedPageBreak/>
        <w:t xml:space="preserve">héroe enamorado oír su voz cuando ya era </w:t>
      </w:r>
      <w:r w:rsidR="00DA23A7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muy </w:t>
      </w:r>
      <w:r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tarde para que la palabra pudiera hacer algún lazo.</w:t>
      </w:r>
    </w:p>
    <w:p w14:paraId="5244AFB3" w14:textId="344AEAE5" w:rsidR="00F026DA" w:rsidRPr="003308FD" w:rsidRDefault="00F026DA" w:rsidP="003F34FC">
      <w:pPr>
        <w:spacing w:before="240" w:after="240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s-AR"/>
        </w:rPr>
      </w:pPr>
      <w:r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Ella luchó bravamente, hasta el final, </w:t>
      </w:r>
      <w:r w:rsidR="002B6B6A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si</w:t>
      </w:r>
      <w:r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n decir una palabra. Ella sabe que la relación sexual no existe, que existe un muro, que él no entendería una palabra que vi</w:t>
      </w:r>
      <w:r w:rsidR="006F4E73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no</w:t>
      </w:r>
      <w:r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 de una mujer, africana, musulm</w:t>
      </w:r>
      <w:r w:rsidR="006F4E73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a</w:t>
      </w:r>
      <w:r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n</w:t>
      </w:r>
      <w:r w:rsidR="006F4E73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a</w:t>
      </w:r>
      <w:r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, que él, sin embargo, amaba. </w:t>
      </w:r>
    </w:p>
    <w:p w14:paraId="30153886" w14:textId="3E3FCA70" w:rsidR="00F026DA" w:rsidRPr="003308FD" w:rsidRDefault="00F026DA" w:rsidP="003F34FC">
      <w:pPr>
        <w:spacing w:before="240" w:after="240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s-AR"/>
        </w:rPr>
      </w:pPr>
      <w:r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Él tuvo toda la noche para reconocerla, pero desperdició todo </w:t>
      </w:r>
      <w:r w:rsidR="006F4E73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lo </w:t>
      </w:r>
      <w:r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que amaba en su lucha por puro prestigio. Enredo trágico por excelencia. El </w:t>
      </w:r>
      <w:r w:rsidR="009E48CB"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héroe</w:t>
      </w:r>
      <w:r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 cegado por sus pasiones, sus </w:t>
      </w:r>
      <w:r w:rsidR="006F4E73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certezas</w:t>
      </w:r>
      <w:r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 religiosas y </w:t>
      </w:r>
      <w:r w:rsidR="009E48CB"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políticas, por su </w:t>
      </w:r>
      <w:r w:rsidR="006F4E73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certeza</w:t>
      </w:r>
      <w:r w:rsidR="009E48CB"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 de luchar contra el mal de</w:t>
      </w:r>
      <w:r w:rsidR="006F4E73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l</w:t>
      </w:r>
      <w:r w:rsidR="009E48CB"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 lado de</w:t>
      </w:r>
      <w:r w:rsidR="006F4E73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l</w:t>
      </w:r>
      <w:r w:rsidR="009E48CB"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 bien, va hasta el fin, incapaz de reconocer el goce opaco, radicalmente Otro que está delante de él, que está a solamente un paso, que está cerca de aquí, mascarada. Clorinda no habla con Tancredo. Todo pasa en el ámbito de la voz, para el desespero de Tancredo, que an</w:t>
      </w:r>
      <w:r w:rsidR="000815B1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siaba</w:t>
      </w:r>
      <w:r w:rsidR="009E48CB"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 otro régimen de palabra. Ella goza de un goce que él desconoce, vestida en una armadura masculina, casi diríamos trans. En la segunda escena, cuando ser</w:t>
      </w:r>
      <w:r w:rsidR="006F4E73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í</w:t>
      </w:r>
      <w:r w:rsidR="009E48CB"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a humanamente imposible reconocer </w:t>
      </w:r>
      <w:r w:rsidR="006F4E73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a </w:t>
      </w:r>
      <w:r w:rsidR="009E48CB"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la amada dentro del tronco del árbol, todo lo que tenemos es su voz, como objeto destacado de</w:t>
      </w:r>
      <w:r w:rsidR="006F4E73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l</w:t>
      </w:r>
      <w:r w:rsidR="009E48CB"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 cuerpo. Enredo más allá de lo trágico, más allá del principio de realidad, o, más precisamente, </w:t>
      </w:r>
      <w:r w:rsidR="002B6B6A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siniestro</w:t>
      </w:r>
      <w:r w:rsidR="009E48CB"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>, inhumano. Estamos</w:t>
      </w:r>
      <w:r w:rsidR="006F4E73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, por lo tanto, </w:t>
      </w:r>
      <w:r w:rsidR="009E48CB"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frente a dos formas de amor. </w:t>
      </w:r>
    </w:p>
    <w:p w14:paraId="392645FF" w14:textId="09137F41" w:rsidR="00711887" w:rsidRPr="003308FD" w:rsidRDefault="00711887" w:rsidP="004C76FE">
      <w:pPr>
        <w:spacing w:before="240" w:after="24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es-AR"/>
        </w:rPr>
      </w:pPr>
      <w:r w:rsidRPr="003308FD">
        <w:rPr>
          <w:rFonts w:ascii="Times New Roman" w:hAnsi="Times New Roman"/>
          <w:color w:val="000000"/>
          <w:sz w:val="24"/>
          <w:szCs w:val="24"/>
          <w:lang w:val="es-AR"/>
        </w:rPr>
        <w:t>Durante la pandemia de COVID-19, fuimos confrontados con una especie de experiencia gene</w:t>
      </w:r>
      <w:r w:rsidR="000815B1">
        <w:rPr>
          <w:rFonts w:ascii="Times New Roman" w:hAnsi="Times New Roman"/>
          <w:color w:val="000000"/>
          <w:sz w:val="24"/>
          <w:szCs w:val="24"/>
          <w:lang w:val="es-AR"/>
        </w:rPr>
        <w:t>r</w:t>
      </w:r>
      <w:r w:rsidRPr="003308FD">
        <w:rPr>
          <w:rFonts w:ascii="Times New Roman" w:hAnsi="Times New Roman"/>
          <w:color w:val="000000"/>
          <w:sz w:val="24"/>
          <w:szCs w:val="24"/>
          <w:lang w:val="es-AR"/>
        </w:rPr>
        <w:t xml:space="preserve">alizada de </w:t>
      </w:r>
      <w:proofErr w:type="spellStart"/>
      <w:r w:rsidRPr="003308F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s-AR"/>
        </w:rPr>
        <w:t>unheimliche</w:t>
      </w:r>
      <w:proofErr w:type="spellEnd"/>
      <w:r w:rsidRPr="003308FD">
        <w:rPr>
          <w:rFonts w:ascii="Times New Roman" w:eastAsia="Times New Roman" w:hAnsi="Times New Roman"/>
          <w:color w:val="000000"/>
          <w:sz w:val="24"/>
          <w:szCs w:val="24"/>
          <w:lang w:val="es-AR"/>
        </w:rPr>
        <w:t xml:space="preserve">. Si muchos ya se habían dado cuenta que ya no existe la </w:t>
      </w:r>
      <w:proofErr w:type="spellStart"/>
      <w:r w:rsidRPr="003308FD">
        <w:rPr>
          <w:rFonts w:ascii="Times New Roman" w:hAnsi="Times New Roman"/>
          <w:i/>
          <w:color w:val="000000"/>
          <w:sz w:val="24"/>
          <w:szCs w:val="24"/>
          <w:lang w:val="es-AR"/>
        </w:rPr>
        <w:t>heimlichkeit</w:t>
      </w:r>
      <w:proofErr w:type="spellEnd"/>
      <w:r w:rsidRPr="003308FD">
        <w:rPr>
          <w:rFonts w:ascii="Times New Roman" w:hAnsi="Times New Roman"/>
          <w:iCs/>
          <w:color w:val="000000"/>
          <w:sz w:val="24"/>
          <w:szCs w:val="24"/>
          <w:lang w:val="es-AR"/>
        </w:rPr>
        <w:t xml:space="preserve"> humana, la pandemia nos confrontó con una experiencia generalizada de </w:t>
      </w:r>
      <w:proofErr w:type="spellStart"/>
      <w:r w:rsidRPr="003308FD">
        <w:rPr>
          <w:rFonts w:ascii="Times New Roman" w:hAnsi="Times New Roman"/>
          <w:i/>
          <w:color w:val="000000"/>
          <w:sz w:val="24"/>
          <w:szCs w:val="24"/>
          <w:lang w:val="es-AR"/>
        </w:rPr>
        <w:t>unheimlichkeit</w:t>
      </w:r>
      <w:proofErr w:type="spellEnd"/>
      <w:r w:rsidRPr="003308FD">
        <w:rPr>
          <w:rFonts w:ascii="Times New Roman" w:hAnsi="Times New Roman"/>
          <w:i/>
          <w:color w:val="000000"/>
          <w:sz w:val="24"/>
          <w:szCs w:val="24"/>
          <w:lang w:val="es-AR"/>
        </w:rPr>
        <w:t xml:space="preserve">, </w:t>
      </w:r>
      <w:r w:rsidRPr="003308FD">
        <w:rPr>
          <w:rFonts w:ascii="Times New Roman" w:hAnsi="Times New Roman"/>
          <w:color w:val="000000"/>
          <w:sz w:val="24"/>
          <w:szCs w:val="24"/>
          <w:lang w:val="es-AR"/>
        </w:rPr>
        <w:t xml:space="preserve">con la imposibilidad de sentirnos </w:t>
      </w:r>
      <w:r w:rsidRPr="002B6B6A">
        <w:rPr>
          <w:rFonts w:ascii="Times New Roman" w:hAnsi="Times New Roman"/>
          <w:color w:val="000000"/>
          <w:sz w:val="24"/>
          <w:szCs w:val="24"/>
          <w:lang w:val="es-AR"/>
        </w:rPr>
        <w:t>en casa en casa.</w:t>
      </w:r>
      <w:r w:rsidRPr="003308FD">
        <w:rPr>
          <w:rFonts w:ascii="Times New Roman" w:hAnsi="Times New Roman"/>
          <w:color w:val="000000"/>
          <w:sz w:val="24"/>
          <w:szCs w:val="24"/>
          <w:lang w:val="es-AR"/>
        </w:rPr>
        <w:t xml:space="preserve">  Fuimos confrontados con un r</w:t>
      </w:r>
      <w:r w:rsidR="006F4E73">
        <w:rPr>
          <w:rFonts w:ascii="Times New Roman" w:hAnsi="Times New Roman"/>
          <w:color w:val="000000"/>
          <w:sz w:val="24"/>
          <w:szCs w:val="24"/>
          <w:lang w:val="es-AR"/>
        </w:rPr>
        <w:t>é</w:t>
      </w:r>
      <w:r w:rsidRPr="003308FD">
        <w:rPr>
          <w:rFonts w:ascii="Times New Roman" w:hAnsi="Times New Roman"/>
          <w:color w:val="000000"/>
          <w:sz w:val="24"/>
          <w:szCs w:val="24"/>
          <w:lang w:val="es-AR"/>
        </w:rPr>
        <w:t xml:space="preserve">gimen forzado de retorno a casa, a una casa que no existía más. Si no es posible sentirnos </w:t>
      </w:r>
      <w:r w:rsidR="006F4E73">
        <w:rPr>
          <w:rFonts w:ascii="Times New Roman" w:hAnsi="Times New Roman"/>
          <w:color w:val="000000"/>
          <w:sz w:val="24"/>
          <w:szCs w:val="24"/>
          <w:lang w:val="es-AR"/>
        </w:rPr>
        <w:t xml:space="preserve">más </w:t>
      </w:r>
      <w:r w:rsidRPr="002B6B6A">
        <w:rPr>
          <w:rFonts w:ascii="Times New Roman" w:hAnsi="Times New Roman"/>
          <w:color w:val="000000"/>
          <w:sz w:val="24"/>
          <w:szCs w:val="24"/>
          <w:lang w:val="es-AR"/>
        </w:rPr>
        <w:t>en casa en casa</w:t>
      </w:r>
      <w:r w:rsidRPr="003308FD">
        <w:rPr>
          <w:rFonts w:ascii="Times New Roman" w:hAnsi="Times New Roman"/>
          <w:color w:val="000000"/>
          <w:sz w:val="24"/>
          <w:szCs w:val="24"/>
          <w:lang w:val="es-AR"/>
        </w:rPr>
        <w:t xml:space="preserve">, </w:t>
      </w:r>
      <w:r w:rsidR="006F4E73">
        <w:rPr>
          <w:rFonts w:ascii="Times New Roman" w:hAnsi="Times New Roman"/>
          <w:color w:val="000000"/>
          <w:sz w:val="24"/>
          <w:szCs w:val="24"/>
          <w:lang w:val="es-AR"/>
        </w:rPr>
        <w:t>¿</w:t>
      </w:r>
      <w:r w:rsidRPr="003308FD">
        <w:rPr>
          <w:rFonts w:ascii="Times New Roman" w:hAnsi="Times New Roman"/>
          <w:color w:val="000000"/>
          <w:sz w:val="24"/>
          <w:szCs w:val="24"/>
          <w:lang w:val="es-AR"/>
        </w:rPr>
        <w:t>qu</w:t>
      </w:r>
      <w:r w:rsidR="006F4E73">
        <w:rPr>
          <w:rFonts w:ascii="Times New Roman" w:hAnsi="Times New Roman"/>
          <w:color w:val="000000"/>
          <w:sz w:val="24"/>
          <w:szCs w:val="24"/>
          <w:lang w:val="es-AR"/>
        </w:rPr>
        <w:t>é</w:t>
      </w:r>
      <w:r w:rsidRPr="003308FD">
        <w:rPr>
          <w:rFonts w:ascii="Times New Roman" w:hAnsi="Times New Roman"/>
          <w:color w:val="000000"/>
          <w:sz w:val="24"/>
          <w:szCs w:val="24"/>
          <w:lang w:val="es-AR"/>
        </w:rPr>
        <w:t xml:space="preserve"> pasa si de </w:t>
      </w:r>
      <w:r w:rsidR="006F4E73">
        <w:rPr>
          <w:rFonts w:ascii="Times New Roman" w:hAnsi="Times New Roman"/>
          <w:color w:val="000000"/>
          <w:sz w:val="24"/>
          <w:szCs w:val="24"/>
          <w:lang w:val="es-AR"/>
        </w:rPr>
        <w:t>repente</w:t>
      </w:r>
      <w:r w:rsidRPr="003308FD">
        <w:rPr>
          <w:rFonts w:ascii="Times New Roman" w:hAnsi="Times New Roman"/>
          <w:color w:val="000000"/>
          <w:sz w:val="24"/>
          <w:szCs w:val="24"/>
          <w:lang w:val="es-AR"/>
        </w:rPr>
        <w:t xml:space="preserve"> </w:t>
      </w:r>
      <w:r w:rsidR="006F4E73">
        <w:rPr>
          <w:rFonts w:ascii="Times New Roman" w:hAnsi="Times New Roman"/>
          <w:color w:val="000000"/>
          <w:sz w:val="24"/>
          <w:szCs w:val="24"/>
          <w:lang w:val="es-AR"/>
        </w:rPr>
        <w:t xml:space="preserve">fuimos </w:t>
      </w:r>
      <w:r w:rsidRPr="003308FD">
        <w:rPr>
          <w:rFonts w:ascii="Times New Roman" w:hAnsi="Times New Roman"/>
          <w:color w:val="000000"/>
          <w:sz w:val="24"/>
          <w:szCs w:val="24"/>
          <w:lang w:val="es-AR"/>
        </w:rPr>
        <w:t xml:space="preserve">lanzados </w:t>
      </w:r>
      <w:r w:rsidR="000815B1">
        <w:rPr>
          <w:rFonts w:ascii="Times New Roman" w:hAnsi="Times New Roman"/>
          <w:color w:val="000000"/>
          <w:sz w:val="24"/>
          <w:szCs w:val="24"/>
          <w:lang w:val="es-AR"/>
        </w:rPr>
        <w:t>para a</w:t>
      </w:r>
      <w:r w:rsidRPr="003308FD">
        <w:rPr>
          <w:rFonts w:ascii="Times New Roman" w:hAnsi="Times New Roman"/>
          <w:color w:val="000000"/>
          <w:sz w:val="24"/>
          <w:szCs w:val="24"/>
          <w:lang w:val="es-AR"/>
        </w:rPr>
        <w:t xml:space="preserve">dentro de </w:t>
      </w:r>
      <w:r w:rsidR="000815B1">
        <w:rPr>
          <w:rFonts w:ascii="Times New Roman" w:hAnsi="Times New Roman"/>
          <w:color w:val="000000"/>
          <w:sz w:val="24"/>
          <w:szCs w:val="24"/>
          <w:lang w:val="es-AR"/>
        </w:rPr>
        <w:t xml:space="preserve">la </w:t>
      </w:r>
      <w:r w:rsidRPr="003308FD">
        <w:rPr>
          <w:rFonts w:ascii="Times New Roman" w:hAnsi="Times New Roman"/>
          <w:color w:val="000000"/>
          <w:sz w:val="24"/>
          <w:szCs w:val="24"/>
          <w:lang w:val="es-AR"/>
        </w:rPr>
        <w:t>casa? Algunas parejas precipitar</w:t>
      </w:r>
      <w:r w:rsidR="006F4E73">
        <w:rPr>
          <w:rFonts w:ascii="Times New Roman" w:hAnsi="Times New Roman"/>
          <w:color w:val="000000"/>
          <w:sz w:val="24"/>
          <w:szCs w:val="24"/>
          <w:lang w:val="es-AR"/>
        </w:rPr>
        <w:t>o</w:t>
      </w:r>
      <w:r w:rsidRPr="003308FD">
        <w:rPr>
          <w:rFonts w:ascii="Times New Roman" w:hAnsi="Times New Roman"/>
          <w:color w:val="000000"/>
          <w:sz w:val="24"/>
          <w:szCs w:val="24"/>
          <w:lang w:val="es-AR"/>
        </w:rPr>
        <w:t xml:space="preserve">n decisiones de vivir juntos, para otros la convivencia </w:t>
      </w:r>
      <w:proofErr w:type="gramStart"/>
      <w:r w:rsidRPr="003308FD">
        <w:rPr>
          <w:rFonts w:ascii="Times New Roman" w:hAnsi="Times New Roman"/>
          <w:i/>
          <w:iCs/>
          <w:color w:val="000000"/>
          <w:sz w:val="24"/>
          <w:szCs w:val="24"/>
          <w:lang w:val="es-AR"/>
        </w:rPr>
        <w:t>full time</w:t>
      </w:r>
      <w:proofErr w:type="gramEnd"/>
      <w:r w:rsidRPr="003308FD">
        <w:rPr>
          <w:rFonts w:ascii="Times New Roman" w:hAnsi="Times New Roman"/>
          <w:i/>
          <w:iCs/>
          <w:color w:val="000000"/>
          <w:sz w:val="24"/>
          <w:szCs w:val="24"/>
          <w:lang w:val="es-AR"/>
        </w:rPr>
        <w:t xml:space="preserve"> </w:t>
      </w:r>
      <w:r w:rsidRPr="003308FD">
        <w:rPr>
          <w:rFonts w:ascii="Times New Roman" w:hAnsi="Times New Roman"/>
          <w:iCs/>
          <w:color w:val="000000"/>
          <w:sz w:val="24"/>
          <w:szCs w:val="24"/>
          <w:lang w:val="es-AR"/>
        </w:rPr>
        <w:t>resultó en una separación o en violencia. Fuimos privados de nuestras estrat</w:t>
      </w:r>
      <w:r w:rsidR="002B028C">
        <w:rPr>
          <w:rFonts w:ascii="Times New Roman" w:hAnsi="Times New Roman"/>
          <w:iCs/>
          <w:color w:val="000000"/>
          <w:sz w:val="24"/>
          <w:szCs w:val="24"/>
          <w:lang w:val="es-AR"/>
        </w:rPr>
        <w:t>e</w:t>
      </w:r>
      <w:r w:rsidRPr="003308FD">
        <w:rPr>
          <w:rFonts w:ascii="Times New Roman" w:hAnsi="Times New Roman"/>
          <w:iCs/>
          <w:color w:val="000000"/>
          <w:sz w:val="24"/>
          <w:szCs w:val="24"/>
          <w:lang w:val="es-AR"/>
        </w:rPr>
        <w:t>gias-</w:t>
      </w:r>
      <w:r w:rsidR="002B028C">
        <w:rPr>
          <w:rFonts w:ascii="Times New Roman" w:hAnsi="Times New Roman"/>
          <w:iCs/>
          <w:color w:val="000000"/>
          <w:sz w:val="24"/>
          <w:szCs w:val="24"/>
          <w:lang w:val="es-AR"/>
        </w:rPr>
        <w:t>estandarizadas</w:t>
      </w:r>
      <w:r w:rsidRPr="003308FD">
        <w:rPr>
          <w:rFonts w:ascii="Times New Roman" w:hAnsi="Times New Roman"/>
          <w:iCs/>
          <w:color w:val="000000"/>
          <w:sz w:val="24"/>
          <w:szCs w:val="24"/>
          <w:lang w:val="es-AR"/>
        </w:rPr>
        <w:t xml:space="preserve"> </w:t>
      </w:r>
      <w:r w:rsidR="002B028C">
        <w:rPr>
          <w:rFonts w:ascii="Times New Roman" w:hAnsi="Times New Roman"/>
          <w:iCs/>
          <w:color w:val="000000"/>
          <w:sz w:val="24"/>
          <w:szCs w:val="24"/>
          <w:lang w:val="es-AR"/>
        </w:rPr>
        <w:t xml:space="preserve">frente a </w:t>
      </w:r>
      <w:r w:rsidRPr="003308FD">
        <w:rPr>
          <w:rFonts w:ascii="Times New Roman" w:hAnsi="Times New Roman"/>
          <w:iCs/>
          <w:color w:val="000000"/>
          <w:sz w:val="24"/>
          <w:szCs w:val="24"/>
          <w:lang w:val="es-AR"/>
        </w:rPr>
        <w:t xml:space="preserve">la soledad: para unos el sublime trabajo, para otros las diversiones y sus tragedias. De </w:t>
      </w:r>
      <w:r w:rsidR="002B028C">
        <w:rPr>
          <w:rFonts w:ascii="Times New Roman" w:hAnsi="Times New Roman"/>
          <w:iCs/>
          <w:color w:val="000000"/>
          <w:sz w:val="24"/>
          <w:szCs w:val="24"/>
          <w:lang w:val="es-AR"/>
        </w:rPr>
        <w:t>repente</w:t>
      </w:r>
      <w:r w:rsidRPr="003308FD">
        <w:rPr>
          <w:rFonts w:ascii="Times New Roman" w:hAnsi="Times New Roman"/>
          <w:iCs/>
          <w:color w:val="000000"/>
          <w:sz w:val="24"/>
          <w:szCs w:val="24"/>
          <w:lang w:val="es-AR"/>
        </w:rPr>
        <w:t xml:space="preserve">, nuestra clínica estaba poblada de Tancredos y </w:t>
      </w:r>
      <w:proofErr w:type="spellStart"/>
      <w:r w:rsidRPr="003308FD">
        <w:rPr>
          <w:rFonts w:ascii="Times New Roman" w:hAnsi="Times New Roman"/>
          <w:iCs/>
          <w:color w:val="000000"/>
          <w:sz w:val="24"/>
          <w:szCs w:val="24"/>
          <w:lang w:val="es-AR"/>
        </w:rPr>
        <w:t>Clorindas</w:t>
      </w:r>
      <w:proofErr w:type="spellEnd"/>
      <w:r w:rsidRPr="003308FD">
        <w:rPr>
          <w:rFonts w:ascii="Times New Roman" w:hAnsi="Times New Roman"/>
          <w:iCs/>
          <w:color w:val="000000"/>
          <w:sz w:val="24"/>
          <w:szCs w:val="24"/>
          <w:lang w:val="es-AR"/>
        </w:rPr>
        <w:t xml:space="preserve">. </w:t>
      </w:r>
    </w:p>
    <w:p w14:paraId="0C580EE6" w14:textId="1D6C15C5" w:rsidR="00D53BF6" w:rsidRPr="003308FD" w:rsidRDefault="00D53BF6" w:rsidP="00EE131E">
      <w:pPr>
        <w:spacing w:before="240" w:after="24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es-AR"/>
        </w:rPr>
      </w:pPr>
      <w:r w:rsidRPr="003308FD">
        <w:rPr>
          <w:rFonts w:ascii="Times New Roman" w:hAnsi="Times New Roman"/>
          <w:color w:val="000000"/>
          <w:sz w:val="24"/>
          <w:szCs w:val="24"/>
          <w:lang w:val="es-AR"/>
        </w:rPr>
        <w:t xml:space="preserve">La cuarentena nos aisló en </w:t>
      </w:r>
      <w:r w:rsidR="002B028C">
        <w:rPr>
          <w:rFonts w:ascii="Times New Roman" w:hAnsi="Times New Roman"/>
          <w:color w:val="000000"/>
          <w:sz w:val="24"/>
          <w:szCs w:val="24"/>
          <w:lang w:val="es-AR"/>
        </w:rPr>
        <w:t>bosques</w:t>
      </w:r>
      <w:r w:rsidRPr="003308FD">
        <w:rPr>
          <w:rFonts w:ascii="Times New Roman" w:hAnsi="Times New Roman"/>
          <w:color w:val="000000"/>
          <w:sz w:val="24"/>
          <w:szCs w:val="24"/>
          <w:lang w:val="es-AR"/>
        </w:rPr>
        <w:t xml:space="preserve"> de concreto y vidrio, </w:t>
      </w:r>
      <w:r w:rsidR="002B6B6A">
        <w:rPr>
          <w:rFonts w:ascii="Times New Roman" w:hAnsi="Times New Roman"/>
          <w:color w:val="000000"/>
          <w:sz w:val="24"/>
          <w:szCs w:val="24"/>
          <w:lang w:val="es-AR"/>
        </w:rPr>
        <w:t xml:space="preserve">siniestros, ominosos. </w:t>
      </w:r>
      <w:r w:rsidRPr="003308FD">
        <w:rPr>
          <w:rFonts w:ascii="Times New Roman" w:hAnsi="Times New Roman"/>
          <w:color w:val="000000"/>
          <w:sz w:val="24"/>
          <w:szCs w:val="24"/>
          <w:lang w:val="es-AR"/>
        </w:rPr>
        <w:t>Exil</w:t>
      </w:r>
      <w:r w:rsidR="002B028C">
        <w:rPr>
          <w:rFonts w:ascii="Times New Roman" w:hAnsi="Times New Roman"/>
          <w:color w:val="000000"/>
          <w:sz w:val="24"/>
          <w:szCs w:val="24"/>
          <w:lang w:val="es-AR"/>
        </w:rPr>
        <w:t>i</w:t>
      </w:r>
      <w:r w:rsidRPr="003308FD">
        <w:rPr>
          <w:rFonts w:ascii="Times New Roman" w:hAnsi="Times New Roman"/>
          <w:color w:val="000000"/>
          <w:sz w:val="24"/>
          <w:szCs w:val="24"/>
          <w:lang w:val="es-AR"/>
        </w:rPr>
        <w:t xml:space="preserve">ados en nuestras </w:t>
      </w:r>
      <w:r w:rsidR="00711887" w:rsidRPr="003308FD">
        <w:rPr>
          <w:rFonts w:ascii="Times New Roman" w:hAnsi="Times New Roman"/>
          <w:color w:val="000000"/>
          <w:sz w:val="24"/>
          <w:szCs w:val="24"/>
          <w:lang w:val="es-AR"/>
        </w:rPr>
        <w:t>propias</w:t>
      </w:r>
      <w:r w:rsidRPr="003308FD">
        <w:rPr>
          <w:rFonts w:ascii="Times New Roman" w:hAnsi="Times New Roman"/>
          <w:color w:val="000000"/>
          <w:sz w:val="24"/>
          <w:szCs w:val="24"/>
          <w:lang w:val="es-AR"/>
        </w:rPr>
        <w:t xml:space="preserve"> casas, experimentamos una invasión maciza de la ficción en la realidad, tornando la forc</w:t>
      </w:r>
      <w:r w:rsidR="002B028C">
        <w:rPr>
          <w:rFonts w:ascii="Times New Roman" w:hAnsi="Times New Roman"/>
          <w:color w:val="000000"/>
          <w:sz w:val="24"/>
          <w:szCs w:val="24"/>
          <w:lang w:val="es-AR"/>
        </w:rPr>
        <w:t>l</w:t>
      </w:r>
      <w:r w:rsidRPr="003308FD">
        <w:rPr>
          <w:rFonts w:ascii="Times New Roman" w:hAnsi="Times New Roman"/>
          <w:color w:val="000000"/>
          <w:sz w:val="24"/>
          <w:szCs w:val="24"/>
          <w:lang w:val="es-AR"/>
        </w:rPr>
        <w:t xml:space="preserve">usión no solamente generalizada, sino </w:t>
      </w:r>
      <w:r w:rsidR="00711887" w:rsidRPr="003308FD">
        <w:rPr>
          <w:rFonts w:ascii="Times New Roman" w:hAnsi="Times New Roman"/>
          <w:color w:val="000000"/>
          <w:sz w:val="24"/>
          <w:szCs w:val="24"/>
          <w:lang w:val="es-AR"/>
        </w:rPr>
        <w:t>también</w:t>
      </w:r>
      <w:r w:rsidRPr="003308FD">
        <w:rPr>
          <w:rFonts w:ascii="Times New Roman" w:hAnsi="Times New Roman"/>
          <w:color w:val="000000"/>
          <w:sz w:val="24"/>
          <w:szCs w:val="24"/>
          <w:lang w:val="es-AR"/>
        </w:rPr>
        <w:t xml:space="preserve"> a flor de piel, a flor de esa </w:t>
      </w:r>
      <w:r w:rsidR="00711887" w:rsidRPr="003308FD">
        <w:rPr>
          <w:rFonts w:ascii="Times New Roman" w:hAnsi="Times New Roman"/>
          <w:color w:val="000000"/>
          <w:sz w:val="24"/>
          <w:szCs w:val="24"/>
          <w:lang w:val="es-AR"/>
        </w:rPr>
        <w:t>cáscara</w:t>
      </w:r>
      <w:r w:rsidR="003308FD" w:rsidRPr="003308FD">
        <w:rPr>
          <w:rFonts w:ascii="Times New Roman" w:hAnsi="Times New Roman"/>
          <w:color w:val="000000"/>
          <w:sz w:val="24"/>
          <w:szCs w:val="24"/>
          <w:lang w:val="es-AR"/>
        </w:rPr>
        <w:t xml:space="preserve"> de nog</w:t>
      </w:r>
      <w:r w:rsidRPr="003308FD">
        <w:rPr>
          <w:rFonts w:ascii="Times New Roman" w:hAnsi="Times New Roman"/>
          <w:color w:val="000000"/>
          <w:sz w:val="24"/>
          <w:szCs w:val="24"/>
          <w:lang w:val="es-AR"/>
        </w:rPr>
        <w:t>a</w:t>
      </w:r>
      <w:r w:rsidR="002B028C">
        <w:rPr>
          <w:rFonts w:ascii="Times New Roman" w:hAnsi="Times New Roman"/>
          <w:color w:val="000000"/>
          <w:sz w:val="24"/>
          <w:szCs w:val="24"/>
          <w:lang w:val="es-AR"/>
        </w:rPr>
        <w:t>l</w:t>
      </w:r>
      <w:r w:rsidRPr="003308FD">
        <w:rPr>
          <w:rFonts w:ascii="Times New Roman" w:hAnsi="Times New Roman"/>
          <w:color w:val="000000"/>
          <w:sz w:val="24"/>
          <w:szCs w:val="24"/>
          <w:lang w:val="es-AR"/>
        </w:rPr>
        <w:t xml:space="preserve"> de nuestros smartphones donde nuestro cuerpo es reducido a voz y sangre.</w:t>
      </w:r>
      <w:r w:rsidR="00711887" w:rsidRPr="003308FD">
        <w:rPr>
          <w:rFonts w:ascii="Times New Roman" w:hAnsi="Times New Roman"/>
          <w:color w:val="000000"/>
          <w:sz w:val="24"/>
          <w:szCs w:val="24"/>
          <w:lang w:val="es-AR"/>
        </w:rPr>
        <w:t xml:space="preserve"> En la cruzada contemporánea, nuestras armaduras son m</w:t>
      </w:r>
      <w:r w:rsidR="002B028C">
        <w:rPr>
          <w:rFonts w:ascii="Times New Roman" w:hAnsi="Times New Roman"/>
          <w:color w:val="000000"/>
          <w:sz w:val="24"/>
          <w:szCs w:val="24"/>
          <w:lang w:val="es-AR"/>
        </w:rPr>
        <w:t>á</w:t>
      </w:r>
      <w:r w:rsidR="00711887" w:rsidRPr="003308FD">
        <w:rPr>
          <w:rFonts w:ascii="Times New Roman" w:hAnsi="Times New Roman"/>
          <w:color w:val="000000"/>
          <w:sz w:val="24"/>
          <w:szCs w:val="24"/>
          <w:lang w:val="es-AR"/>
        </w:rPr>
        <w:t xml:space="preserve">scaras. Pero Clorinda, </w:t>
      </w:r>
      <w:r w:rsidR="009425E9" w:rsidRPr="003308FD">
        <w:rPr>
          <w:rFonts w:ascii="Times New Roman" w:hAnsi="Times New Roman"/>
          <w:color w:val="000000"/>
          <w:sz w:val="24"/>
          <w:szCs w:val="24"/>
          <w:lang w:val="es-AR"/>
        </w:rPr>
        <w:t>esa</w:t>
      </w:r>
      <w:r w:rsidR="00711887" w:rsidRPr="003308FD">
        <w:rPr>
          <w:rFonts w:ascii="Times New Roman" w:hAnsi="Times New Roman"/>
          <w:color w:val="000000"/>
          <w:sz w:val="24"/>
          <w:szCs w:val="24"/>
          <w:lang w:val="es-AR"/>
        </w:rPr>
        <w:t xml:space="preserve"> guerrera medio trans, oriunda de</w:t>
      </w:r>
      <w:r w:rsidR="002B028C">
        <w:rPr>
          <w:rFonts w:ascii="Times New Roman" w:hAnsi="Times New Roman"/>
          <w:color w:val="000000"/>
          <w:sz w:val="24"/>
          <w:szCs w:val="24"/>
          <w:lang w:val="es-AR"/>
        </w:rPr>
        <w:t>l</w:t>
      </w:r>
      <w:r w:rsidR="00711887" w:rsidRPr="003308FD">
        <w:rPr>
          <w:rFonts w:ascii="Times New Roman" w:hAnsi="Times New Roman"/>
          <w:color w:val="000000"/>
          <w:sz w:val="24"/>
          <w:szCs w:val="24"/>
          <w:lang w:val="es-AR"/>
        </w:rPr>
        <w:t xml:space="preserve"> continente negro, no se calla más, para e</w:t>
      </w:r>
      <w:r w:rsidR="000815B1">
        <w:rPr>
          <w:rFonts w:ascii="Times New Roman" w:hAnsi="Times New Roman"/>
          <w:color w:val="000000"/>
          <w:sz w:val="24"/>
          <w:szCs w:val="24"/>
          <w:lang w:val="es-AR"/>
        </w:rPr>
        <w:t>l</w:t>
      </w:r>
      <w:r w:rsidR="00711887" w:rsidRPr="003308FD">
        <w:rPr>
          <w:rFonts w:ascii="Times New Roman" w:hAnsi="Times New Roman"/>
          <w:color w:val="000000"/>
          <w:sz w:val="24"/>
          <w:szCs w:val="24"/>
          <w:lang w:val="es-AR"/>
        </w:rPr>
        <w:t xml:space="preserve"> desespero aún mayor de </w:t>
      </w:r>
      <w:r w:rsidR="002B028C">
        <w:rPr>
          <w:rFonts w:ascii="Times New Roman" w:hAnsi="Times New Roman"/>
          <w:color w:val="000000"/>
          <w:sz w:val="24"/>
          <w:szCs w:val="24"/>
          <w:lang w:val="es-AR"/>
        </w:rPr>
        <w:t xml:space="preserve">los </w:t>
      </w:r>
      <w:r w:rsidR="00711887" w:rsidRPr="003308FD">
        <w:rPr>
          <w:rFonts w:ascii="Times New Roman" w:hAnsi="Times New Roman"/>
          <w:color w:val="000000"/>
          <w:sz w:val="24"/>
          <w:szCs w:val="24"/>
          <w:lang w:val="es-AR"/>
        </w:rPr>
        <w:t>nuevos Tancredos.</w:t>
      </w:r>
    </w:p>
    <w:p w14:paraId="29403711" w14:textId="77777777" w:rsidR="004C76FE" w:rsidRPr="003308FD" w:rsidRDefault="004C76FE">
      <w:pPr>
        <w:spacing w:before="240" w:after="24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es-AR"/>
        </w:rPr>
      </w:pPr>
    </w:p>
    <w:sectPr w:rsidR="004C76FE" w:rsidRPr="003308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291ED" w14:textId="77777777" w:rsidR="00D403D0" w:rsidRDefault="00D403D0" w:rsidP="003F34FC">
      <w:pPr>
        <w:spacing w:after="0" w:line="240" w:lineRule="auto"/>
      </w:pPr>
      <w:r>
        <w:separator/>
      </w:r>
    </w:p>
  </w:endnote>
  <w:endnote w:type="continuationSeparator" w:id="0">
    <w:p w14:paraId="12AA10A0" w14:textId="77777777" w:rsidR="00D403D0" w:rsidRDefault="00D403D0" w:rsidP="003F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A883C" w14:textId="77777777" w:rsidR="00D403D0" w:rsidRDefault="00D403D0" w:rsidP="003F34FC">
      <w:pPr>
        <w:spacing w:after="0" w:line="240" w:lineRule="auto"/>
      </w:pPr>
      <w:r>
        <w:separator/>
      </w:r>
    </w:p>
  </w:footnote>
  <w:footnote w:type="continuationSeparator" w:id="0">
    <w:p w14:paraId="42C3AADE" w14:textId="77777777" w:rsidR="00D403D0" w:rsidRDefault="00D403D0" w:rsidP="003F3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82F"/>
    <w:rsid w:val="00007A11"/>
    <w:rsid w:val="00007E17"/>
    <w:rsid w:val="000160EB"/>
    <w:rsid w:val="0002070E"/>
    <w:rsid w:val="000442C5"/>
    <w:rsid w:val="00046C86"/>
    <w:rsid w:val="000618A9"/>
    <w:rsid w:val="00080AED"/>
    <w:rsid w:val="000815B1"/>
    <w:rsid w:val="00081F7F"/>
    <w:rsid w:val="000864FA"/>
    <w:rsid w:val="000B0B1A"/>
    <w:rsid w:val="000B51BC"/>
    <w:rsid w:val="00141792"/>
    <w:rsid w:val="00154837"/>
    <w:rsid w:val="001765C3"/>
    <w:rsid w:val="0018072D"/>
    <w:rsid w:val="0019377F"/>
    <w:rsid w:val="00212190"/>
    <w:rsid w:val="002644D2"/>
    <w:rsid w:val="002A696A"/>
    <w:rsid w:val="002B028C"/>
    <w:rsid w:val="002B5A57"/>
    <w:rsid w:val="002B608A"/>
    <w:rsid w:val="002B6B6A"/>
    <w:rsid w:val="002E3627"/>
    <w:rsid w:val="002F0313"/>
    <w:rsid w:val="003054D9"/>
    <w:rsid w:val="003308FD"/>
    <w:rsid w:val="00335C92"/>
    <w:rsid w:val="003865D0"/>
    <w:rsid w:val="003A4445"/>
    <w:rsid w:val="003D12C9"/>
    <w:rsid w:val="003E59E3"/>
    <w:rsid w:val="003F34FC"/>
    <w:rsid w:val="00401742"/>
    <w:rsid w:val="00451C63"/>
    <w:rsid w:val="004B6911"/>
    <w:rsid w:val="004C76FE"/>
    <w:rsid w:val="004F6CF9"/>
    <w:rsid w:val="004F7F20"/>
    <w:rsid w:val="005178B1"/>
    <w:rsid w:val="005244D2"/>
    <w:rsid w:val="00524527"/>
    <w:rsid w:val="00590833"/>
    <w:rsid w:val="00591FB5"/>
    <w:rsid w:val="005A1DAA"/>
    <w:rsid w:val="005A748E"/>
    <w:rsid w:val="005F7D16"/>
    <w:rsid w:val="005F7D3D"/>
    <w:rsid w:val="00627F4B"/>
    <w:rsid w:val="00640EDF"/>
    <w:rsid w:val="00644F8E"/>
    <w:rsid w:val="006A58F1"/>
    <w:rsid w:val="006A7577"/>
    <w:rsid w:val="006B0D24"/>
    <w:rsid w:val="006F4E73"/>
    <w:rsid w:val="00711887"/>
    <w:rsid w:val="0072768B"/>
    <w:rsid w:val="00732B80"/>
    <w:rsid w:val="00733639"/>
    <w:rsid w:val="00771170"/>
    <w:rsid w:val="007C2C03"/>
    <w:rsid w:val="007C318A"/>
    <w:rsid w:val="007E31D2"/>
    <w:rsid w:val="00815E71"/>
    <w:rsid w:val="0085085A"/>
    <w:rsid w:val="008967B7"/>
    <w:rsid w:val="008A5F67"/>
    <w:rsid w:val="008E5689"/>
    <w:rsid w:val="008E6285"/>
    <w:rsid w:val="009425E9"/>
    <w:rsid w:val="0095106F"/>
    <w:rsid w:val="009953F1"/>
    <w:rsid w:val="009B186E"/>
    <w:rsid w:val="009C32E0"/>
    <w:rsid w:val="009C7F8F"/>
    <w:rsid w:val="009E11A6"/>
    <w:rsid w:val="009E48CB"/>
    <w:rsid w:val="009F327F"/>
    <w:rsid w:val="009F5CE0"/>
    <w:rsid w:val="00A428ED"/>
    <w:rsid w:val="00AB11E5"/>
    <w:rsid w:val="00B02A56"/>
    <w:rsid w:val="00B3410B"/>
    <w:rsid w:val="00B84AFA"/>
    <w:rsid w:val="00B93EDA"/>
    <w:rsid w:val="00C008E9"/>
    <w:rsid w:val="00C05D7E"/>
    <w:rsid w:val="00C679CE"/>
    <w:rsid w:val="00C90010"/>
    <w:rsid w:val="00CE22F6"/>
    <w:rsid w:val="00CF2D01"/>
    <w:rsid w:val="00D04B4E"/>
    <w:rsid w:val="00D1034A"/>
    <w:rsid w:val="00D13A0E"/>
    <w:rsid w:val="00D403D0"/>
    <w:rsid w:val="00D47233"/>
    <w:rsid w:val="00D53BF6"/>
    <w:rsid w:val="00D5682F"/>
    <w:rsid w:val="00DA23A7"/>
    <w:rsid w:val="00DC4B82"/>
    <w:rsid w:val="00E1583F"/>
    <w:rsid w:val="00E31313"/>
    <w:rsid w:val="00E33BD7"/>
    <w:rsid w:val="00E369D7"/>
    <w:rsid w:val="00E67BB4"/>
    <w:rsid w:val="00E92F4E"/>
    <w:rsid w:val="00EA3416"/>
    <w:rsid w:val="00EA5A59"/>
    <w:rsid w:val="00EE131E"/>
    <w:rsid w:val="00F0263E"/>
    <w:rsid w:val="00F026DA"/>
    <w:rsid w:val="00F71BC7"/>
    <w:rsid w:val="00F724C3"/>
    <w:rsid w:val="00F9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E950"/>
  <w15:chartTrackingRefBased/>
  <w15:docId w15:val="{8C64C68D-2492-446C-873A-EC03E2D6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pt-B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3F34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x-none"/>
    </w:rPr>
  </w:style>
  <w:style w:type="character" w:customStyle="1" w:styleId="TextonotapieCar">
    <w:name w:val="Texto nota pie Car"/>
    <w:link w:val="Textonotapie"/>
    <w:semiHidden/>
    <w:rsid w:val="003F34FC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Refdenotaalpie">
    <w:name w:val="footnote reference"/>
    <w:uiPriority w:val="99"/>
    <w:semiHidden/>
    <w:unhideWhenUsed/>
    <w:rsid w:val="003F34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Exilados em suas próprias casas: amor em tempos de pandemia</vt:lpstr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Exilados em suas próprias casas: amor em tempos de pandemia</dc:title>
  <dc:subject/>
  <dc:creator>gilson iannini</dc:creator>
  <cp:keywords/>
  <dc:description/>
  <cp:lastModifiedBy>Felipe Maino</cp:lastModifiedBy>
  <cp:revision>3</cp:revision>
  <dcterms:created xsi:type="dcterms:W3CDTF">2021-09-01T15:23:00Z</dcterms:created>
  <dcterms:modified xsi:type="dcterms:W3CDTF">2021-09-01T15:27:00Z</dcterms:modified>
</cp:coreProperties>
</file>